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29F" w:rsidRDefault="0045629F" w:rsidP="00456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ГБОУ города Москвы Школа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1505 «Преображенская» (6а)</w:t>
      </w:r>
    </w:p>
    <w:p w:rsidR="0045629F" w:rsidRDefault="0045629F" w:rsidP="0045629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45629F" w:rsidRDefault="0045629F" w:rsidP="0045629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45629F" w:rsidRDefault="0045629F" w:rsidP="0045629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45629F" w:rsidRDefault="0045629F" w:rsidP="0045629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45629F" w:rsidRDefault="0045629F" w:rsidP="0045629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45629F" w:rsidRDefault="0045629F" w:rsidP="0045629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45629F" w:rsidRDefault="0045629F" w:rsidP="0045629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45629F" w:rsidRDefault="0045629F" w:rsidP="0045629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45629F" w:rsidRDefault="0045629F" w:rsidP="0045629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45629F" w:rsidRDefault="0045629F" w:rsidP="00456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</w:rPr>
      </w:pPr>
      <w:r>
        <w:rPr>
          <w:rFonts w:ascii="Times New Roman" w:eastAsia="Times New Roman" w:hAnsi="Times New Roman" w:cs="Times New Roman"/>
          <w:sz w:val="52"/>
        </w:rPr>
        <w:t>Реферат</w:t>
      </w:r>
    </w:p>
    <w:p w:rsidR="0045629F" w:rsidRDefault="0045629F" w:rsidP="0045629F">
      <w:pPr>
        <w:spacing w:after="0" w:line="240" w:lineRule="auto"/>
        <w:jc w:val="both"/>
        <w:rPr>
          <w:rFonts w:ascii="Times New Roman" w:eastAsia="Times New Roman" w:hAnsi="Times New Roman" w:cs="Times New Roman"/>
          <w:sz w:val="52"/>
        </w:rPr>
      </w:pPr>
    </w:p>
    <w:p w:rsidR="0045629F" w:rsidRDefault="0045629F" w:rsidP="00456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>Развитие речи в подростковом возрасте</w:t>
      </w:r>
    </w:p>
    <w:p w:rsidR="0045629F" w:rsidRDefault="0045629F" w:rsidP="00456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629F" w:rsidRDefault="0045629F" w:rsidP="00456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629F" w:rsidRDefault="0045629F" w:rsidP="00456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629F" w:rsidRDefault="0045629F" w:rsidP="00456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629F" w:rsidRDefault="0045629F" w:rsidP="00456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629F" w:rsidRDefault="0045629F" w:rsidP="00456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629F" w:rsidRDefault="0045629F" w:rsidP="00456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629F" w:rsidRDefault="0045629F" w:rsidP="0045629F">
      <w:pPr>
        <w:spacing w:after="0" w:line="360" w:lineRule="auto"/>
        <w:ind w:firstLine="453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Автор</w:t>
      </w:r>
      <w:r>
        <w:rPr>
          <w:rFonts w:ascii="Times New Roman CYR" w:eastAsia="Times New Roman CYR" w:hAnsi="Times New Roman CYR" w:cs="Times New Roman CYR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ученица</w:t>
      </w:r>
      <w:r>
        <w:rPr>
          <w:rFonts w:ascii="Times New Roman CYR" w:eastAsia="Times New Roman CYR" w:hAnsi="Times New Roman CYR" w:cs="Times New Roman CYR"/>
          <w:sz w:val="28"/>
        </w:rPr>
        <w:t xml:space="preserve"> 9 </w:t>
      </w:r>
      <w:r>
        <w:rPr>
          <w:rFonts w:ascii="Times New Roman" w:eastAsia="Times New Roman" w:hAnsi="Times New Roman" w:cs="Times New Roman"/>
          <w:sz w:val="28"/>
        </w:rPr>
        <w:t>класса «А»</w:t>
      </w:r>
    </w:p>
    <w:p w:rsidR="0045629F" w:rsidRDefault="0045629F" w:rsidP="0045629F">
      <w:pPr>
        <w:spacing w:after="0" w:line="360" w:lineRule="auto"/>
        <w:ind w:firstLine="453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Алешина Алевтина</w:t>
      </w:r>
    </w:p>
    <w:p w:rsidR="0045629F" w:rsidRDefault="0045629F" w:rsidP="0045629F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Руководитель: </w:t>
      </w:r>
      <w:r>
        <w:rPr>
          <w:rFonts w:ascii="Times New Roman" w:eastAsia="Times New Roman" w:hAnsi="Times New Roman" w:cs="Times New Roman"/>
          <w:sz w:val="28"/>
        </w:rPr>
        <w:t>Смирнова О.М.</w:t>
      </w:r>
    </w:p>
    <w:p w:rsidR="0045629F" w:rsidRDefault="0045629F" w:rsidP="004562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629F" w:rsidRDefault="0045629F" w:rsidP="00456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629F" w:rsidRDefault="0045629F" w:rsidP="00456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629F" w:rsidRDefault="0045629F" w:rsidP="00456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629F" w:rsidRDefault="0045629F" w:rsidP="00456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629F" w:rsidRDefault="0045629F" w:rsidP="00456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629F" w:rsidRDefault="0045629F" w:rsidP="00456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629F" w:rsidRDefault="0045629F" w:rsidP="00456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629F" w:rsidRDefault="0045629F" w:rsidP="0045629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Москва</w:t>
      </w:r>
    </w:p>
    <w:p w:rsidR="0045629F" w:rsidRDefault="0045629F" w:rsidP="0045629F">
      <w:pPr>
        <w:spacing w:after="0" w:line="360" w:lineRule="auto"/>
        <w:ind w:left="6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2018</w:t>
      </w:r>
    </w:p>
    <w:p w:rsidR="0045629F" w:rsidRDefault="0045629F" w:rsidP="0045629F">
      <w:pPr>
        <w:spacing w:after="0" w:line="360" w:lineRule="auto"/>
        <w:ind w:left="60"/>
        <w:jc w:val="center"/>
        <w:rPr>
          <w:rFonts w:ascii="Times New Roman" w:eastAsia="Times New Roman" w:hAnsi="Times New Roman" w:cs="Times New Roman"/>
          <w:sz w:val="28"/>
        </w:rPr>
      </w:pPr>
    </w:p>
    <w:p w:rsidR="0045629F" w:rsidRDefault="0045629F" w:rsidP="0045629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br w:type="page"/>
      </w:r>
    </w:p>
    <w:p w:rsidR="0045629F" w:rsidRDefault="0045629F" w:rsidP="0045629F">
      <w:pPr>
        <w:spacing w:after="0" w:line="360" w:lineRule="auto"/>
        <w:ind w:left="60"/>
        <w:jc w:val="center"/>
        <w:rPr>
          <w:rFonts w:ascii="Times New Roman" w:eastAsia="Times New Roman" w:hAnsi="Times New Roman" w:cs="Times New Roman"/>
          <w:sz w:val="24"/>
        </w:rPr>
      </w:pPr>
    </w:p>
    <w:p w:rsidR="0045629F" w:rsidRDefault="0045629F" w:rsidP="00456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5629F" w:rsidRDefault="0045629F" w:rsidP="00456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28"/>
        </w:rPr>
        <w:t>Оглавление</w:t>
      </w:r>
    </w:p>
    <w:p w:rsidR="0045629F" w:rsidRDefault="0045629F" w:rsidP="00456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629F" w:rsidRPr="0045629F" w:rsidRDefault="0045629F" w:rsidP="0045629F">
      <w:pPr>
        <w:tabs>
          <w:tab w:val="right" w:leader="dot" w:pos="8295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45629F">
        <w:rPr>
          <w:rFonts w:ascii="Times New Roman" w:eastAsia="Times New Roman" w:hAnsi="Times New Roman" w:cs="Times New Roman"/>
          <w:color w:val="000000" w:themeColor="text1"/>
          <w:u w:val="single"/>
        </w:rPr>
        <w:t>Введение</w:t>
      </w:r>
      <w:r w:rsidRPr="0045629F">
        <w:rPr>
          <w:rFonts w:ascii="Times New Roman" w:eastAsia="Times New Roman" w:hAnsi="Times New Roman" w:cs="Times New Roman"/>
          <w:color w:val="000000" w:themeColor="text1"/>
        </w:rPr>
        <w:tab/>
        <w:t>3</w:t>
      </w:r>
    </w:p>
    <w:p w:rsidR="0045629F" w:rsidRPr="0045629F" w:rsidRDefault="0045629F" w:rsidP="0045629F">
      <w:pPr>
        <w:tabs>
          <w:tab w:val="right" w:leader="dot" w:pos="8295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45629F">
        <w:rPr>
          <w:rFonts w:ascii="Times New Roman" w:eastAsia="Times New Roman" w:hAnsi="Times New Roman" w:cs="Times New Roman"/>
          <w:color w:val="000000" w:themeColor="text1"/>
          <w:u w:val="single"/>
        </w:rPr>
        <w:t>Глава I.</w:t>
      </w:r>
      <w:r w:rsidRPr="0045629F">
        <w:rPr>
          <w:rFonts w:ascii="Times New Roman" w:eastAsia="Times New Roman" w:hAnsi="Times New Roman" w:cs="Times New Roman"/>
          <w:color w:val="000000" w:themeColor="text1"/>
        </w:rPr>
        <w:tab/>
        <w:t>6</w:t>
      </w:r>
    </w:p>
    <w:p w:rsidR="0045629F" w:rsidRPr="0045629F" w:rsidRDefault="0045629F" w:rsidP="0045629F">
      <w:pPr>
        <w:tabs>
          <w:tab w:val="right" w:leader="dot" w:pos="8295"/>
        </w:tabs>
        <w:spacing w:after="0" w:line="240" w:lineRule="auto"/>
        <w:ind w:left="200"/>
        <w:rPr>
          <w:rFonts w:ascii="Calibri" w:eastAsia="Calibri" w:hAnsi="Calibri" w:cs="Calibri"/>
          <w:color w:val="000000" w:themeColor="text1"/>
        </w:rPr>
      </w:pPr>
      <w:r w:rsidRPr="0045629F">
        <w:rPr>
          <w:rFonts w:ascii="Times New Roman" w:eastAsia="Times New Roman" w:hAnsi="Times New Roman" w:cs="Times New Roman"/>
          <w:color w:val="000000" w:themeColor="text1"/>
          <w:u w:val="single"/>
        </w:rPr>
        <w:t>1.1. Свойства, виды и функции речи</w:t>
      </w:r>
      <w:r w:rsidRPr="0045629F">
        <w:rPr>
          <w:rFonts w:ascii="Times New Roman" w:eastAsia="Times New Roman" w:hAnsi="Times New Roman" w:cs="Times New Roman"/>
          <w:color w:val="000000" w:themeColor="text1"/>
        </w:rPr>
        <w:tab/>
        <w:t>6</w:t>
      </w:r>
    </w:p>
    <w:p w:rsidR="0045629F" w:rsidRPr="0045629F" w:rsidRDefault="0045629F" w:rsidP="0045629F">
      <w:pPr>
        <w:tabs>
          <w:tab w:val="right" w:leader="dot" w:pos="8295"/>
        </w:tabs>
        <w:spacing w:after="0" w:line="240" w:lineRule="auto"/>
        <w:ind w:left="200"/>
        <w:rPr>
          <w:rFonts w:ascii="Calibri" w:eastAsia="Calibri" w:hAnsi="Calibri" w:cs="Calibri"/>
          <w:color w:val="000000" w:themeColor="text1"/>
        </w:rPr>
      </w:pPr>
      <w:r w:rsidRPr="0045629F">
        <w:rPr>
          <w:rFonts w:ascii="Times New Roman" w:eastAsia="Times New Roman" w:hAnsi="Times New Roman" w:cs="Times New Roman"/>
          <w:color w:val="000000" w:themeColor="text1"/>
          <w:u w:val="single"/>
        </w:rPr>
        <w:t>1.2. Этапы развития речи</w:t>
      </w:r>
      <w:r w:rsidRPr="0045629F">
        <w:rPr>
          <w:rFonts w:ascii="Times New Roman" w:eastAsia="Times New Roman" w:hAnsi="Times New Roman" w:cs="Times New Roman"/>
          <w:color w:val="000000" w:themeColor="text1"/>
        </w:rPr>
        <w:tab/>
        <w:t>7</w:t>
      </w:r>
    </w:p>
    <w:p w:rsidR="0045629F" w:rsidRPr="0045629F" w:rsidRDefault="0045629F" w:rsidP="0045629F">
      <w:pPr>
        <w:tabs>
          <w:tab w:val="right" w:leader="dot" w:pos="8295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   </w:t>
      </w:r>
      <w:r w:rsidRPr="0045629F">
        <w:rPr>
          <w:rFonts w:ascii="Times New Roman" w:eastAsia="Times New Roman" w:hAnsi="Times New Roman" w:cs="Times New Roman"/>
          <w:color w:val="000000" w:themeColor="text1"/>
          <w:u w:val="single"/>
        </w:rPr>
        <w:t>1.3</w:t>
      </w:r>
      <w:r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. </w:t>
      </w:r>
      <w:r w:rsidRPr="0045629F">
        <w:rPr>
          <w:rFonts w:ascii="Times New Roman" w:eastAsia="Times New Roman" w:hAnsi="Times New Roman" w:cs="Times New Roman"/>
          <w:color w:val="000000" w:themeColor="text1"/>
          <w:u w:val="single"/>
        </w:rPr>
        <w:t>Вхождение в реальность знаковых систем языка.</w:t>
      </w:r>
      <w:r w:rsidRPr="0045629F">
        <w:rPr>
          <w:rFonts w:ascii="Times New Roman" w:eastAsia="Times New Roman" w:hAnsi="Times New Roman" w:cs="Times New Roman"/>
          <w:color w:val="000000" w:themeColor="text1"/>
        </w:rPr>
        <w:tab/>
        <w:t>17</w:t>
      </w:r>
    </w:p>
    <w:p w:rsidR="0045629F" w:rsidRPr="0045629F" w:rsidRDefault="0045629F" w:rsidP="0045629F">
      <w:pPr>
        <w:tabs>
          <w:tab w:val="right" w:leader="dot" w:pos="8295"/>
        </w:tabs>
        <w:spacing w:after="0" w:line="240" w:lineRule="auto"/>
        <w:ind w:left="200"/>
        <w:rPr>
          <w:rFonts w:ascii="Calibri" w:eastAsia="Calibri" w:hAnsi="Calibri" w:cs="Calibri"/>
          <w:color w:val="000000" w:themeColor="text1"/>
        </w:rPr>
      </w:pPr>
      <w:r w:rsidRPr="0045629F">
        <w:rPr>
          <w:rFonts w:ascii="Times New Roman" w:eastAsia="Times New Roman" w:hAnsi="Times New Roman" w:cs="Times New Roman"/>
          <w:color w:val="000000" w:themeColor="text1"/>
          <w:u w:val="single"/>
        </w:rPr>
        <w:t>Верхний уровень речевой культуры.</w:t>
      </w:r>
      <w:r w:rsidRPr="0045629F">
        <w:rPr>
          <w:rFonts w:ascii="Times New Roman" w:eastAsia="Times New Roman" w:hAnsi="Times New Roman" w:cs="Times New Roman"/>
          <w:color w:val="000000" w:themeColor="text1"/>
        </w:rPr>
        <w:tab/>
        <w:t>20</w:t>
      </w:r>
    </w:p>
    <w:p w:rsidR="0045629F" w:rsidRPr="0045629F" w:rsidRDefault="0045629F" w:rsidP="0045629F">
      <w:pPr>
        <w:tabs>
          <w:tab w:val="right" w:leader="dot" w:pos="8295"/>
        </w:tabs>
        <w:spacing w:after="0" w:line="240" w:lineRule="auto"/>
        <w:ind w:left="200"/>
        <w:rPr>
          <w:rFonts w:ascii="Calibri" w:eastAsia="Calibri" w:hAnsi="Calibri" w:cs="Calibri"/>
          <w:color w:val="000000" w:themeColor="text1"/>
        </w:rPr>
      </w:pPr>
      <w:r w:rsidRPr="0045629F">
        <w:rPr>
          <w:rFonts w:ascii="Times New Roman" w:eastAsia="Times New Roman" w:hAnsi="Times New Roman" w:cs="Times New Roman"/>
          <w:color w:val="000000" w:themeColor="text1"/>
          <w:u w:val="single"/>
        </w:rPr>
        <w:t>Школа, язык и индивидуализация.</w:t>
      </w:r>
      <w:r w:rsidRPr="0045629F">
        <w:rPr>
          <w:rFonts w:ascii="Times New Roman" w:eastAsia="Times New Roman" w:hAnsi="Times New Roman" w:cs="Times New Roman"/>
          <w:color w:val="000000" w:themeColor="text1"/>
        </w:rPr>
        <w:tab/>
        <w:t>22</w:t>
      </w:r>
    </w:p>
    <w:p w:rsidR="0045629F" w:rsidRPr="0045629F" w:rsidRDefault="0045629F" w:rsidP="0045629F">
      <w:pPr>
        <w:tabs>
          <w:tab w:val="right" w:leader="dot" w:pos="8295"/>
        </w:tabs>
        <w:spacing w:after="0" w:line="240" w:lineRule="auto"/>
        <w:ind w:left="200"/>
        <w:rPr>
          <w:rFonts w:ascii="Calibri" w:eastAsia="Calibri" w:hAnsi="Calibri" w:cs="Calibri"/>
          <w:color w:val="000000" w:themeColor="text1"/>
        </w:rPr>
      </w:pPr>
      <w:r w:rsidRPr="0045629F">
        <w:rPr>
          <w:rFonts w:ascii="Times New Roman" w:eastAsia="Times New Roman" w:hAnsi="Times New Roman" w:cs="Times New Roman"/>
          <w:color w:val="000000" w:themeColor="text1"/>
          <w:u w:val="single"/>
        </w:rPr>
        <w:t>Подростковая языковая субкультура</w:t>
      </w:r>
      <w:r w:rsidRPr="0045629F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.</w:t>
      </w:r>
      <w:r w:rsidRPr="0045629F">
        <w:rPr>
          <w:rFonts w:ascii="Times New Roman" w:eastAsia="Times New Roman" w:hAnsi="Times New Roman" w:cs="Times New Roman"/>
          <w:color w:val="000000" w:themeColor="text1"/>
        </w:rPr>
        <w:tab/>
        <w:t>23</w:t>
      </w:r>
    </w:p>
    <w:p w:rsidR="0045629F" w:rsidRPr="0045629F" w:rsidRDefault="0045629F" w:rsidP="0045629F">
      <w:pPr>
        <w:tabs>
          <w:tab w:val="right" w:leader="dot" w:pos="8295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45629F">
        <w:rPr>
          <w:rFonts w:ascii="Times New Roman" w:eastAsia="Times New Roman" w:hAnsi="Times New Roman" w:cs="Times New Roman"/>
          <w:color w:val="000000" w:themeColor="text1"/>
          <w:u w:val="single"/>
        </w:rPr>
        <w:t>Список литературы</w:t>
      </w:r>
      <w:r w:rsidRPr="0045629F">
        <w:rPr>
          <w:rFonts w:ascii="Times New Roman" w:eastAsia="Times New Roman" w:hAnsi="Times New Roman" w:cs="Times New Roman"/>
          <w:color w:val="000000" w:themeColor="text1"/>
        </w:rPr>
        <w:tab/>
        <w:t>30</w:t>
      </w:r>
    </w:p>
    <w:p w:rsidR="0045629F" w:rsidRPr="0045629F" w:rsidRDefault="0045629F" w:rsidP="004562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45629F" w:rsidRPr="0045629F" w:rsidRDefault="0045629F" w:rsidP="00456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45629F" w:rsidRDefault="0045629F" w:rsidP="0045629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br w:type="page"/>
      </w:r>
    </w:p>
    <w:p w:rsidR="0045629F" w:rsidRDefault="0045629F" w:rsidP="0045629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Введение</w:t>
      </w:r>
    </w:p>
    <w:p w:rsidR="0045629F" w:rsidRDefault="0045629F" w:rsidP="004562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629F" w:rsidRDefault="0045629F" w:rsidP="00456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Актуальность. </w:t>
      </w:r>
      <w:r>
        <w:rPr>
          <w:rFonts w:ascii="Times New Roman" w:eastAsia="Times New Roman" w:hAnsi="Times New Roman" w:cs="Times New Roman"/>
          <w:sz w:val="28"/>
        </w:rPr>
        <w:t>Развитие речи ребенка – это сложный, многообразный и достаточно длительный процесс. Дети не сразу овладевают лексико-грамматическим строем, словоизменениями, словообразованием, звукопроизношением и слоговой структурой. Одни группы языковых знаков усваиваются раньше, другие – значительно позже. Поэтому на различных стадиях развития детской речи одни элементы языка оказываются уже усвоенными, а другие – освоены лишь частично. При этом усвоение фонетического строя речи тесно связано с общим поступательным формированием лексического и грамматического строя родного языка. В целом же онтогенез языковой способности представляет собой сложнейшее взаимодействие, с одной стороны, процесса общения взрослых и ребенка, с другой – процесса развития предметной и познавательной деятельности. Анализируя изменения, которые происходят с развитием речи и чтения у детей в подростковом возрасте, можно утверждать, что развитие данных психических процессов в значительной степени также определяется особенностями развития мышления подростков. Поэтому особое значение в речевом развитии ребенка приобретает соединение и взаимопроникновение мышления и речи. В подростковом возрасте это проявляется в умении ребенка составлять план устного или письменного текста, а в раннем юношеском возрасте (в старших классах) ребенок уже в состоянии составить план речи, выступления и следовать ему.</w:t>
      </w:r>
    </w:p>
    <w:p w:rsidR="0045629F" w:rsidRDefault="0045629F" w:rsidP="00176D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Уровень речевого развития в современном обществе играет огромную роль. Для подростков очень важно мнение окружающих, то, как их примут в коллективе, важно мнение сверстников. Современные подростки мечтают об успешной карьере, хорошей работе, а без умения говорить, излагать свои мысли, это просто невозможно. </w:t>
      </w:r>
    </w:p>
    <w:p w:rsidR="0045629F" w:rsidRDefault="0045629F" w:rsidP="004562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Как помочь людям с речевыми недостатками, как вселить в них уверенность, как избавить подростков от комплексов, связанных с недостатками в их речи </w:t>
      </w:r>
      <w:r>
        <w:rPr>
          <w:rFonts w:ascii="Times New Roman" w:eastAsia="Times New Roman" w:hAnsi="Times New Roman" w:cs="Times New Roman"/>
          <w:sz w:val="28"/>
        </w:rPr>
        <w:lastRenderedPageBreak/>
        <w:t>(заикание, фонетические нарушения, нарушения в письменной речи) и возможно ли проводить коррекционную работу со взрослыми, уже сформировавшимися личностями?</w:t>
      </w:r>
    </w:p>
    <w:p w:rsidR="0045629F" w:rsidRDefault="0045629F" w:rsidP="00456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5629F" w:rsidRDefault="0045629F" w:rsidP="004562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Постановка проблемы.</w:t>
      </w:r>
    </w:p>
    <w:p w:rsidR="0045629F" w:rsidRDefault="0045629F" w:rsidP="004562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5629F" w:rsidRDefault="0045629F" w:rsidP="004562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Разработанность темы.</w:t>
      </w:r>
    </w:p>
    <w:p w:rsidR="00176DAF" w:rsidRDefault="0045629F" w:rsidP="00176D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Проблемой речевого развития на разных возрастных этапах занимались </w:t>
      </w:r>
      <w:proofErr w:type="spellStart"/>
      <w:r>
        <w:rPr>
          <w:rFonts w:ascii="Times New Roman" w:eastAsia="Times New Roman" w:hAnsi="Times New Roman" w:cs="Times New Roman"/>
          <w:sz w:val="28"/>
        </w:rPr>
        <w:t>Реан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А.А, Мухина В.С, Леонтьев А.Н.</w:t>
      </w:r>
    </w:p>
    <w:p w:rsidR="0045629F" w:rsidRPr="00176DAF" w:rsidRDefault="0045629F" w:rsidP="00176D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Особенности формирования </w:t>
      </w:r>
      <w:r>
        <w:rPr>
          <w:rFonts w:ascii="Times New Roman" w:eastAsia="Times New Roman" w:hAnsi="Times New Roman" w:cs="Times New Roman"/>
          <w:i/>
          <w:sz w:val="28"/>
        </w:rPr>
        <w:t>связной монологической речи</w:t>
      </w:r>
      <w:r>
        <w:rPr>
          <w:rFonts w:ascii="Times New Roman" w:eastAsia="Times New Roman" w:hAnsi="Times New Roman" w:cs="Times New Roman"/>
          <w:sz w:val="28"/>
        </w:rPr>
        <w:t xml:space="preserve"> детей дошкольного возраста с нормальным речевым развитием рассматриваются в работах Л.П. Федоренко, Ф.А. Сохина, О.С. Ушаковой и др. Исследователи отмечают, что элементы монологической речи появляются в высказываниях нормально развивающихся детей уже в возрасте 2–3 лет. С 5–6 лет ребенок начинает интенсивно овладевать монологической речью, так как к этому времени завершается процесс фонематического развития речи и дети в основном усваивают морфологический, грамматический и синтаксический строй родного языка (А.Н. Гвоздев, Г.А. Фомичева, В.К. Лотарев, О.С. Ушакова. </w:t>
      </w:r>
    </w:p>
    <w:p w:rsidR="0045629F" w:rsidRDefault="0045629F" w:rsidP="004562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Объект: </w:t>
      </w:r>
      <w:r>
        <w:rPr>
          <w:rFonts w:ascii="Times New Roman" w:eastAsia="Times New Roman" w:hAnsi="Times New Roman" w:cs="Times New Roman"/>
          <w:sz w:val="28"/>
        </w:rPr>
        <w:t>речь подростков</w:t>
      </w:r>
    </w:p>
    <w:p w:rsidR="0045629F" w:rsidRDefault="0045629F" w:rsidP="004562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Предмет: </w:t>
      </w:r>
      <w:r>
        <w:rPr>
          <w:rFonts w:ascii="Times New Roman" w:eastAsia="Times New Roman" w:hAnsi="Times New Roman" w:cs="Times New Roman"/>
          <w:sz w:val="28"/>
        </w:rPr>
        <w:t>пути развития речи в подростковом возрасте.</w:t>
      </w:r>
    </w:p>
    <w:p w:rsidR="0045629F" w:rsidRDefault="0045629F" w:rsidP="004562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 работы. </w:t>
      </w:r>
      <w:r>
        <w:rPr>
          <w:rFonts w:ascii="Times New Roman" w:eastAsia="Times New Roman" w:hAnsi="Times New Roman" w:cs="Times New Roman"/>
          <w:sz w:val="28"/>
        </w:rPr>
        <w:t xml:space="preserve">Изучить особенности речевого развития подростка и его влияние на межличностные </w:t>
      </w:r>
      <w:proofErr w:type="gramStart"/>
      <w:r>
        <w:rPr>
          <w:rFonts w:ascii="Times New Roman" w:eastAsia="Times New Roman" w:hAnsi="Times New Roman" w:cs="Times New Roman"/>
          <w:sz w:val="28"/>
        </w:rPr>
        <w:t>отношения..</w:t>
      </w:r>
      <w:proofErr w:type="gramEnd"/>
    </w:p>
    <w:p w:rsidR="0045629F" w:rsidRDefault="0045629F" w:rsidP="004562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достижения поставленной цели были сформулированы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следующие  </w:t>
      </w:r>
      <w:r>
        <w:rPr>
          <w:rFonts w:ascii="Times New Roman" w:eastAsia="Times New Roman" w:hAnsi="Times New Roman" w:cs="Times New Roman"/>
          <w:b/>
          <w:sz w:val="28"/>
        </w:rPr>
        <w:t>задачи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 xml:space="preserve">изучить этапы речевого развития от младенчества до подросткового возраста, рассмотреть влияние речи на межличностные отношения в подростковом возрасте, изучить связь между мышлением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и речью.</w:t>
      </w:r>
    </w:p>
    <w:p w:rsidR="0045629F" w:rsidRDefault="0045629F" w:rsidP="004562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Теоретическая новизна:</w:t>
      </w:r>
    </w:p>
    <w:p w:rsidR="0045629F" w:rsidRPr="00916D84" w:rsidRDefault="0045629F" w:rsidP="004562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76DAF">
        <w:rPr>
          <w:rFonts w:ascii="Times New Roman" w:eastAsia="Times New Roman" w:hAnsi="Times New Roman" w:cs="Times New Roman"/>
          <w:b/>
          <w:sz w:val="28"/>
        </w:rPr>
        <w:t xml:space="preserve">Практическая </w:t>
      </w:r>
      <w:r w:rsidRPr="00916D84">
        <w:rPr>
          <w:rFonts w:ascii="Times New Roman" w:eastAsia="Times New Roman" w:hAnsi="Times New Roman" w:cs="Times New Roman"/>
          <w:b/>
          <w:sz w:val="28"/>
        </w:rPr>
        <w:t>значимость</w:t>
      </w:r>
      <w:r w:rsidRPr="00916D84">
        <w:rPr>
          <w:rFonts w:ascii="Times New Roman" w:eastAsia="Times New Roman" w:hAnsi="Times New Roman" w:cs="Times New Roman"/>
          <w:sz w:val="28"/>
        </w:rPr>
        <w:t xml:space="preserve">. </w:t>
      </w:r>
      <w:r w:rsidRPr="00916D84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00"/>
        </w:rPr>
        <w:t>Полезно</w:t>
      </w:r>
      <w:r w:rsidRPr="00916D84"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 тем, кто работает с </w:t>
      </w:r>
      <w:r w:rsidRPr="00916D84">
        <w:rPr>
          <w:rFonts w:ascii="Times New Roman" w:eastAsia="Times New Roman" w:hAnsi="Times New Roman" w:cs="Times New Roman"/>
          <w:color w:val="000000"/>
          <w:sz w:val="28"/>
          <w:shd w:val="clear" w:color="auto" w:fill="FFFF00"/>
        </w:rPr>
        <w:t>подростковыми группами</w:t>
      </w:r>
      <w:r w:rsidR="00176DAF" w:rsidRPr="00916D84">
        <w:rPr>
          <w:rFonts w:ascii="Times New Roman" w:eastAsia="Times New Roman" w:hAnsi="Times New Roman" w:cs="Times New Roman"/>
          <w:color w:val="000000"/>
          <w:sz w:val="28"/>
          <w:shd w:val="clear" w:color="auto" w:fill="FFFF00"/>
        </w:rPr>
        <w:t xml:space="preserve"> </w:t>
      </w:r>
    </w:p>
    <w:p w:rsidR="00176DAF" w:rsidRDefault="00176DAF" w:rsidP="00176DAF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76DAF" w:rsidRDefault="00176DAF" w:rsidP="00176DAF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Список литературы</w:t>
      </w:r>
    </w:p>
    <w:p w:rsidR="00916D84" w:rsidRDefault="00916D84" w:rsidP="00176DAF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76DAF" w:rsidRDefault="00176DAF" w:rsidP="00176DAF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Глухов В.П. Основы психолингвистики: учеб. пособие. 2010. </w:t>
      </w:r>
    </w:p>
    <w:p w:rsidR="00176DAF" w:rsidRDefault="00176DAF" w:rsidP="00176DAF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Давыдов В.В. Проблемы развивающего обучения. М., 1986</w:t>
      </w:r>
    </w:p>
    <w:p w:rsidR="00176DAF" w:rsidRDefault="00176DAF" w:rsidP="00176DAF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Леонтьев А.А. Основы психолингвистики / А.А. Леонтьев. - М.: Смысл, 2006. </w:t>
      </w:r>
    </w:p>
    <w:p w:rsidR="00916D84" w:rsidRDefault="00916D84" w:rsidP="00916D84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Маклаков А.Г. Общая </w:t>
      </w:r>
      <w:proofErr w:type="gramStart"/>
      <w:r>
        <w:rPr>
          <w:rFonts w:ascii="Times New Roman" w:eastAsia="Times New Roman" w:hAnsi="Times New Roman" w:cs="Times New Roman"/>
          <w:sz w:val="28"/>
        </w:rPr>
        <w:t>психология.-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СПб:Питер,2001.-592 </w:t>
      </w:r>
      <w:proofErr w:type="spellStart"/>
      <w:r>
        <w:rPr>
          <w:rFonts w:ascii="Times New Roman" w:eastAsia="Times New Roman" w:hAnsi="Times New Roman" w:cs="Times New Roman"/>
          <w:sz w:val="28"/>
        </w:rPr>
        <w:t>с.:ил</w:t>
      </w:r>
      <w:proofErr w:type="spellEnd"/>
      <w:r>
        <w:rPr>
          <w:rFonts w:ascii="Times New Roman" w:eastAsia="Times New Roman" w:hAnsi="Times New Roman" w:cs="Times New Roman"/>
          <w:sz w:val="28"/>
        </w:rPr>
        <w:t>.-(Серия "Учебник нового века")</w:t>
      </w:r>
    </w:p>
    <w:p w:rsidR="00916D84" w:rsidRDefault="00916D84" w:rsidP="00916D84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Мухина </w:t>
      </w:r>
      <w:proofErr w:type="gramStart"/>
      <w:r>
        <w:rPr>
          <w:rFonts w:ascii="Times New Roman" w:eastAsia="Times New Roman" w:hAnsi="Times New Roman" w:cs="Times New Roman"/>
          <w:sz w:val="28"/>
        </w:rPr>
        <w:t>B.C..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Возрастная психология. Феноменология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развития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2006</w:t>
      </w:r>
    </w:p>
    <w:p w:rsidR="00916D84" w:rsidRDefault="00916D84" w:rsidP="00916D84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С.Л.Рубинштейн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ОСНОВЫ ОБЩЕЙ ПСИХОЛОГИИ СПб: Издательство "Питер", 2000 </w:t>
      </w:r>
    </w:p>
    <w:p w:rsidR="00176DAF" w:rsidRPr="00916D84" w:rsidRDefault="00176DAF" w:rsidP="00916D84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16D84">
        <w:rPr>
          <w:rFonts w:ascii="Times New Roman" w:eastAsia="Times New Roman" w:hAnsi="Times New Roman" w:cs="Times New Roman"/>
          <w:sz w:val="28"/>
        </w:rPr>
        <w:t>Фрумкина З.М. Психолингвистика / З.М. Фрумкина. - М.: Академия, 2011.</w:t>
      </w:r>
    </w:p>
    <w:p w:rsidR="00176DAF" w:rsidRDefault="00176DAF" w:rsidP="00176DAF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Чиркина Г.В. Основы логопедической работы с детьми: учебное пособие / Г.В. Чиркина</w:t>
      </w:r>
      <w:proofErr w:type="gramStart"/>
      <w:r>
        <w:rPr>
          <w:rFonts w:ascii="Times New Roman" w:eastAsia="Times New Roman" w:hAnsi="Times New Roman" w:cs="Times New Roman"/>
          <w:sz w:val="28"/>
        </w:rPr>
        <w:t>.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2012.</w:t>
      </w:r>
    </w:p>
    <w:p w:rsidR="00176DAF" w:rsidRDefault="00176DAF" w:rsidP="00176DA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176DAF" w:rsidRDefault="00176DAF" w:rsidP="00176DA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334C5E" w:rsidRDefault="00916D84"/>
    <w:sectPr w:rsidR="00334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A6543"/>
    <w:multiLevelType w:val="multilevel"/>
    <w:tmpl w:val="FF2835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A40A7F"/>
    <w:multiLevelType w:val="multilevel"/>
    <w:tmpl w:val="9AEA98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8A6D2A"/>
    <w:multiLevelType w:val="multilevel"/>
    <w:tmpl w:val="5B8202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9F"/>
    <w:rsid w:val="00176DAF"/>
    <w:rsid w:val="003A512C"/>
    <w:rsid w:val="0045629F"/>
    <w:rsid w:val="008F274C"/>
    <w:rsid w:val="00916D84"/>
    <w:rsid w:val="00B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96D92-7831-463F-9B61-A4E25226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2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Aloldi</dc:creator>
  <cp:keywords/>
  <dc:description/>
  <cp:lastModifiedBy>Aloldi</cp:lastModifiedBy>
  <cp:revision>2</cp:revision>
  <dcterms:created xsi:type="dcterms:W3CDTF">2018-02-18T16:52:00Z</dcterms:created>
  <dcterms:modified xsi:type="dcterms:W3CDTF">2018-02-18T17:26:00Z</dcterms:modified>
</cp:coreProperties>
</file>