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spacing w:line="360" w:lineRule="auto"/>
        <w:jc w:val="center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Департамент образования города Москвы </w:t>
      </w:r>
    </w:p>
    <w:p>
      <w:pPr>
        <w:pStyle w:val="Текстовый блок A"/>
        <w:spacing w:line="360" w:lineRule="auto"/>
        <w:jc w:val="center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Государственное бюджетное общеобразовательное учреждение города Москвы «Гимназия №</w:t>
      </w:r>
      <w:r>
        <w:rPr>
          <w:rFonts w:ascii="Times New Roman" w:hAnsi="Times New Roman"/>
          <w:sz w:val="28"/>
          <w:szCs w:val="28"/>
          <w:rtl w:val="0"/>
          <w:lang w:val="ru-RU"/>
        </w:rPr>
        <w:t>1505</w:t>
      </w:r>
    </w:p>
    <w:p>
      <w:pPr>
        <w:pStyle w:val="Текстовый блок A"/>
        <w:spacing w:line="360" w:lineRule="auto"/>
        <w:jc w:val="center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«Московская городская педагогическая гимназия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лаборатория»» </w:t>
      </w:r>
    </w:p>
    <w:p>
      <w:pPr>
        <w:pStyle w:val="Текстовый блок A"/>
        <w:spacing w:line="360" w:lineRule="auto"/>
        <w:jc w:val="center"/>
      </w:pPr>
    </w:p>
    <w:p>
      <w:pPr>
        <w:pStyle w:val="Текстовый блок A"/>
        <w:spacing w:line="360" w:lineRule="auto"/>
        <w:jc w:val="center"/>
      </w:pPr>
    </w:p>
    <w:p>
      <w:pPr>
        <w:pStyle w:val="Текстовый блок A"/>
        <w:spacing w:line="360" w:lineRule="auto"/>
        <w:jc w:val="center"/>
      </w:pPr>
    </w:p>
    <w:p>
      <w:pPr>
        <w:pStyle w:val="Текстовый блок A"/>
        <w:spacing w:line="360" w:lineRule="auto"/>
        <w:jc w:val="center"/>
      </w:pPr>
    </w:p>
    <w:p>
      <w:pPr>
        <w:pStyle w:val="Текстовый блок A"/>
        <w:spacing w:line="360" w:lineRule="auto"/>
        <w:jc w:val="center"/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 xml:space="preserve">Диплом </w:t>
      </w:r>
    </w:p>
    <w:p>
      <w:pPr>
        <w:pStyle w:val="Текстовый блок A"/>
        <w:spacing w:line="360" w:lineRule="auto"/>
        <w:jc w:val="center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тему</w:t>
      </w:r>
    </w:p>
    <w:p>
      <w:pPr>
        <w:pStyle w:val="Текстовый блок A"/>
        <w:spacing w:line="360" w:lineRule="auto"/>
        <w:jc w:val="center"/>
      </w:pPr>
    </w:p>
    <w:p>
      <w:pPr>
        <w:pStyle w:val="Текстовый блок A"/>
        <w:spacing w:line="360" w:lineRule="auto"/>
        <w:jc w:val="center"/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Миф и имидж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В пространстве восприятий</w:t>
      </w:r>
    </w:p>
    <w:p>
      <w:pPr>
        <w:pStyle w:val="Текстовый блок A"/>
        <w:spacing w:line="360" w:lineRule="auto"/>
        <w:jc w:val="right"/>
      </w:pPr>
    </w:p>
    <w:p>
      <w:pPr>
        <w:pStyle w:val="Текстовый блок A"/>
        <w:spacing w:line="360" w:lineRule="auto"/>
        <w:jc w:val="right"/>
      </w:pPr>
    </w:p>
    <w:p>
      <w:pPr>
        <w:pStyle w:val="Текстовый блок A"/>
        <w:spacing w:line="360" w:lineRule="auto"/>
        <w:jc w:val="right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Выполнил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): </w:t>
      </w:r>
    </w:p>
    <w:p>
      <w:pPr>
        <w:pStyle w:val="Текстовый блок A"/>
        <w:spacing w:line="360" w:lineRule="auto"/>
        <w:jc w:val="right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Гречухина Варвара Максимовна</w:t>
      </w:r>
    </w:p>
    <w:p>
      <w:pPr>
        <w:pStyle w:val="Текстовый блок A"/>
        <w:spacing w:line="360" w:lineRule="auto"/>
        <w:jc w:val="right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spacing w:line="360" w:lineRule="auto"/>
        <w:jc w:val="right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Полетаева Марина Андреевна</w:t>
      </w:r>
    </w:p>
    <w:p>
      <w:pPr>
        <w:pStyle w:val="Текстовый блок A"/>
        <w:spacing w:line="360" w:lineRule="auto"/>
        <w:jc w:val="right"/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______________________ </w:t>
      </w:r>
    </w:p>
    <w:p>
      <w:pPr>
        <w:pStyle w:val="Текстовый блок A"/>
        <w:spacing w:line="360" w:lineRule="auto"/>
        <w:jc w:val="right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Текстовый блок A"/>
        <w:spacing w:line="360" w:lineRule="auto"/>
        <w:jc w:val="right"/>
      </w:pPr>
    </w:p>
    <w:p>
      <w:pPr>
        <w:pStyle w:val="Текстовый блок A"/>
        <w:spacing w:line="360" w:lineRule="auto"/>
        <w:jc w:val="right"/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________________________ </w:t>
      </w: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  <w:jc w:val="center"/>
      </w:pPr>
    </w:p>
    <w:p>
      <w:pPr>
        <w:pStyle w:val="Текстовый блок A"/>
        <w:spacing w:line="360" w:lineRule="auto"/>
        <w:jc w:val="center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Москва</w:t>
      </w:r>
    </w:p>
    <w:p>
      <w:pPr>
        <w:pStyle w:val="Текстовый блок A"/>
        <w:spacing w:line="360" w:lineRule="auto"/>
        <w:jc w:val="center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2017/2018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val="single"/>
        </w:rPr>
        <w:br w:type="page"/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Оглавление</w:t>
      </w:r>
    </w:p>
    <w:p>
      <w:pPr>
        <w:pStyle w:val="Текстовый блок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Современное визуальное искусство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тенденции и особенности»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особенности и тенденции использования мифа и имиджа в контексте современного театра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особенности и тенденции использования мифа в контексте современного кино</w:t>
      </w:r>
    </w:p>
    <w:p>
      <w:pPr>
        <w:pStyle w:val="Текстовый блок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Мифологическое восприятие в постановках современных авторов</w:t>
      </w:r>
    </w:p>
    <w:p>
      <w:pPr>
        <w:pStyle w:val="Текстовый блок A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2.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Мифологическое восприятие в работах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Скорсезе</w:t>
      </w:r>
    </w:p>
    <w:p>
      <w:pPr>
        <w:pStyle w:val="Текстовый блок A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rtl w:val="0"/>
          <w:lang w:val="ru-RU"/>
        </w:rPr>
        <w:t>2.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Миф и мифоимидж в контексе творческих работ 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Бутусова и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Кончаловского</w:t>
      </w:r>
    </w:p>
    <w:p>
      <w:pPr>
        <w:pStyle w:val="Текстовый блок A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</w:t>
      </w:r>
    </w:p>
    <w:p>
      <w:pPr>
        <w:pStyle w:val="Текстовый блок A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Список литературы </w:t>
      </w:r>
    </w:p>
    <w:p>
      <w:pPr>
        <w:pStyle w:val="Текстовый блок A"/>
        <w:spacing w:line="360" w:lineRule="auto"/>
        <w:jc w:val="both"/>
      </w:pPr>
    </w:p>
    <w:p>
      <w:pPr>
        <w:pStyle w:val="List Paragraph"/>
        <w:spacing w:line="360" w:lineRule="auto"/>
        <w:ind w:left="0" w:firstLine="0"/>
        <w:jc w:val="both"/>
      </w:pPr>
    </w:p>
    <w:p>
      <w:pPr>
        <w:pStyle w:val="List Paragraph"/>
        <w:spacing w:line="360" w:lineRule="auto"/>
        <w:ind w:left="792" w:firstLine="0"/>
        <w:jc w:val="both"/>
      </w:pPr>
    </w:p>
    <w:p>
      <w:pPr>
        <w:pStyle w:val="List Paragraph"/>
        <w:spacing w:line="360" w:lineRule="auto"/>
        <w:ind w:left="792" w:firstLine="0"/>
        <w:jc w:val="both"/>
      </w:pPr>
    </w:p>
    <w:p>
      <w:pPr>
        <w:pStyle w:val="List Paragraph"/>
        <w:spacing w:line="360" w:lineRule="auto"/>
        <w:ind w:left="792" w:firstLine="0"/>
        <w:jc w:val="both"/>
      </w:pPr>
    </w:p>
    <w:p>
      <w:pPr>
        <w:pStyle w:val="List Paragraph"/>
        <w:spacing w:line="360" w:lineRule="auto"/>
        <w:ind w:left="792" w:firstLine="0"/>
        <w:jc w:val="both"/>
      </w:pPr>
    </w:p>
    <w:p>
      <w:pPr>
        <w:pStyle w:val="List Paragraph"/>
        <w:spacing w:line="360" w:lineRule="auto"/>
        <w:ind w:left="792" w:firstLine="0"/>
        <w:jc w:val="both"/>
      </w:pPr>
    </w:p>
    <w:p>
      <w:pPr>
        <w:pStyle w:val="List Paragraph"/>
        <w:spacing w:line="360" w:lineRule="auto"/>
        <w:ind w:left="792" w:firstLine="0"/>
        <w:jc w:val="both"/>
      </w:pPr>
    </w:p>
    <w:p>
      <w:pPr>
        <w:pStyle w:val="List Paragraph"/>
        <w:spacing w:line="360" w:lineRule="auto"/>
        <w:ind w:left="792" w:firstLine="0"/>
        <w:jc w:val="both"/>
      </w:pPr>
    </w:p>
    <w:p>
      <w:pPr>
        <w:pStyle w:val="List Paragraph"/>
        <w:spacing w:line="360" w:lineRule="auto"/>
        <w:ind w:left="792" w:firstLine="0"/>
        <w:jc w:val="both"/>
      </w:pPr>
    </w:p>
    <w:p>
      <w:pPr>
        <w:pStyle w:val="List Paragraph"/>
        <w:spacing w:line="360" w:lineRule="auto"/>
        <w:ind w:left="792" w:firstLine="0"/>
        <w:jc w:val="both"/>
      </w:pPr>
    </w:p>
    <w:p>
      <w:pPr>
        <w:pStyle w:val="List Paragraph"/>
        <w:spacing w:line="360" w:lineRule="auto"/>
        <w:ind w:left="792" w:firstLine="0"/>
        <w:jc w:val="both"/>
      </w:pPr>
    </w:p>
    <w:p>
      <w:pPr>
        <w:pStyle w:val="List Paragraph"/>
        <w:spacing w:line="360" w:lineRule="auto"/>
        <w:ind w:left="792" w:firstLine="0"/>
        <w:jc w:val="both"/>
      </w:pPr>
    </w:p>
    <w:p>
      <w:pPr>
        <w:pStyle w:val="List Paragraph"/>
        <w:spacing w:line="360" w:lineRule="auto"/>
        <w:ind w:left="792" w:firstLine="0"/>
        <w:jc w:val="both"/>
      </w:pPr>
    </w:p>
    <w:p>
      <w:pPr>
        <w:pStyle w:val="List Paragraph"/>
        <w:spacing w:line="360" w:lineRule="auto"/>
        <w:ind w:left="792" w:firstLine="0"/>
        <w:jc w:val="both"/>
      </w:pP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Введение</w:t>
      </w:r>
    </w:p>
    <w:p>
      <w:pPr>
        <w:pStyle w:val="Текстовый блок A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Актуальность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вопроса о влиянии мифа и мифоимиджа на все аудио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визуальные искусства  в ситуации современного мира обусловлена общей социокультурной и исторической ситуацией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сложившейся в мире к началу прошлого столетия и интенсивно развивающейся на протяжении всего дальнейшего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Возникший в этот период театр выдвигал идеи кардинального преобразования сценического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свете научных открытий в различных областях знания и формирования мифоимиджей  в театре тоже возник повышенный интерес к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мифологизму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как к языку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способу и форме образного решения спектакля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интерес затронул театр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режиссуру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сценографию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актерскую технику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и место зрителя в спектакле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основе данного  исследования лежит попытка разобраться в различном влиянии мифов и мифоимиджей на восприятие и дальнейшую интерпретацию объекта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воздействия на зрителя и формирование новой эпохи в развитии театрального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Целью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моей работы является понимание процесса формирования мифа и мифоимиджа в контексте современного визуального искусства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театр и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Текстовый блок A A"/>
        <w:spacing w:line="360" w:lineRule="auto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данной работе в качестве примеров будут рассматриваться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творчество режиссера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Бутусова и его спектакль «Бег» и  феномены фильмов «Рай» режиссера 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Кончаловского и «Молчание»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Скорсезе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Гипотеза</w:t>
      </w:r>
    </w:p>
    <w:p>
      <w:pPr>
        <w:pStyle w:val="Текстовый блок A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Мифологизм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взаимоотношения театра и кино становится актуальным в настоящий момент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попытка найти новые способы воздействия на зрителя ставит режиссеров в положение «испытуемых экспериментаторов»</w:t>
      </w:r>
    </w:p>
    <w:p>
      <w:pPr>
        <w:pStyle w:val="Текстовый блок A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методы исследования входит анализ указанной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с интервью режиссеров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рецензиями на перечисленные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Предполагается определение специфики преобразования и изменения понимания мифа в контексте его трансформации во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рассмотрение формирования мифов и мифоимиджей на разных этапах развития творчества режиссёров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Объектом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моего исследования является восприятие аудиторией  кинематографических и театральных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Предмет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мифологизация и ремифологизация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имиджа в театре и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адачи исследования входит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Текстовый блок A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изучение литературы по выбранной теме</w:t>
      </w:r>
    </w:p>
    <w:p>
      <w:pPr>
        <w:pStyle w:val="Текстовый блок A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анализ связей между современным театром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мифом и имиджем</w:t>
      </w:r>
    </w:p>
    <w:p>
      <w:pPr>
        <w:pStyle w:val="Текстовый блок A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поиск зависимости восприятия зрителем культурных единиц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зависящих от построения художественного пространства режиссером</w:t>
      </w:r>
    </w:p>
    <w:p>
      <w:pPr>
        <w:pStyle w:val="Текстовый блок A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применение разобранных концепций на несколько различных режиссерских работ</w:t>
      </w:r>
    </w:p>
    <w:p>
      <w:pPr>
        <w:pStyle w:val="Текстовый блок A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подтверждение или опровержение выдвигаемой гипотезы</w:t>
      </w:r>
    </w:p>
    <w:p>
      <w:pPr>
        <w:pStyle w:val="Текстовый блок A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анализ проведенной работы</w:t>
      </w: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Структура диплома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предполагает наличие следующих компонентов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оглавления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заключения и списка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первой главе я проанализирую общие тенденции и особенности современного театра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попытаюсь понять роль мифа и имиджа в контексте современного аудиовизуального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Вторая глава будет рассматривать миф в контексте пространственного восприятия зрителем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его роли в построении режиссерских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примере вышеуказанных примеров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особенностей сценографии и построения логического хода пьесы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Третья глава предполагает рассмотрение особенностей применения мифоимиджа в сценарном воплощении режиссера Юрия Бутусова и Андрея Кончаловского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заключении будет приводиться анализ выполненной работы и соответствующие выводы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литературы будет также неотъемлемой частью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 A"/>
        <w:spacing w:line="360" w:lineRule="auto"/>
        <w:jc w:val="both"/>
      </w:pPr>
    </w:p>
    <w:p>
      <w:pPr>
        <w:pStyle w:val="Текстовый блок A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Текстовый блок A A"/>
        <w:spacing w:line="360" w:lineRule="auto"/>
        <w:jc w:val="center"/>
      </w:pPr>
    </w:p>
    <w:p>
      <w:pPr>
        <w:pStyle w:val="Текстовый блок A A"/>
        <w:spacing w:line="360" w:lineRule="auto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1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Современное визуальное искусство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Тенденции и особенности</w:t>
      </w:r>
    </w:p>
    <w:p>
      <w:pPr>
        <w:pStyle w:val="Текстовый блок A A"/>
        <w:spacing w:line="360" w:lineRule="auto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1.1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Основные особенности и тенденции использования мифа в контексте современного театра</w:t>
      </w:r>
    </w:p>
    <w:p>
      <w:pPr>
        <w:pStyle w:val="Текстовый блок A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сложившейся современной ситуации развития и становления театра и визуальных искусств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нужно понимать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 каждым днем не только сценические формы и решения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методы управления используемого пространства приобретают все возможные новые смыслы и трактовки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контексте изучения визуальных искусств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нужно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интерес к мифу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 форме интерпретации и формирования сценической картины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некой ремифологизации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существенно развился в период середины </w:t>
      </w:r>
      <w:r>
        <w:rPr>
          <w:rFonts w:ascii="Times New Roman" w:hAnsi="Times New Roman"/>
          <w:sz w:val="28"/>
          <w:szCs w:val="28"/>
          <w:rtl w:val="0"/>
          <w:lang w:val="en-US"/>
        </w:rPr>
        <w:t>XX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века  и начала века нынешнего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образовавшийся из интереса к подобному драматургов и писателей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Обращение драматургов к различным мифологиям не могло не повлиять на театральные постановки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затем и на кинокультуру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>30-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годов прошлого столетия стали появляться спектакли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не только с мифологическими сюжетами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с философским мироощущением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глубинными понятиями и ощущениями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Идея использования мифа уничтожала ранее определяемые границы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утверждая настоящее и мифологическое одновременно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мифология и связанные с ней представления и впечатления  прочно вошли в культуру и нашли свое отражение в действительности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мифологизм подталкивал к поиску новых форм всех аспектов построения сценического пространства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действия на зрителя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впечатления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Взаимоотношение театра и мифа в современном мире неоднозначно и сложно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Даже учитывая процесс «ремифологизации» в культуре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 протяжении длительного времени ученые и теоретики искусства не определяли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 создавали единое определение понятия «миф»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 я понимаю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начиная со средних веков «миф»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 понятие предполагал множество трактовок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всевозможных аспектов и особенностей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несмотря на это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 сыграл основополагающую роль в развитии визуального искусства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 примеру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сама мифологизация театральной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театральных решений и работ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повлиявшая на конкретное создание режиссерских концепций и постановок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позволила создать новое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несколько драматическое и поэтическое видение существования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Каждая работа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связанная или основанная на мифе и мифологизме предполагает создания некого «мира» внутри используемого пространства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Мифологизм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словно специально созданная концепция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изображает и помещает происходящее внутри поставленной работы в контекст общего восприятия мира и бытия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Думаю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стоит сказать о том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само понятие «миф» крайне масштабно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и позволяет преодолевать довольно сложное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порой вялое течение жизни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шире и глубже объяснить метафоры и символы с помощью обобщенных концепций и мотивов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приводит к созданию работ существенно другого порядка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итоге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значение мифа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 некого ритуала кажется вполне логичным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Мифологизм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представ обобщенной идеей существования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нашел отображение в аудиовизуальном искусстве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отходя от своей классической интерпретации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больше не отождествляя себя с прошлым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существуя в вечном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моему мнению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здесь было бы уместно перейти к неким общим понятиям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используемых мною в этой работе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мифоимидже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имидже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jc w:val="both"/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Миф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это совокупность мифологических единиц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объединенных единой концепцией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Единица мифа и концепция мифа – это инструменты анализа любого публицистического текста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выступления или художественного произведения массовой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Имидж в определенной мере – это искусство управления впечатлением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управляют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 массовой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публицисты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художники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специалисты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-PR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деятели массовой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массовый человек оперирует не мифами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символами в «чистом виде»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впечатлениями от мифов – мифоимиджами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сознании и настроении людей выстраивается иерархия мифоимиджей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Когда мы говорим о мифологическом способе познания мира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то нужно учитывать и понимать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отображение мира выступает в виде идей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преданий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понятий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символов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Они в дальнейшем интерпретируются сознанием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психикой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жизненным опытом и трансформируются в образы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впечатления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значит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имиджи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процессе познания мира человек накапливал знания и ощущения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которые при создании определенных условий трансформировались в мифоимджи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Имиджи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воздействуют на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образуют мифоимиджи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Имидж – это образ предмета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явления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человека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это впечатление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представление о предмете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явлении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человеке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рожденное на эмоционально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психологическом уровне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Другими словами – создание имиджа – инструмент общения  и формирование общественного сознания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удачная попытка управлять впечатлением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Имидж неразрывно связан с мифом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Он – производное от мифа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пропущенное через сознание и чувства человека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1"/>
      </w:r>
    </w:p>
    <w:p>
      <w:pPr>
        <w:pStyle w:val="По умолчанию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Собственно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мифоимидж – это имидж восприятия или впечатление от имиджа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которое зависит от внешней среды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line="360" w:lineRule="auto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Большинству современных  людей свойствен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прежде всего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мифологический способ познания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«Современный человек «отделен от мира и вынужден «познавать»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 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произвольно конструировать скрытые от него связи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Порой поразительны степень искажения подлинного образа мира во взглядах и действиях современного «знающего» человека и соответствие представлений и действий мифологического человека глубинным закономерностям мира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2"/>
      </w:r>
      <w:r>
        <w:rPr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Думаю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теперь стоит попытаться определить для себя понятие «миф» в контексте именно этого исследования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ссылаться на я буду на  работу «Диалектика мифа» 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Лосева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задачу его работы входит поиск определения этого понятия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исходя из убеждения о том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«мир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котором мы живем и существуют все вещи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есть мир мифический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на свете только и существуют мифы»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Данная концепция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он считает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раскрывает суть восприятия мифа и мира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мифа как мира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 не научен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но Лосев называет миф действительной реальностью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 функцией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результатом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действительностью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не возможностью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надо отметить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то конкретно ощутимым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существующим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Данное представление выходит из специфического взгляда на миф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позиции самого мифа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можно так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обобщать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 Лосев предлагает смотреть на явление со стороны самого явления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для себя абсолютно реально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из этого следует его высказывание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«Миф не идеальное понятие и так же не идея и не понятие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есть сама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мифического субъекта это есть подлинная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всеми ее надеждами и страхами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ожиданиями и отчаянием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всей ее реальной повседневностью и чисто личной заинтересованностью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 не есть бытие идеальное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жизненно ощущаемая и творимая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вещественная реальность и телесная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животности телесная действительность»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"/>
      </w:r>
    </w:p>
    <w:p>
      <w:pPr>
        <w:pStyle w:val="По умолчанию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Обращение практиков театра к мифу и ритуалу на сцене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 к некому языку новой художественной выразительности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 могло не зависеть от общей идеи ремифологизации в искусстве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«Миф оказал существенное влияние на режиссерский театр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da-DK"/>
        </w:rPr>
        <w:t xml:space="preserve">XX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века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склонный к стилизации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  <w:lang w:val="ru-RU"/>
        </w:rPr>
        <w:footnoteReference w:id="4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В нем соединились приемы восточных и западных традиций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обострилась связь с внешними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социальными изменениями жизни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  <w:lang w:val="ru-RU"/>
        </w:rPr>
        <w:footnoteReference w:id="5"/>
      </w:r>
    </w:p>
    <w:p>
      <w:pPr>
        <w:pStyle w:val="По умолчанию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Театр аллегоричен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 той же 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которой Лосев смотрит на миф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посмотреть и на театр не с позиции наблюдателя извне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 позиции театра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явления в себе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говорить о современном театре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его преображении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происходящие в этой среде преобразования видны невооруженным глазом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только форма вида этого искусства переходит на «новый язык»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содержание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Сценические постановки становятся все более открытыми к взаимодействию со зрителем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стираются границы между перфомансом и театральным искусством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режиссеры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попытке «удержать»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увидеть своего зрителя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порой непроизвольно используют самого зрителя для создания своих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обращаются к новым формам и перекраивают содержание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Многие в своих работах отказываются от декораций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некоторые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наоборот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используют все вместе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иными словами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определить современный театр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тенденции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довольно сложно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бы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четкой границы между «традиционным театром» и «современным театром» просто не существует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Пьесы сами по себе недолговечны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конечном итоге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зрителю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мне кажется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важно ощущение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и создается любыми способами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будь это «красивая картинка»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можно трактовать как определенный «имидж» или отсылка к чему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глубокому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историчному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мифологическому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идеале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другое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мода на сложные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запутанные символами и сплетениями сюжетов спектакли прошла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зритель должен понимать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происходит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частью действа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зритель в театре больше взаимодействует с происходящем на сцене хотя бы потому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ему сложнее этого не 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 ограничен в своих возможностях выбора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быть частью действа практически невозможно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Зачастую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именно это и двигают режиссерами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внимание зрителя и его нахождение в созданной ими среде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определенная цель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Также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думаю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стоит отметить и саму тенденцию создавать имидж режиссера в театре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Зачастую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зритель непроизвольно становится свидетелем некого «триумфа» создателя спектакля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создает  двойственное впечатление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спектакль 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Бутусова «Чайка»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хотя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этом есть попытка уйти от «обезличивания» творческих работ в искусстве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конечно итоге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создатель должен заслуженно ассоциироваться со своим детищем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этого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моему мнению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до ближайшего времени долгий период не происходило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Думаю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это действо также можно причислить к созданию имиджа в театре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Еще одна довольно значимая тенденция современного театра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интерактивность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Театральное искусство словно становится похоже на игру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лишь со своими правилами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«нарисованным полем»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явным правом зрителя выбирать вектор своего внимания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Будь то 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 сценарий или внутреннее ощущение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завершения этого вступления хочется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 совсем корректно говорить о мифологизме в театре как определенной тенденции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Мифологизм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конструирование художественной реальности по мотивам или образу мифологического стереотипа явно не распространенная практика среди российских режиссеров нынешнего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лишь скорее интересные исключения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закономерности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</w:p>
    <w:p>
      <w:pPr>
        <w:pStyle w:val="Текстовый блок A"/>
        <w:spacing w:line="360" w:lineRule="auto"/>
        <w:jc w:val="both"/>
      </w:pPr>
    </w:p>
    <w:p>
      <w:pPr>
        <w:pStyle w:val="Текстовый блок A"/>
        <w:spacing w:line="360" w:lineRule="auto"/>
        <w:jc w:val="both"/>
      </w:pPr>
    </w:p>
    <w:p>
      <w:pPr>
        <w:pStyle w:val="Текстовый блок A"/>
        <w:spacing w:line="360" w:lineRule="auto"/>
        <w:jc w:val="both"/>
      </w:pPr>
    </w:p>
    <w:p>
      <w:pPr>
        <w:pStyle w:val="Текстовый блок A"/>
        <w:spacing w:line="360" w:lineRule="auto"/>
        <w:jc w:val="both"/>
      </w:pPr>
    </w:p>
    <w:p>
      <w:pPr>
        <w:pStyle w:val="Текстовый блок A"/>
        <w:spacing w:line="360" w:lineRule="auto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1.2.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Основные особенности и тенденции использования мифа и имиджа в контексте современного кино</w:t>
      </w: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Киноискусство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смотря на его непродолжительное существование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долго порождало мифы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довольно ловко ими же манипулируя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 смотрел со стороны на происходящее на экране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погружаюсь и не становясь «прицелом» или участником действа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 мере эволюции этого вида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в ситуации с театром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произошли очевидные изменения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Сначала фотография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и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стали сами воспроизводить мифы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смысле отбирая и убивая у актеров и причастных к произведению людей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оставляя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образы на долгое время не только в памяти зрителей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в определенной физической форме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Современная кинокультура похожа на совокупность образов и ощущений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«кадров»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живут и существуют по законам построения мифов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миф и кино в конечном счете объединяются одним важный фактором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не всегда воспринимаются разумом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обращаются больше к чувствам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внутреннему и важному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мифы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создает некую иллюзию существования в реальности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управляет человеческим мировосприятием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пренебрегая многими вещами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Кино и миф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еще существуют в разных плоскостях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сближение любой визуальной современной культуры с человеком  протекает настолько быстро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 человек ли и его бытие скоро станут мифом по факту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невольно бесконечно стремясь к замене своей реальности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ощущениями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образами и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мифами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00"/>
          <w:rtl w:val="0"/>
          <w:lang w:val="ru-RU"/>
        </w:rPr>
        <w:t>можно ли использовать это тут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00"/>
          <w:rtl w:val="0"/>
          <w:lang w:val="ru-RU"/>
        </w:rPr>
        <w:t>?)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своей силе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бесстрашии перед миром и всей культурой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Кино позволяет зрителю лицезреть новую мифологическую реальность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фальсифицировать ее в каком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смысле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не подменяя зрителю его реальное существование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помешает его в мир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он закрыт от его реалий мифом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стоит отделять в кинематографе две определенные плоскости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кино как объект искусства и кино как образ восприятия зрителем этого объекта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Любая кинематографическая действительность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миф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рождается в момент контакта со зрителем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Именно в последнем случае режиссеру удается достичь его возможной задумки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 либо воспринимает его замысел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кажется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зависит мифологичность картины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человек реагирует на посыл режиссера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 именно понимает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(?)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себе и увиденной работе миф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воспроизводит его значение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Интерпретация увиденного человеком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главный процесс познания кинематографа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считаю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и есть задумка определенных режиссеров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результатам небольшого опроса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они не задумываются о значении своих замыслов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просто их воплощают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стало казаться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кино ценится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потому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несет в себе миф и информацию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Первое скрывает от нас реальность и возвращает к чему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сокровенному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без второго просто невозможно жить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«реалистический» взгляд на мир стал очень удобной формой восприятия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своеобразной «описью»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и фотография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удобная форма объяснения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манипуляции и воздействия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Кино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«ломтик времени»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пространства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самого мира в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границы всего кажутся произвольными и абсолютно субъективными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Камера делает реальность «непрозрачной»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при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абсолютно естественной и обыкновенной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несмотря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кино делает из кадров бессмыслицу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заменяя каждый кадр на новый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уничтожая предыдущий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смысле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ценность фильма или любого произведений визуального искусства в его воздействии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Разными режиссерами это достигается разными способами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важно понимать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смысл всей работы именно в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Мифологизм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также вижу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некой символичности самого факта запечатленного человека или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объектов на пленку или камеру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Снять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может просто сделать снимок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прикоснуться к этому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стать в каком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смысле его частью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камера непроизвольнодублирует мир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в те моменты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 меняется с невыносимой быстротой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Кино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символ человеческого существования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символ присутствия и одновременно его отсутствия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Камера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воспроизведение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результат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кино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одновременно оружие и убийство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взгляд со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нечто долгое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вечное и неприкосновенное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не стоит забывать и о звуковой составляющей кинематогрофа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ведь если «картинка»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изображение на экране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одна часть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звуковое оформление фильма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другая плоскость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Закадровое пространство зачастую может определять зрителю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чего он не в состоянии увидеть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значит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некий «миф»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размышлять о другой стороне вопроса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имидже в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стоит вернуться к определению мифологичности кинематографа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моей точки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любое кино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одновременно миф и имидж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степень или принадлежность к чему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одному можно оценить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руководствуясь знанием о реакции зрителя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Ведь если определенный режиссер вкладывает некий смысл в свою картину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остается непонятым зрителем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для него увиденный фильм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череда имиджей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и только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человек понимает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чему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конечном итоге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обращается автор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можно считать найденные образы состоявшимися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кажется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легче определить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как человек находится не в прямом контакте с произведением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как в театре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spacing w:line="360" w:lineRule="auto"/>
        <w:jc w:val="both"/>
      </w:pP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часть может пополняться бесконечно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spacing w:line="360" w:lineRule="auto"/>
        <w:jc w:val="both"/>
      </w:pPr>
    </w:p>
    <w:p>
      <w:pPr>
        <w:pStyle w:val="Текстовый блок A"/>
        <w:spacing w:line="360" w:lineRule="auto"/>
        <w:jc w:val="both"/>
      </w:pPr>
    </w:p>
    <w:p>
      <w:pPr>
        <w:pStyle w:val="Текстовый блок A"/>
        <w:spacing w:line="360" w:lineRule="auto"/>
        <w:jc w:val="both"/>
      </w:pPr>
    </w:p>
    <w:p>
      <w:pPr>
        <w:pStyle w:val="Текстовый блок A"/>
        <w:spacing w:line="360" w:lineRule="auto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2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 Мифологическое восприятие в постановках современных авторов</w:t>
      </w:r>
    </w:p>
    <w:p>
      <w:pPr>
        <w:pStyle w:val="Текстовый блок A"/>
        <w:spacing w:line="360" w:lineRule="auto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2.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1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 Мифологическое восприятие в работах М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Скорсезе</w:t>
      </w:r>
    </w:p>
    <w:p>
      <w:pPr>
        <w:pStyle w:val="Текстовый блок A"/>
        <w:spacing w:line="360" w:lineRule="auto"/>
        <w:jc w:val="center"/>
      </w:pP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«Молчание»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знаменитый фильм Мартина Скорсезе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снятый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по мотивам одноименного романа Сюсаку Эндо и реальным историческим событиям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произошедшим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1631,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которых было отречение отца КристованаФеррейры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на тот момент возглавлял орден иезуитов в Японии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многочасовой пытки он оставил веру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принял японское имя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после посвятил жизнь изучению астрономии и медицины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написал антихристианский трактат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опубликованный лишь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Весть дошла до его последователей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трое его учеников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Франсиско Гаррпе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Жоан де Санта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Марта и Себастьян Родригес вышли из Лиссабона в Макао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ходу движения им удалось найти проводника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которым они  и попадают в Японию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там спасаются у исповедующих христианство крестьян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крестят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служат мессы и постоянно лицезрят казни мучеников за их веру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наблюдая все это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них возникает недоумение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жажда спасения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помощи или желание получить хотя бы 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знак от Бога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Потеря ориентации в пространстве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словно духовное одиночество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справедливость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Бог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 он заставляет искренне верующих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несчастных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бедных и невольных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мечтают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факту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лишь о «жизни после смерти»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мучаться и страдать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итоге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путешествие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некое «паломничество» закончится провалом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Родригес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которого предал его проводник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попадет к японским властям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снова будет видеть мучения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смерти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страдание и боль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итоге его также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его учителя ждут отречение от веры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новое имя и жена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довольно долгая мирная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самом деле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логичный конец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был слаб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духовно слаб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его отступление от веры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его триумф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«Ибо кто хочет душу свою сберечь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тот потеряет 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 кто потеряет душу свою ради Меня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тот обретет ее»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«предательство» спасает жизни многим людям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это и есть то спасение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котором Родригес думал на протяжении всего похода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теперь можно перейти от основного описания сюжета к каким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личностным ощущениям от фильма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мыслям и взглядам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фильм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религиозный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довольно символично перекликается с моим мнением  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само по себе кино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религия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своими канонами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заветами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мучениками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изгнанниками и «молчанием»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сама экранизация «молчания»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формы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чувства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философии или принятия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кажется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если и не важнее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точно не менее значительнее самой сюжетной линии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повествования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Молчание в фильме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это не парадоксально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думается мне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вовсе не пустота или тишина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и мучения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непонимание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слезы и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более незаметное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тихое и скользящее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паузах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непрозрачном взгляде на смерти и казни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необыкновенно красивых пейзажах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укрытых пеленой тумана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манере съемки самого фильма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Молчание одновременно согласие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борьба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судьба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отказы и личный выбор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даже если посмотреть на факт молчания верующих крестьян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они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молчат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это определенный символ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Символ их веры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символ насилия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символ защиты и нападения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оно двойственно и непонятно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Изначально молчание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отсутствиеслов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это тоже определенная параллель к вере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кажется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Любая религиозная война основывается на различном толковании и объяснении существования определенных ритуалов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разницы в определении Бога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отличия в названии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убрать эти ритуалы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слова и названия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будет истинная вера и прекратится смерть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Вера не исчезнет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доказывает нам Родригес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вера не нуждается в ритуалах и «жертвоприношениях»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молчание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золото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Золото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понимать друг друга без слов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формате разговора про мифологичность картины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обратиться именно к ее религиозности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«Молчание» в этом формате может рассматриваться как молчание Бога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главный герой это воспринимает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находит в нем истинный смысл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же слышит голос Всевышнего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моему мнению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контексте христианской составляющей работы можно выделить основные монументальные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понимает Скорсезе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выделил руководитель Миссионерского отдела Московской епархии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священника Дмитрий Березин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"/>
      </w:r>
    </w:p>
    <w:p>
      <w:pPr>
        <w:pStyle w:val="Текстовый блок A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 Господь допускает гибель христиан и остается глух к моим мольбам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Удивительно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что миссионер Родригес не знает ни истории христианства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ни Священного Писания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например книги Иова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Вся христианская Церковь основана на крови мучеников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Иисус Христос был распят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из всех апостолов только Иоанн Богослов умер своей смертью — и то в ссылке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Первые триста лет исповедание христианства означало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что в любой момент в случае положительного ответа на вопрос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христианин ли ты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человек мог быть замучен и казнен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".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 </w:t>
      </w:r>
    </w:p>
    <w:p>
      <w:pPr>
        <w:pStyle w:val="Текстовый блок A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Тема отпущения грехов проводнику главного героя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В первые века христианства к таинству исповеди вообще относились как ко второму крещению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как к чему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то исключительному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И если человек отрекался от веры или уклонялся в ересь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а такие случаи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были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 — для возвращения он должен был доказать свое раскаяние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в течение года он мог присутствовать в храме на богослужении только не далее притвора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не мог приступать к причастию и так далее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В наши дни обстоятельства жизни и практика исповеди изменились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но очевидно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что такой тяжкий грех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как отречение от Господа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ни тогда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ни сейчас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не мог быть отпущен с легкостью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тем более несколько раз подряд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".</w:t>
      </w:r>
    </w:p>
    <w:p>
      <w:pPr>
        <w:pStyle w:val="Текстовый блок A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Японская вера и христианство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Языческие 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нотки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в христианстве есть везде — и в Европе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и в России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и в Африке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и много где еще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но это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скорее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следствие некоторого невежества самих верующих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Национальные преломления христианства есть в разных странах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когда в Якутии переводили 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Отче наш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то вместо 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хлеб наш насущный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использовали 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рыба наша насущная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так как она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а не хлеб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является основным жизненно важным продуктом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Но это не значит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что какие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то народы не могут быть приобщены к христианству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История православной миссии в Японии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труды святителя Николая Японского наглядно это показали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".</w:t>
      </w:r>
    </w:p>
    <w:p>
      <w:pPr>
        <w:pStyle w:val="Текстовый блок A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Отречение от веры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В житиях святых я не помню ни одного примера мученика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который бы отрекся от Бога во имя спасения ближнего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При этом мы можем вспомнить яркий пример мученицы Софии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на глазах которой терзали ее дочерей — Веру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Надежду и Любовь — но она призывала их быть твердыми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А ведь надо было просто гуманно и логично посоветовать детям отречься от Христа и жить дальше… без Бога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Мучители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издеваясь над матерью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после казни отпустили ее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и она вскоре умерла на их могиле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Этот фильм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как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собственно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и вся современная западная цивилизация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ставит во главу угла жизнь человека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хотя в христианстве земная жизнь не главная ценность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Земная жизнь – это путь к Богу и с Богом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который должен продолжиться и после смерти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".</w:t>
      </w:r>
    </w:p>
    <w:p>
      <w:pPr>
        <w:pStyle w:val="Текстовый блок A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Суть веры  в целом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Вера не есть согласие с какой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то доктриной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она должна пронизывать всю жизнь человека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Для меня этот финал был неестественным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я увидел в нем внутреннее противоречие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Как можно так верить в Бога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что это никак не отражается в твоей жизни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?!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Думаю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сегодня немало найдется таких людей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которые считают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что главное 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верить в Бога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в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душе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и в этом смысле пример падре Родригеса вполне типичен»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.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Молчание никогда не являлась молчанием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а в итоге получается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Бог страдал вместе со своими мучениками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а то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вначале выглядит провал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некоторым позором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конечном итоге является борьбой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победой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Текстовый блок A"/>
        <w:tabs>
          <w:tab w:val="left" w:pos="720"/>
        </w:tabs>
        <w:bidi w:val="0"/>
        <w:spacing w:line="360" w:lineRule="auto"/>
        <w:ind w:left="0" w:right="0" w:firstLine="220"/>
        <w:jc w:val="both"/>
        <w:rPr>
          <w:rtl w:val="0"/>
        </w:rPr>
      </w:pPr>
    </w:p>
    <w:p>
      <w:pPr>
        <w:pStyle w:val="Текстовый блок A"/>
        <w:tabs>
          <w:tab w:val="left" w:pos="720"/>
        </w:tabs>
        <w:bidi w:val="0"/>
        <w:spacing w:line="360" w:lineRule="auto"/>
        <w:ind w:left="0" w:right="0" w:firstLine="220"/>
        <w:jc w:val="both"/>
        <w:rPr>
          <w:rtl w:val="0"/>
        </w:rPr>
      </w:pPr>
    </w:p>
    <w:p>
      <w:pPr>
        <w:pStyle w:val="Текстовый блок A"/>
        <w:tabs>
          <w:tab w:val="left" w:pos="720"/>
        </w:tabs>
        <w:bidi w:val="0"/>
        <w:spacing w:line="360" w:lineRule="auto"/>
        <w:ind w:left="0" w:right="0" w:firstLine="220"/>
        <w:jc w:val="both"/>
        <w:rPr>
          <w:rtl w:val="0"/>
        </w:rPr>
      </w:pPr>
    </w:p>
    <w:p>
      <w:pPr>
        <w:pStyle w:val="Текстовый блок A"/>
        <w:tabs>
          <w:tab w:val="left" w:pos="720"/>
        </w:tabs>
        <w:bidi w:val="0"/>
        <w:spacing w:line="360" w:lineRule="auto"/>
        <w:ind w:left="0" w:right="0" w:firstLine="220"/>
        <w:jc w:val="both"/>
        <w:rPr>
          <w:rtl w:val="0"/>
        </w:rPr>
      </w:pPr>
    </w:p>
    <w:p>
      <w:pPr>
        <w:pStyle w:val="Текстовый блок A"/>
        <w:tabs>
          <w:tab w:val="left" w:pos="720"/>
        </w:tabs>
        <w:bidi w:val="0"/>
        <w:spacing w:line="360" w:lineRule="auto"/>
        <w:ind w:left="0" w:right="0" w:firstLine="220"/>
        <w:jc w:val="center"/>
        <w:rPr>
          <w:rtl w:val="0"/>
        </w:rPr>
      </w:pPr>
      <w:r>
        <w:rPr>
          <w:rStyle w:val="Нет"/>
          <w:rFonts w:ascii="Times New Roman" w:hAnsi="Times New Roman"/>
          <w:b w:val="1"/>
          <w:bCs w:val="1"/>
          <w:color w:val="333333"/>
          <w:sz w:val="28"/>
          <w:szCs w:val="28"/>
          <w:u w:val="single" w:color="333333"/>
          <w:rtl w:val="0"/>
          <w:lang w:val="en-US"/>
        </w:rPr>
        <w:t xml:space="preserve">2.2 </w:t>
      </w:r>
      <w:r>
        <w:rPr>
          <w:rStyle w:val="Нет"/>
          <w:rFonts w:ascii="Times New Roman" w:hAnsi="Times New Roman" w:hint="default"/>
          <w:b w:val="1"/>
          <w:bCs w:val="1"/>
          <w:color w:val="333333"/>
          <w:sz w:val="28"/>
          <w:szCs w:val="28"/>
          <w:u w:val="single" w:color="333333"/>
          <w:rtl w:val="0"/>
          <w:lang w:val="ru-RU"/>
        </w:rPr>
        <w:t>Миф и мифоимидж в контексе творческих работ Ю</w:t>
      </w:r>
      <w:r>
        <w:rPr>
          <w:rStyle w:val="Нет"/>
          <w:rFonts w:ascii="Times New Roman" w:hAnsi="Times New Roman"/>
          <w:b w:val="1"/>
          <w:bCs w:val="1"/>
          <w:color w:val="333333"/>
          <w:sz w:val="28"/>
          <w:szCs w:val="28"/>
          <w:u w:val="single"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333333"/>
          <w:sz w:val="28"/>
          <w:szCs w:val="28"/>
          <w:u w:val="single" w:color="333333"/>
          <w:rtl w:val="0"/>
          <w:lang w:val="ru-RU"/>
        </w:rPr>
        <w:t>Бутусова и А</w:t>
      </w:r>
      <w:r>
        <w:rPr>
          <w:rStyle w:val="Нет"/>
          <w:rFonts w:ascii="Times New Roman" w:hAnsi="Times New Roman"/>
          <w:b w:val="1"/>
          <w:bCs w:val="1"/>
          <w:color w:val="333333"/>
          <w:sz w:val="28"/>
          <w:szCs w:val="28"/>
          <w:u w:val="single"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color w:val="333333"/>
          <w:sz w:val="28"/>
          <w:szCs w:val="28"/>
          <w:u w:val="single" w:color="333333"/>
          <w:rtl w:val="0"/>
          <w:lang w:val="ru-RU"/>
        </w:rPr>
        <w:t>Кончаловского</w:t>
      </w:r>
    </w:p>
    <w:p>
      <w:pPr>
        <w:pStyle w:val="Текстовый блок A"/>
        <w:tabs>
          <w:tab w:val="left" w:pos="720"/>
        </w:tabs>
        <w:bidi w:val="0"/>
        <w:spacing w:line="360" w:lineRule="auto"/>
        <w:ind w:left="0" w:right="0" w:firstLine="220"/>
        <w:jc w:val="center"/>
        <w:rPr>
          <w:rtl w:val="0"/>
        </w:rPr>
      </w:pPr>
    </w:p>
    <w:p>
      <w:pPr>
        <w:pStyle w:val="Текстовый блок A"/>
        <w:tabs>
          <w:tab w:val="left" w:pos="720"/>
        </w:tabs>
        <w:bidi w:val="0"/>
        <w:spacing w:line="360" w:lineRule="auto"/>
        <w:ind w:left="0" w:right="0" w:firstLine="220"/>
        <w:jc w:val="both"/>
        <w:rPr>
          <w:rtl w:val="0"/>
        </w:rPr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рамках этой работы будет рассматриваться фильм «Рай» режиссера Андрея Кончаловского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Картина была снята в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году и посвящена судьбам трех человек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Ольге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русской женщине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спасающей еврейских детей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Жюле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который поддерживает фашистов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но отдает себе отчет в том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делает ужасные вещи и немецком офицере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который свято верит в идеалы своего строя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Всех их в каком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смысле уравнивает война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а 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начале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я думаю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нужно рассказать о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впечатлении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Фильм черно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белый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 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порой с русскими субтитрами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может нестабильно восприниматься зрителем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сам Кончаловский как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сказал в своем интервью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опасается за прокат фильма российским зрителям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мол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не для широкой аудитории картина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каком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смысле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это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безусловно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так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но после просмотра у меня лично осталось очень цельное ощущение чего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абсолютно необыкновенного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важного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нужного 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главное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Сам факт использования черно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белого решения фильма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уже определенное создание некого «имиджа»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контексте используемой режиссером тематики концлагерей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войны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Холокоста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этот прием достаточно дуален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Мне кажется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тут уместно несколько трактовок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первых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безусловно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изображение ужасов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происходящих с героями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несколько сглаживается с помощью этого приема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омерзительно и сложно показывать все это в цвете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 другой стороны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это некоторое лицемерие и именно в этом я вижу «картинку» фильма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Режиссер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прекрасно отдавая себе отчет в том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он снимает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пытается передать именно принцип насилия не над телом физическим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а над насилием души и духа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Также использование черно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белого решения сильно упрощает понимание атмосферы времени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У зрителя создается образ эпохи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вектор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в котором нужно существовать эти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часа просмотра фильма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Это тоже создание имиджа работы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безусловно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это честно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Честно показывать то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чувствуешь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но в данном случае снова уместно ввести понятие о «мифологизме» любого кино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все условно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непрозрачно и вообще возможно лишь в том случае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если за использованием определенных приемов что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стоит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Здесь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думаю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стоит именно время и его образ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Возможно даже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он и не использует никаких явных мифологизмов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если не учитывать самого Бога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ведь в каком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смысле это тоже образ и впечатление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а значит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имидж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В картине Бог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одновременно отсылка и к «Солярису»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 к чувствам людей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Не думаю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это возможно назвать «мифом»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.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Кончаловский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как режиссер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ищет новые возможности понимания мира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веры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пространства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Он создает работу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которой уживается и образ фильма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 его содержание на удивление гармонично и естественно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Эта работа именно про ассоциации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символы и людей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Он делает акцент на самих зрителях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создает возможность представить то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важно видеть в героях и времени ему самому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он во многом даже пытается сделать зрителей своими соавторами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 если говорить о мифе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он лишь в самих людях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если они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захотят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его в фильме увидеть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Или создадут самостоятельно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«Рай» словно и не кинематографическая работа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как будто бы больше литературная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ней существуешь глубже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чем в атмосфере многих кино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работ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Также если возвращаться к созданию имиджа не только в конкретной работе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но и о переплетении с этим контекстом имиджа самого режиссера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тут также есть о чем поговорить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после первого показа фильма «Кончаловский выглядел как настоящая рок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звезда — в стильной шляпе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еще более стильных очках и потрясающих винтажных туфлях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сделанных вручную из розовой и зеленой кожи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Клянусь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это был идеальный образ идеального человека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!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»</w:t>
      </w:r>
      <w:r>
        <w:rPr>
          <w:rStyle w:val="Нет"/>
          <w:rFonts w:ascii="Times New Roman" w:cs="Times New Roman" w:hAnsi="Times New Roman" w:eastAsia="Times New Roman"/>
          <w:color w:val="333333"/>
          <w:sz w:val="28"/>
          <w:szCs w:val="28"/>
          <w:u w:color="333333"/>
          <w:vertAlign w:val="superscript"/>
        </w:rPr>
        <w:footnoteReference w:id="7"/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Не создание ли это определенной «атмосферы человека»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Лично я вижу в этом некоторое кощунство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которое никак не ассоциируется у меня с фильмом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как будто бы здесь перемещалось очень много неправильных пониманий и трактовок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Я больше не могу представлять фильм отдельно от режиссера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 для меня это далеко не так идеально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как сказано в интервью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Также похожие ощущения возникают при разборе самих персонажей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Немецкий офицер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любит Достоевского и Толстого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образованный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далеко не глупый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преданный и честный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он создает некое подобие «ангела»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не смотря ни на что ему хочется симпатизировать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это прекрасный образ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который еще больше создается тем фактом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в фильме у Кончаловского снимались немцы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своих интервью он часто говорит о «комплексе нации» немцев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эта отсылка тоже во многом попытка вовлечь зрителя в понимание авторского замысла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мифоимидж самого режиссёра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его личного восприятия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Для более подробного рассмотрения этого факта можно обратиться к некоторым интервью Кончаловского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которых он озвучивает свое понимание многих происходящих в мире процессов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мифов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из одного его интервью становится ясно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он верит в миф о неких «европейцах»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как культуре мысли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может быть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даже жизни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Либеральные ценности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захватившие в свое время Запад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считает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он</w:t>
      </w:r>
      <w:r>
        <w:rPr>
          <w:rStyle w:val="Нет"/>
          <w:rFonts w:ascii="Times New Roman" w:hAnsi="Times New Roman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 каком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смысле неприемлемы для современного мира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а истина вовсе «не в свободе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а в таланте»</w:t>
      </w:r>
      <w:r>
        <w:rPr>
          <w:rStyle w:val="Нет"/>
          <w:rFonts w:ascii="Times New Roman" w:cs="Times New Roman" w:hAnsi="Times New Roman" w:eastAsia="Times New Roman"/>
          <w:color w:val="333333"/>
          <w:sz w:val="28"/>
          <w:szCs w:val="28"/>
          <w:u w:color="333333"/>
          <w:vertAlign w:val="superscript"/>
        </w:rPr>
        <w:footnoteReference w:id="8"/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хотя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при этом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видит в европейской культуре больше светлых сторон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которые были уничтожены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 примеру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революцией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.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Также можно выделить его мнение о том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что люди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каком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смысле животные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которые могут быть до ужаса омерзительны и гадки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в определенной форме и отражается в его фильме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Он в целом делит людей на три уровня или группы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первый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физиологический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высший уровень и промежуточный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Герои его фильма 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иллюстрация именно этой теории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Также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кажутся интересными воззрения по поводу жизни и смерти человеческой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контексте «Рая» это хорошо видно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Жизнь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страдание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боль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одновременно желание жить и дефицит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а в изобилии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смерть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И рай это или ад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решать зрителю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во многом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но мне любопытно объяснения самого Кончаловского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«самурай шел по лесу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увидел буддийского монаха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Самурай говорит ему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«вот ты мудрец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объясни мне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такое рай и что такое ад»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Мудрец отвечает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«ты такой здоровый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так кичишься своей силой и смелостью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...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 такой тупой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ты никогда не поймешь»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Самурай рассвирепел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выхватил меч и закричал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«старый дурак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я изрублю тебя на куски»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 монах ответил ему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«вот это ад»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Самурай подумал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подумал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вложил меч в ножны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поклонился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«прости меня старец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я был сам не свой от гнева»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Монах сказал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«а вот это рай»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Мне кажется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и рай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 ад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прежде всего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нашей душе и мы проживаем с ними каждый день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»</w:t>
      </w:r>
      <w:r>
        <w:rPr>
          <w:rStyle w:val="Нет"/>
          <w:rFonts w:ascii="Times New Roman" w:cs="Times New Roman" w:hAnsi="Times New Roman" w:eastAsia="Times New Roman"/>
          <w:color w:val="333333"/>
          <w:sz w:val="28"/>
          <w:szCs w:val="28"/>
          <w:u w:color="333333"/>
          <w:vertAlign w:val="superscript"/>
        </w:rPr>
        <w:footnoteReference w:id="9"/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заключение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можно сказать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фильм Кончаловского больше соответствует восприятию с помощью имиджа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но определенные мифологии могут появляться у конкретных людей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конкретное время и определенной личной трактовке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которая определенно субъективна и не может считаться истиной последней инстанции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Режиссер </w:t>
      </w:r>
      <w:r>
        <w:rPr>
          <w:rStyle w:val="Нет"/>
          <w:rFonts w:ascii="Times New Roman" w:hAnsi="Times New Roman" w:hint="default"/>
          <w:i w:val="1"/>
          <w:iCs w:val="1"/>
          <w:color w:val="333333"/>
          <w:sz w:val="28"/>
          <w:szCs w:val="28"/>
          <w:u w:color="333333"/>
          <w:rtl w:val="0"/>
          <w:lang w:val="ru-RU"/>
        </w:rPr>
        <w:t>Юрий Бутусов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  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один из наиболее значимых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популярных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интересных режиссеров сегодняшнего времени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Его работы неоднозначны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вызывающи и красивы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В моей работе я буду говорить о двух его спектаклях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«Бег» по роману Булгакова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Обе эти работы до сих пор вызывают довольно широкий резонанс среди зрителей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а сам режиссер становится символом сопротивления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громких звуков и ярких красок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.</w:t>
      </w:r>
    </w:p>
    <w:p>
      <w:pPr>
        <w:pStyle w:val="Текстовый блок A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Некоторым предисловием к анализу я хочу повториться и сказать о том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что театр в современном существовании перестает быть чистой постановкой написанных текстов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он приобретает новую форму повествования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диалога со зрителем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котором последнему отдается порой даже большее значение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чем самому «исходнику»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тексту или автору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«Бег» Бутусова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прежде всего вызов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Вызов истории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вызов зрителю и </w:t>
      </w:r>
    </w:p>
    <w:p>
      <w:pPr>
        <w:pStyle w:val="Текстовый блок A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Этакая фантасмагория  повествования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8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снов об ужасном провале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времени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которое породило лишь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«тараканьи бега»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да упадок и смерти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.</w:t>
      </w:r>
    </w:p>
    <w:p>
      <w:pPr>
        <w:pStyle w:val="Текстовый блок A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Спектакль начинается с крика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бьющаяся в конвульсиях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умирающая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исчезающая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тифозная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Ей бесконечно долго подносят воду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стаканы падают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потом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словно перематывается пленка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все повторяется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только наоборот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У актеров белые разрисованные лица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безжизненные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мертвые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страшные и каки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через чур большие и абстрактные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Создается впечатление некоторого «ада»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ужаса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Обстановка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которой становится ясно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кажущееся в обычное время смешным или просто абстрактным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абсурдным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этот момент кажется чем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жутким и страшным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.</w:t>
      </w:r>
    </w:p>
    <w:p>
      <w:pPr>
        <w:pStyle w:val="Текстовый блок A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«Бег»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погоня за зрительскими ощущениями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каждом сне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а затем и в интермедиях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создаются сильные образы то смерти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ужаса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en-US"/>
        </w:rPr>
        <w:t>смятения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прострации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предательства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жесткости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сломанных судеб и жизней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Впечатление усиливается звуковым сопровождением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оно погружает в пространство зла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насилия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безисходности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Все это усиливается вплетенными в режиссуру спектакля многократно повторяющимися сценами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Это бесконечный круг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в котором зритель оказывается словно в ловушке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у него нет выхода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он должен проникнуться происходящим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разрешить сцене морально себя «задавить»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.</w:t>
      </w:r>
    </w:p>
    <w:p>
      <w:pPr>
        <w:pStyle w:val="Текстовый блок A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Нельзя выбрать наиболее яркие образы и имиджи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которые создает в своей работе Бутусов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они все на удивление точные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выверенные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«доведенные до предела» в хорошем смысле этого слова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Все время зритель находится на краю своих возможностей анализа и восприятия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как мне кажется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будь то сцены с висельниками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встающими во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части или «тараканьи бега»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.</w:t>
      </w:r>
    </w:p>
    <w:p>
      <w:pPr>
        <w:pStyle w:val="Текстовый блок A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Если я говорю об образе постановки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отдельно стоит сказать про музыкальное сопровождение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которое является отдельным персонажем работы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живущим отдельно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при этом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прекрасно дополняющем сценографию спектакля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Стоит сказать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логика спектакля в некотором смысле противоречит логике построения пьесы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хотя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контексте моей работы текст рассматривать не совсем уместно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Делаю я это для того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чтобы лучше увидеть применяемые режиссером приемы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все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8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снов русской революции перерываются вставками или интермедиями из другой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вымышленной и фантастической жизни героев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Можно сказать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 они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каком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то смысле видят сны во снах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Эти вставки дают зрителю возможность перевести дух и на время оторваться от происходящего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«сны» все жи могут существовать и по отдельности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я считаю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качестве выводов в этом отрезке нужно сказать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что Бутусов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режиссер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экспериментатор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режиссер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игрок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который манипулирует сценой и делает из нее некоторую лабораторию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игровое поле и некое философское пространство одновременно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Созданные образы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имиджи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оставляют в человеке частичку себя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вызывают глубокое воздействие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  <w:jc w:val="center"/>
      </w:pPr>
      <w:r>
        <w:rPr>
          <w:rStyle w:val="Нет"/>
          <w:rFonts w:ascii="Times New Roman" w:hAnsi="Times New Roman" w:hint="default"/>
          <w:b w:val="1"/>
          <w:bCs w:val="1"/>
          <w:color w:val="333333"/>
          <w:sz w:val="28"/>
          <w:szCs w:val="28"/>
          <w:u w:val="single" w:color="333333"/>
          <w:rtl w:val="0"/>
          <w:lang w:val="ru-RU"/>
        </w:rPr>
        <w:t>Заключение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настоящей работе рассматривалась такая гипотеза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мифологизм взаимоотношения театра и кино становится актуальным в настоящий момент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а попытка найти новые способы воздействия на зрителя ставит режиссеров в положение «испытуемых экспериментаторов»</w:t>
      </w:r>
    </w:p>
    <w:p>
      <w:pPr>
        <w:pStyle w:val="Текстовый блок A A"/>
        <w:spacing w:line="360" w:lineRule="auto"/>
        <w:jc w:val="both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методы исследования входит анализ указанной литературы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работа с интервью режиссеров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рецензиями на перечисленные работы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Думаю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ходу работы и рассуждений на тему взаимоотношения мифа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имиджа и поиска новых образов в аудио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визуальном искусстве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 подтвердила правильность своей гипотезы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 A"/>
        <w:spacing w:line="360" w:lineRule="auto"/>
        <w:jc w:val="both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Каждый режиссер современности пытается найти тем или иным способом методы выражение постанов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щ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иком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фильмов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каждый решает их по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своему и лишь внутренние ощущения и мировосприятия зрителей деле работу не только эмоционально насыщенной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обогащенной духовно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Режиссеры обращаются к непростым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значимым и тяжелым для истории событиям для того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чтобы раскрыть таинства человеческой души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ее многогранности и особенностей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Происходит смешение жанров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имиджей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восприятий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метафор визуального и аудио искусства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стираются стили и движения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но остается зритель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который и может создать всю структуру спектакля или кино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Если даже и создан фильм или поставлена пьеса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без понимания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 xml:space="preserve">осознания и ощущения этого зрителем 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это бессмысленно и ненужно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а значит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в современном мире искусства именно зрителю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человеку отдается решающая роль не только в оценке работы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но и в ее конструировании и создании</w:t>
      </w:r>
      <w:r>
        <w:rPr>
          <w:rStyle w:val="Нет"/>
          <w:rFonts w:ascii="Times New Roman" w:hAnsi="Times New Roman"/>
          <w:color w:val="333333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</w:p>
    <w:p>
      <w:pPr>
        <w:pStyle w:val="По умолчанию B"/>
        <w:spacing w:line="360" w:lineRule="auto"/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Список литературы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: </w:t>
      </w:r>
    </w:p>
    <w:p>
      <w:pPr>
        <w:pStyle w:val="Текстовый блок A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Липман 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«Общественное мнение»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., 2004</w:t>
      </w:r>
    </w:p>
    <w:p>
      <w:pPr>
        <w:pStyle w:val="Текстовый блок A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Луков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«Социальный контроль масс»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., 2007</w:t>
      </w:r>
    </w:p>
    <w:p>
      <w:pPr>
        <w:pStyle w:val="Текстовый блок A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Шестопалова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«Режиссерский портрет Юрия Бутусова»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журнал «Театръ»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.,20</w:t>
      </w:r>
    </w:p>
    <w:p>
      <w:pPr>
        <w:pStyle w:val="Текстовый блок A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Трубочкин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«Московские спектакли РимасаТуминаса»</w:t>
      </w:r>
    </w:p>
    <w:p>
      <w:pPr>
        <w:pStyle w:val="Текстовый блок A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Даданян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«Актуальные вопросы современного театра»</w:t>
      </w:r>
    </w:p>
    <w:p>
      <w:pPr>
        <w:pStyle w:val="Текстовый блок A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Дондурей 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«Театр в структуре свободного времени»</w:t>
      </w:r>
    </w:p>
    <w:p>
      <w:pPr>
        <w:pStyle w:val="Текстовый блок A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Соколов 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«Социология искусства как часть искусствознания»</w:t>
      </w:r>
    </w:p>
    <w:p>
      <w:pPr>
        <w:pStyle w:val="Текстовый блок A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Левина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«Современный театр имиф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проблемывзаимодейсвия»</w:t>
      </w:r>
    </w:p>
    <w:p>
      <w:pPr>
        <w:pStyle w:val="Текстовый блок A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Интервью Кончаловского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Луков В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«Социальный контроль масс»</w:t>
      </w:r>
      <w:r>
        <w:rPr>
          <w:rFonts w:cs="Arial Unicode MS" w:eastAsia="Arial Unicode MS"/>
          <w:rtl w:val="0"/>
        </w:rPr>
        <w:t>/</w:t>
      </w:r>
      <w:r>
        <w:rPr>
          <w:rFonts w:cs="Arial Unicode MS" w:eastAsia="Arial Unicode MS" w:hint="default"/>
          <w:rtl w:val="0"/>
        </w:rPr>
        <w:t>М</w:t>
      </w:r>
      <w:r>
        <w:rPr>
          <w:rFonts w:cs="Arial Unicode MS" w:eastAsia="Arial Unicode MS"/>
          <w:rtl w:val="0"/>
        </w:rPr>
        <w:t xml:space="preserve">.,2007, </w:t>
      </w:r>
      <w:r>
        <w:rPr>
          <w:rFonts w:cs="Arial Unicode MS" w:eastAsia="Arial Unicode MS" w:hint="default"/>
          <w:rtl w:val="0"/>
        </w:rPr>
        <w:t>стр</w:t>
      </w:r>
      <w:r>
        <w:rPr>
          <w:rFonts w:cs="Arial Unicode MS" w:eastAsia="Arial Unicode MS"/>
          <w:rtl w:val="0"/>
        </w:rPr>
        <w:t>.194</w:t>
      </w:r>
    </w:p>
  </w:footnote>
  <w:footnote w:id="2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Луков 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«Социальный контроль масс»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.,2007, </w:t>
      </w:r>
      <w:r>
        <w:rPr>
          <w:rFonts w:ascii="Times New Roman" w:hAnsi="Times New Roman" w:hint="default"/>
          <w:rtl w:val="0"/>
          <w:lang w:val="ru-RU"/>
        </w:rPr>
        <w:t>стр</w:t>
      </w:r>
      <w:r>
        <w:rPr>
          <w:rFonts w:ascii="Times New Roman" w:hAnsi="Times New Roman"/>
          <w:rtl w:val="0"/>
          <w:lang w:val="ru-RU"/>
        </w:rPr>
        <w:t>.193</w:t>
      </w:r>
    </w:p>
  </w:footnote>
  <w:footnote w:id="3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«Диалектика мифа» Лосев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Ф</w:t>
      </w:r>
    </w:p>
  </w:footnote>
  <w:footnote w:id="4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«Современный театр миф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 w:hint="default"/>
          <w:rtl w:val="0"/>
          <w:lang w:val="ru-RU"/>
        </w:rPr>
        <w:t>проблемы взаимодействия»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Левина А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5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«Современный театр миф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 w:hint="default"/>
          <w:rtl w:val="0"/>
          <w:lang w:val="ru-RU"/>
        </w:rPr>
        <w:t>проблемы взаимодействия»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Левина А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6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"https://ria.ru/culture/20170131/1486836896.html"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https://ria.ru/culture/20170131/1486836896.html</w:t>
      </w:r>
      <w:r>
        <w:rPr/>
        <w:fldChar w:fldCharType="end" w:fldLock="0"/>
      </w:r>
    </w:p>
  </w:footnote>
  <w:footnote w:id="7">
    <w:p>
      <w:pPr>
        <w:pStyle w:val="Сноска A"/>
      </w:pPr>
      <w:r>
        <w:rPr>
          <w:rStyle w:val="Нет"/>
          <w:rFonts w:ascii="Times New Roman" w:cs="Times New Roman" w:hAnsi="Times New Roman" w:eastAsia="Times New Roman"/>
          <w:color w:val="333333"/>
          <w:sz w:val="28"/>
          <w:szCs w:val="28"/>
          <w:u w:color="333333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http://www.konchalovsky.ru/press/interviews/raj-v-razgovore-s-maestro-laureatom-venecianskogo-serebryanogo-lva-andreem-konchalovskim/</w:t>
      </w:r>
    </w:p>
  </w:footnote>
  <w:footnote w:id="8">
    <w:p>
      <w:pPr>
        <w:pStyle w:val="Сноска A"/>
      </w:pPr>
      <w:r>
        <w:rPr>
          <w:rStyle w:val="Нет"/>
          <w:rFonts w:ascii="Times New Roman" w:cs="Times New Roman" w:hAnsi="Times New Roman" w:eastAsia="Times New Roman"/>
          <w:color w:val="333333"/>
          <w:sz w:val="28"/>
          <w:szCs w:val="28"/>
          <w:u w:color="333333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http://www.konchalovsky.ru/press/interviews/delo-ne-v-svobode-v-talante/</w:t>
      </w:r>
    </w:p>
  </w:footnote>
  <w:footnote w:id="9">
    <w:p>
      <w:pPr>
        <w:pStyle w:val="Сноска A"/>
      </w:pPr>
      <w:r>
        <w:rPr>
          <w:rStyle w:val="Нет"/>
          <w:rFonts w:ascii="Times New Roman" w:cs="Times New Roman" w:hAnsi="Times New Roman" w:eastAsia="Times New Roman"/>
          <w:color w:val="333333"/>
          <w:sz w:val="28"/>
          <w:szCs w:val="28"/>
          <w:u w:color="333333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http://www.konchalovsky.ru/press/interviews/klyuchi-ot-raya/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Римск. цифры"/>
  </w:abstractNum>
  <w:abstractNum w:abstractNumId="1">
    <w:multiLevelType w:val="hybridMultilevel"/>
    <w:styleLink w:val="Римск. цифры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5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943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03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20"/>
        </w:tabs>
        <w:ind w:left="1663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720"/>
        </w:tabs>
        <w:ind w:left="2023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720"/>
        </w:tabs>
        <w:ind w:left="2383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720"/>
        </w:tabs>
        <w:ind w:left="2743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720"/>
        </w:tabs>
        <w:ind w:left="3103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720"/>
        </w:tabs>
        <w:ind w:left="3463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числами.0"/>
  </w:abstractNum>
  <w:abstractNum w:abstractNumId="5">
    <w:multiLevelType w:val="hybridMultilevel"/>
    <w:styleLink w:val="С числами.0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00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</w:tabs>
          <w:ind w:left="943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</w:tabs>
          <w:ind w:left="1303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20"/>
          </w:tabs>
          <w:ind w:left="1663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20"/>
          </w:tabs>
          <w:ind w:left="2023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20"/>
          </w:tabs>
          <w:ind w:left="2383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20"/>
          </w:tabs>
          <w:ind w:left="2743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20"/>
          </w:tabs>
          <w:ind w:left="3103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20"/>
          </w:tabs>
          <w:ind w:left="3463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0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</w:tabs>
          <w:ind w:left="943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</w:tabs>
          <w:ind w:left="1303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20"/>
          </w:tabs>
          <w:ind w:left="1663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20"/>
          </w:tabs>
          <w:ind w:left="2023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20"/>
          </w:tabs>
          <w:ind w:left="2383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20"/>
          </w:tabs>
          <w:ind w:left="2743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20"/>
          </w:tabs>
          <w:ind w:left="3103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20"/>
          </w:tabs>
          <w:ind w:left="3463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</w:tabs>
          <w:ind w:left="94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</w:tabs>
          <w:ind w:left="130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20"/>
          </w:tabs>
          <w:ind w:left="16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20"/>
          </w:tabs>
          <w:ind w:left="20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20"/>
          </w:tabs>
          <w:ind w:left="238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20"/>
          </w:tabs>
          <w:ind w:left="274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20"/>
          </w:tabs>
          <w:ind w:left="310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20"/>
          </w:tabs>
          <w:ind w:left="34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ind w:left="39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818" w:hanging="45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538" w:hanging="45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98" w:hanging="45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258" w:hanging="45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618" w:hanging="45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978" w:hanging="45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338" w:hanging="45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Римск. цифры">
    <w:name w:val="Римск. цифры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носка A">
    <w:name w:val="Сноска A"/>
    <w:next w:val="Сноска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</w:rPr>
  </w:style>
  <w:style w:type="numbering" w:styleId="С числами">
    <w:name w:val="С числами"/>
    <w:pPr>
      <w:numPr>
        <w:numId w:val="8"/>
      </w:numPr>
    </w:pPr>
  </w:style>
  <w:style w:type="paragraph" w:styleId="По умолчанию B">
    <w:name w:val="По умолчанию B"/>
    <w:next w:val="По умолчанию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.0">
    <w:name w:val="С числами.0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