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color w:val="ff0000"/>
          <w:u w:color="ff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Департамент образования города Москвы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Государственное бюджетное общеобразовательное учреждение города Москвы «Гимназия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1505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«Московская городская педагогическая гимназия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лаборатория»»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Диплом 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тему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Миф и имидж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 пространстве восприятий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Выполнил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):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Гречухина Варвара Максимовна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Полетаева Марина Андреевна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Москва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2016/2017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Оглавление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u w:val="single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u w:val="single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«Современное визуальное искусство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тенденции и особенности»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«Основные особенности и тенденции использования мифа в контексте совершенного театра»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«Основные особенности и тенденции использования мифа в контексте современного кино»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«Мифологическое восприятие в постановках Римаса Туминаса и работах Скорсезе»</w:t>
      </w: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«Мифологическое восприятие в постановках Римаса Туминаса»</w:t>
      </w: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«Мифологическое восприятие в работах Скорсезе»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«Миф и мифоимидж в контексе творческих работ Юрия Бутусова и Андрея Кончаловского»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литературы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List Paragraph"/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ind w:left="792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Введение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Актуальность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вопроса о влиянии мифа и мифоимиджа на все аудио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визуальные искусства  в ситуации современного мира обусловлена общей социокультурной и исторической ситуацией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сложившейся в мире к началу прошлого столетия и интенсивно развивающейся на протяжении всего дальнейшего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Возникший в этот период театр выдвигал идеи кардинального преобразования сценического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свете научных открытий в различных областях знания и формирования мифоимиджей  в театре тоже возник повышенный интерес к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мифологизму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 языку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способу и форме образного решения спектакля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интерес затронул театр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режиссуру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сценографию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актерскую технику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 место зрителя в спектакле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основе данного  исследования лежит попытка проанализировать различное влиянии мифов и мифоимиджей на восприятие и дальнейшую интерпретацию объекта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воздействия на зрителя и формирование новой эпохи в развитии театрального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Целью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моей работы является понимание формирования мифа и мифоимиджа в контексте современного визуального искусства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работе в качестве примеров в театральном искусстве рассматривается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творчество режиссера Юрия  Бутусова и его спектакли «Бег»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«Чайка»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спектакли Римаса Туминаса «Дядя Ваня»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«Евгений Онегин»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дополнение к вышеперечисленному можно отнести спектакль «Наш класс» Натальи Ковалевой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кинематографе было бы интересным рассмотреть феномен фильмов «Рай» режиссера Кончаловского и «Молчание» Скорсезе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Гипотеза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предполагает работу и с мифом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 мифоимиджем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всех визуальных постановочных пространствах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не только сценический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работу актеров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сценографию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музыкальное сопровождение и роль зрителей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восприятие культурной единицы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методы исследования входит анализ указанной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с интервью режиссеров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рецензиями на перечисленные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Предполагается определение специфики преобразования и изменения понимания мифа в контексте его трансформации во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рассмотрение формирования мифов и мифоимиджей на разных этапах развития творчества режиссёров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Объектом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моего исследования является восприятие аудиторией  аудиовизуального искусства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Предмет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мифологизация и ремифологизация в театре 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адачи исследования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входит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изучение литературы по выбранной теме</w:t>
      </w:r>
    </w:p>
    <w:p>
      <w:pPr>
        <w:pStyle w:val="Текстовый блок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анализ связей между современным театром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мифом и имиджем</w:t>
      </w:r>
    </w:p>
    <w:p>
      <w:pPr>
        <w:pStyle w:val="Текстовый блок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поиск зависимости восприятия зрителем культурных единиц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зависящих от построения художественного пространства режиссером</w:t>
      </w:r>
    </w:p>
    <w:p>
      <w:pPr>
        <w:pStyle w:val="Текстовый блок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применение разобранных концепций на несколько различных режиссерских работ</w:t>
      </w:r>
    </w:p>
    <w:p>
      <w:pPr>
        <w:pStyle w:val="Текстовый блок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подтверждение или опровержение выдвигаемой гипотезы</w:t>
      </w:r>
    </w:p>
    <w:p>
      <w:pPr>
        <w:pStyle w:val="Текстовый блок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анализ проведенной работы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Структура диплома предполагает наличие следующих компонентов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оглавления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введения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1-3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главы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заключения и списка литературы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первой главе я проанализирую общие тенденции и особенности современного театра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попытаюсь понять роль мифа и имиджа в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контексте современного аудиовизуального искусства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Вторая глава будет рассматривать миф в контексте пространственного восприятия зрителем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также его роли в построении режиссерских работ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примере вышеуказанных примеров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также особенностей сценографии и построения логического хода пьесы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Третья глава предполагает рассмотрение особенностей применение мифоимиджа в сценарном воплощении режиссера Юрия Бутусова и Андрея Кончаловского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заключении будет приводиться анализ выполненной работы и соответствующие выводы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Список литературы будет также неотъемлемой частью работы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1: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«Современное визуальное искусство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Тенденции и особенности»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1.1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«Основные особенности и тенденции использования мифа в контексте современного театра»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сложившейся современной ситуации развития и становления театра и визуальных искусств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понимать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 каждым днем не только сценические формы и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методы управления используемого пространства приобретают все возможные новые смыслы и трактовки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контексте изучения визуальных искусств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интерес к мифу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 форме интерпретации и формирования сценической картины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некой ремифологизации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существенно развился в период середины </w:t>
      </w:r>
      <w:r>
        <w:rPr>
          <w:rFonts w:ascii="Times New Roman" w:hAnsi="Times New Roman"/>
          <w:sz w:val="28"/>
          <w:szCs w:val="28"/>
          <w:rtl w:val="0"/>
          <w:lang w:val="en-US"/>
        </w:rPr>
        <w:t>XX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  и начала века нынешнего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образовавшийся из интереса к подобному драматургов и писателей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Обращение драматургов к различным мифологиям не могло не повлиять на театральны постановки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и на кинокультуру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30-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годов прошлого столетия стали появляться спектакли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не только с мифологическими сюжетами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с философским мироощущением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глубинными понятиями и ощущениями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Идея использования мифа уничтожала ранее определяемые границы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утверждая настоящее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фантастическое и мифологическое одновременно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мифология и связанные с ней представления и впечатления  прочно вошли в культуру и нашли свое отражение в действительности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мифологизм подталкивал к поиску новых форм всех аспектов построения сценического 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действия на зрителя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впечатления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Взаимоотношение театра и мифа в современном мире неоднозначно и сложно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Даже учитывая процесс «ремифологизации» в культуре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протяжении длительного времени ученые и теоретики искусства не определяли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 создавали единое определение понятия «миф»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я понимаю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начиная со средних веков «миф»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понятие предполагал множество трактовок и всевозможных аспектов и особенностей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несмотря на это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 сыграл основополагающую роль в развитии визуального искусства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сама мифологизация театральной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театральных решений и работ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повлиявшая на конкретное создание режиссерских концепций и постановок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позволила создать новое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несколько драматическое и поэтическое видение существования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Каждая работа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связанная или основанная на мифе и мифологизме предполагает создания некого «мира» внутри используемого пространства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Мифологизм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словно специально созданная концепция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изображает и помещает происходящее внутри поставленной работы в контекст общего восприятия мира и бытия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стоит сказать о 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само понятие «миф» крайне масштабно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и позволяет преодолевать бытность жизни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шире и глубже объяснить метафоры и символы с помощью обобщенных концепций и мотивов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приводит к созданию работ существенно другого порядка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итоге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значение мифа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 некого ритуала кажется вполне логичным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Мифологизм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представ обобщенной идеей существования нашел отображение в аудио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визуальном искусстве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отходя от своей классической интерпретации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больше не отождествляя себя с прошлым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существуя в вечном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моему мнению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здесь было бы уместно перейти к неким общим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понятиям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вводимых мною в этой работе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мифоимидже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имидже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Миф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это совокупность мифологических единиц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объединенных единой концепцией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Единица мифа и концепция мифа – это инструменты анализа любого публицистического текста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выступления или художественного произведения массовой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Имидж в определенной мере – это искусство управления впечатлением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управляют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массовой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публицисты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художники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специалисты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-PR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деятели массовой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массовый человек оперирует не мифами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символами в «чистом виде»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впечатлениями от мифов – мифоимиджами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сознании и настроении людей выстраивается иерархия мифоимиджей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Когда мы говорим о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мифологическом способе познания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то нужно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учитывать и понимать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отображение мира выступает в виде идей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преданий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понятий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символов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Они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в дальнейшем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интерпретируются сознанием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психикой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жизненным опытом и трансформируются в образы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впечатления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значит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имиджи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процессе познания мира человек накапливал знания и ощущения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которые при создании определенных условий трансформировались в мифоимджи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Имиджи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воздействуют на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образуют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мифоимиджи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Имидж – это образ предмета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явления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это впечатление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представление о предмете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явлении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человеке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рожденное на эмоционально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психологическом уровне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Другими словами – создание имиджа – инструмент общения  и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формирование общественного сознания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удачная попытка управлять впечатлением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Имидж неразрывно связан с мифом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 – производное от мифа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пропущенное через сознание и чувств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человека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1"/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Собственно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мифоимидж – это имидж восприятия или впечатление от имиджа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которое зависит от внешней среды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Большинству современных  людей свойствен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мифологический способ познания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Современный человек «отделен от мира и вынужден «познавать»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 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произвольно конструировать скрытые от него связи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Порой поразительны степень искажения подлинного образа мира во взглядах и действиях современного «знающего» человека и соответствие представлений и действий мифологического человека глубинным закономерностям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2"/>
      </w:r>
      <w:r>
        <w:rPr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Думаю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теперь стоит попытаться определить для себя понятие «миф» в контексте именно этой работы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Сделать это непросто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поэтому я буду ссылаться на работу «Диалектика миф» 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Лосева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задачу его исследования входит нахождение определения этого понятия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исходя из убеждения о 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«мир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котором мы живем и существуют все вещи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есть мир мифический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на свете только и существуют мифы»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Данная концепция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 считает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раскрывает суть восприятия ми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и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мира как мира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Миф не научен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 Лосев называет миф действительной реальностью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 функцией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результатом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действительностью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не возможностью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надо отметить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чем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 конкретно ощутимым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существующим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Данное представление выходит из специфического взгляда на миф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позиции самого мифа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можно так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обобщать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 Лосев предлагает смотреть на явление со стороны самого 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для себя абсолютно реально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из этого следует его высказывание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«Миф не идеальное понятие и так же не идея и не 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есть сама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мифического субъекта это есть подлинная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всеми ее надеждами и страхами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ожиданиями и отчаянием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всей ее реальной повседневностью и чисто личной заинтересованностью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Миф не есть бытие идеальное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жизненно ощущаемая и творимая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вещественная реальность и телесная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животности телесная действительность»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Обращение практиков театра к мифу и ритуалу на сцене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к некому языку новой художественной выразительности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 могло не зависеть от общей идеи ремифологизации в искусстве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Миф оказал существенное влияние на режиссерский театр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a-DK"/>
        </w:rPr>
        <w:t xml:space="preserve">XX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века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склонный к стилизации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  <w:lang w:val="ru-RU"/>
        </w:rPr>
        <w:footnoteReference w:id="4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В нем соединились приемы восточных и западных традиций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обострилась связь с внешними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социальными изменениями жизни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  <w:lang w:val="ru-RU"/>
        </w:rPr>
        <w:footnoteReference w:id="5"/>
      </w:r>
    </w:p>
    <w:p>
      <w:pPr>
        <w:pStyle w:val="По умолчанию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Театр аллегоричен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той же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которой Лосев смотрит на миф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посмотреть и на театр не с позиции наблюдателя извне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 позиции театра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явления в себе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Липман 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«Общественное мнение»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 2004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Луков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«Социальный контроль масс»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 2007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Шестопалова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«Режиссерский портрет Юрия Бутусова»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 «Театръ»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.,20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Трубочкин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«Московские спектакли Римаса Туминаса»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Даданян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«Актуальные вопросы современного театра»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Дондурей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«Театр в структуре свободного времени»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Соколов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«Социология искусства как часть искусствознания»</w:t>
      </w:r>
    </w:p>
    <w:p>
      <w:pPr>
        <w:pStyle w:val="Normal.0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Левина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«Современный театр и миф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 взаимодейсвия»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 A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Луков В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«Социальный контроль масс»</w:t>
      </w:r>
      <w:r>
        <w:rPr>
          <w:rFonts w:cs="Arial Unicode MS" w:eastAsia="Arial Unicode MS"/>
          <w:rtl w:val="0"/>
        </w:rPr>
        <w:t>/</w:t>
      </w:r>
      <w:r>
        <w:rPr>
          <w:rFonts w:cs="Arial Unicode MS" w:eastAsia="Arial Unicode MS" w:hint="default"/>
          <w:rtl w:val="0"/>
        </w:rPr>
        <w:t>М</w:t>
      </w:r>
      <w:r>
        <w:rPr>
          <w:rFonts w:cs="Arial Unicode MS" w:eastAsia="Arial Unicode MS"/>
          <w:rtl w:val="0"/>
        </w:rPr>
        <w:t xml:space="preserve">.,2007, </w:t>
      </w:r>
      <w:r>
        <w:rPr>
          <w:rFonts w:cs="Arial Unicode MS" w:eastAsia="Arial Unicode MS" w:hint="default"/>
          <w:rtl w:val="0"/>
        </w:rPr>
        <w:t>стр</w:t>
      </w:r>
      <w:r>
        <w:rPr>
          <w:rFonts w:cs="Arial Unicode MS" w:eastAsia="Arial Unicode MS"/>
          <w:rtl w:val="0"/>
        </w:rPr>
        <w:t>.194</w:t>
      </w:r>
    </w:p>
  </w:footnote>
  <w:footnote w:id="2">
    <w:p>
      <w:pPr>
        <w:pStyle w:val="Сноска A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Луков В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«Социальный контроль масс»</w:t>
      </w:r>
      <w:r>
        <w:rPr>
          <w:rFonts w:cs="Arial Unicode MS" w:eastAsia="Arial Unicode MS"/>
          <w:rtl w:val="0"/>
        </w:rPr>
        <w:t>/</w:t>
      </w:r>
      <w:r>
        <w:rPr>
          <w:rFonts w:cs="Arial Unicode MS" w:eastAsia="Arial Unicode MS" w:hint="default"/>
          <w:rtl w:val="0"/>
        </w:rPr>
        <w:t>М</w:t>
      </w:r>
      <w:r>
        <w:rPr>
          <w:rFonts w:cs="Arial Unicode MS" w:eastAsia="Arial Unicode MS"/>
          <w:rtl w:val="0"/>
        </w:rPr>
        <w:t xml:space="preserve">.,2007, </w:t>
      </w:r>
      <w:r>
        <w:rPr>
          <w:rFonts w:cs="Arial Unicode MS" w:eastAsia="Arial Unicode MS" w:hint="default"/>
          <w:rtl w:val="0"/>
        </w:rPr>
        <w:t>стр</w:t>
      </w:r>
      <w:r>
        <w:rPr>
          <w:rFonts w:cs="Arial Unicode MS" w:eastAsia="Arial Unicode MS"/>
          <w:rtl w:val="0"/>
        </w:rPr>
        <w:t>.193</w:t>
      </w:r>
    </w:p>
  </w:footnote>
  <w:footnote w:id="3">
    <w:p>
      <w:pPr>
        <w:pStyle w:val="Сноска A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«Диалектика мифа» Лосев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Ф</w:t>
      </w:r>
    </w:p>
  </w:footnote>
  <w:footnote w:id="4">
    <w:p>
      <w:pPr>
        <w:pStyle w:val="Сноска A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«Современный театр миф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проблемы взаимодействия»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Левина А</w:t>
      </w:r>
      <w:r>
        <w:rPr>
          <w:rFonts w:ascii="Times New Roman" w:hAnsi="Times New Roman"/>
          <w:rtl w:val="0"/>
          <w:lang w:val="ru-RU"/>
        </w:rPr>
        <w:t>.</w:t>
      </w:r>
    </w:p>
  </w:footnote>
  <w:footnote w:id="5">
    <w:p>
      <w:pPr>
        <w:pStyle w:val="Сноска A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«Современный театр миф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проблемы взаимодействия»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Левина А</w:t>
      </w:r>
      <w:r>
        <w:rPr>
          <w:rFonts w:ascii="Times New Roman" w:hAnsi="Times New Roman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Римск. цифры"/>
  </w:abstractNum>
  <w:abstractNum w:abstractNumId="5">
    <w:multiLevelType w:val="hybridMultilevel"/>
    <w:styleLink w:val="Римск. цифры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3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9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5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1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7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3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4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95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167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39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311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383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455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527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599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Римск. цифры">
    <w:name w:val="Римск. цифры"/>
    <w:pPr>
      <w:numPr>
        <w:numId w:val="6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