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469E9" w14:textId="77777777" w:rsidR="003750FB" w:rsidRDefault="003750FB" w:rsidP="003750FB">
      <w:pPr>
        <w:tabs>
          <w:tab w:val="left" w:pos="6800"/>
        </w:tabs>
        <w:jc w:val="center"/>
      </w:pPr>
      <w:r>
        <w:t xml:space="preserve">«ПРЕОБРАЖЕНСКАЯ» ШКОЛА 1505. </w:t>
      </w:r>
    </w:p>
    <w:p w14:paraId="4EFFDC98" w14:textId="77777777" w:rsidR="003750FB" w:rsidRDefault="003750FB" w:rsidP="003750FB">
      <w:pPr>
        <w:tabs>
          <w:tab w:val="left" w:pos="6800"/>
        </w:tabs>
        <w:jc w:val="center"/>
      </w:pPr>
    </w:p>
    <w:p w14:paraId="48BEA1F6" w14:textId="77777777" w:rsidR="003750FB" w:rsidRDefault="003750FB" w:rsidP="003750FB">
      <w:pPr>
        <w:tabs>
          <w:tab w:val="left" w:pos="6800"/>
        </w:tabs>
        <w:jc w:val="center"/>
      </w:pPr>
    </w:p>
    <w:p w14:paraId="5458460A" w14:textId="77777777" w:rsidR="003750FB" w:rsidRDefault="003750FB" w:rsidP="003750FB">
      <w:pPr>
        <w:tabs>
          <w:tab w:val="left" w:pos="6800"/>
        </w:tabs>
        <w:jc w:val="center"/>
      </w:pPr>
    </w:p>
    <w:p w14:paraId="5983C825" w14:textId="77777777" w:rsidR="003750FB" w:rsidRDefault="003750FB" w:rsidP="003750FB">
      <w:pPr>
        <w:tabs>
          <w:tab w:val="left" w:pos="6800"/>
        </w:tabs>
        <w:jc w:val="center"/>
      </w:pPr>
    </w:p>
    <w:p w14:paraId="2FA21D77" w14:textId="77777777" w:rsidR="003750FB" w:rsidRDefault="003750FB" w:rsidP="003750FB">
      <w:pPr>
        <w:tabs>
          <w:tab w:val="left" w:pos="6800"/>
        </w:tabs>
        <w:jc w:val="center"/>
        <w:rPr>
          <w:sz w:val="100"/>
          <w:szCs w:val="100"/>
        </w:rPr>
      </w:pPr>
      <w:r w:rsidRPr="003750FB">
        <w:rPr>
          <w:sz w:val="100"/>
          <w:szCs w:val="100"/>
        </w:rPr>
        <w:t xml:space="preserve">ДИПЛОМНАЯ РАБОТА </w:t>
      </w:r>
    </w:p>
    <w:p w14:paraId="795138E4" w14:textId="77777777" w:rsidR="003750FB" w:rsidRDefault="003750FB" w:rsidP="003750FB">
      <w:pPr>
        <w:tabs>
          <w:tab w:val="left" w:pos="6800"/>
        </w:tabs>
        <w:jc w:val="center"/>
        <w:rPr>
          <w:sz w:val="50"/>
          <w:szCs w:val="50"/>
        </w:rPr>
      </w:pPr>
    </w:p>
    <w:p w14:paraId="3C007ACA" w14:textId="302C4D5D" w:rsidR="003750FB" w:rsidRDefault="003750FB" w:rsidP="003750FB">
      <w:pPr>
        <w:tabs>
          <w:tab w:val="left" w:pos="6800"/>
        </w:tabs>
        <w:jc w:val="center"/>
        <w:rPr>
          <w:sz w:val="50"/>
          <w:szCs w:val="50"/>
        </w:rPr>
      </w:pPr>
      <w:r>
        <w:rPr>
          <w:sz w:val="50"/>
          <w:szCs w:val="50"/>
        </w:rPr>
        <w:t>На тему: «</w:t>
      </w:r>
      <w:r w:rsidR="00246799">
        <w:rPr>
          <w:sz w:val="50"/>
          <w:szCs w:val="50"/>
        </w:rPr>
        <w:t>Способы борьбы с экзаменационным стрессом на примере 9-х и 11-х классов</w:t>
      </w:r>
      <w:r>
        <w:rPr>
          <w:sz w:val="50"/>
          <w:szCs w:val="50"/>
        </w:rPr>
        <w:t xml:space="preserve">.» </w:t>
      </w:r>
    </w:p>
    <w:p w14:paraId="797369E0" w14:textId="77777777" w:rsidR="003750FB" w:rsidRDefault="003750FB" w:rsidP="003750FB">
      <w:pPr>
        <w:tabs>
          <w:tab w:val="left" w:pos="6800"/>
        </w:tabs>
        <w:jc w:val="center"/>
        <w:rPr>
          <w:sz w:val="50"/>
          <w:szCs w:val="50"/>
        </w:rPr>
      </w:pPr>
    </w:p>
    <w:p w14:paraId="5BB1B60D" w14:textId="77777777" w:rsidR="003750FB" w:rsidRDefault="003750FB" w:rsidP="003750FB">
      <w:pPr>
        <w:tabs>
          <w:tab w:val="left" w:pos="6800"/>
        </w:tabs>
        <w:jc w:val="center"/>
        <w:rPr>
          <w:sz w:val="50"/>
          <w:szCs w:val="50"/>
        </w:rPr>
      </w:pPr>
    </w:p>
    <w:p w14:paraId="4BA1FE58" w14:textId="77777777" w:rsidR="003750FB" w:rsidRDefault="003750FB" w:rsidP="003750FB">
      <w:pPr>
        <w:tabs>
          <w:tab w:val="left" w:pos="6800"/>
        </w:tabs>
        <w:jc w:val="center"/>
        <w:rPr>
          <w:sz w:val="50"/>
          <w:szCs w:val="50"/>
        </w:rPr>
      </w:pPr>
    </w:p>
    <w:p w14:paraId="20A745D8" w14:textId="77777777" w:rsidR="003750FB" w:rsidRDefault="003750FB" w:rsidP="003750FB">
      <w:pPr>
        <w:tabs>
          <w:tab w:val="left" w:pos="680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РАБОТА АБАИМОВОЙ МАРИИ.</w:t>
      </w:r>
    </w:p>
    <w:p w14:paraId="4C2F3B12" w14:textId="77777777" w:rsidR="003750FB" w:rsidRPr="003750FB" w:rsidRDefault="003750FB" w:rsidP="003750FB">
      <w:pPr>
        <w:tabs>
          <w:tab w:val="left" w:pos="680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10 «В» КЛАСС.</w:t>
      </w:r>
    </w:p>
    <w:p w14:paraId="4AFA05F1" w14:textId="77777777" w:rsidR="003750FB" w:rsidRDefault="003750FB" w:rsidP="003750FB">
      <w:pPr>
        <w:tabs>
          <w:tab w:val="left" w:pos="6800"/>
        </w:tabs>
        <w:jc w:val="center"/>
        <w:rPr>
          <w:sz w:val="50"/>
          <w:szCs w:val="50"/>
        </w:rPr>
      </w:pPr>
    </w:p>
    <w:p w14:paraId="74C2D7AC" w14:textId="77777777" w:rsidR="003750FB" w:rsidRDefault="003750FB" w:rsidP="003750FB">
      <w:pPr>
        <w:tabs>
          <w:tab w:val="left" w:pos="6800"/>
        </w:tabs>
        <w:jc w:val="center"/>
        <w:rPr>
          <w:sz w:val="50"/>
          <w:szCs w:val="50"/>
        </w:rPr>
      </w:pPr>
    </w:p>
    <w:p w14:paraId="71D8DB9D" w14:textId="77777777" w:rsidR="003750FB" w:rsidRDefault="003750FB" w:rsidP="003750FB">
      <w:pPr>
        <w:tabs>
          <w:tab w:val="left" w:pos="6800"/>
        </w:tabs>
        <w:jc w:val="center"/>
        <w:rPr>
          <w:sz w:val="50"/>
          <w:szCs w:val="50"/>
        </w:rPr>
      </w:pPr>
    </w:p>
    <w:p w14:paraId="276E193D" w14:textId="77777777" w:rsidR="003750FB" w:rsidRDefault="003750FB" w:rsidP="003750FB">
      <w:pPr>
        <w:tabs>
          <w:tab w:val="left" w:pos="6800"/>
        </w:tabs>
        <w:jc w:val="center"/>
        <w:rPr>
          <w:sz w:val="50"/>
          <w:szCs w:val="50"/>
        </w:rPr>
      </w:pPr>
    </w:p>
    <w:p w14:paraId="45CAEEBC" w14:textId="77777777" w:rsidR="003750FB" w:rsidRDefault="003750FB" w:rsidP="003750FB">
      <w:pPr>
        <w:tabs>
          <w:tab w:val="left" w:pos="6800"/>
        </w:tabs>
        <w:jc w:val="center"/>
        <w:rPr>
          <w:sz w:val="50"/>
          <w:szCs w:val="50"/>
        </w:rPr>
      </w:pPr>
    </w:p>
    <w:p w14:paraId="15357745" w14:textId="77777777" w:rsidR="003750FB" w:rsidRDefault="003750FB" w:rsidP="003750FB">
      <w:pPr>
        <w:tabs>
          <w:tab w:val="left" w:pos="6800"/>
        </w:tabs>
        <w:jc w:val="center"/>
        <w:rPr>
          <w:sz w:val="50"/>
          <w:szCs w:val="50"/>
        </w:rPr>
      </w:pPr>
    </w:p>
    <w:p w14:paraId="3F2D44CB" w14:textId="77777777" w:rsidR="003750FB" w:rsidRDefault="003750FB" w:rsidP="003750FB">
      <w:pPr>
        <w:tabs>
          <w:tab w:val="left" w:pos="6800"/>
        </w:tabs>
        <w:jc w:val="center"/>
        <w:rPr>
          <w:sz w:val="50"/>
          <w:szCs w:val="50"/>
        </w:rPr>
      </w:pPr>
    </w:p>
    <w:p w14:paraId="24FA0D4A" w14:textId="77777777" w:rsidR="003750FB" w:rsidRDefault="003750FB" w:rsidP="00246799">
      <w:pPr>
        <w:tabs>
          <w:tab w:val="left" w:pos="6800"/>
        </w:tabs>
        <w:rPr>
          <w:sz w:val="50"/>
          <w:szCs w:val="50"/>
        </w:rPr>
      </w:pPr>
    </w:p>
    <w:p w14:paraId="2EA0A926" w14:textId="77777777" w:rsidR="00246799" w:rsidRDefault="00246799" w:rsidP="00246799">
      <w:pPr>
        <w:tabs>
          <w:tab w:val="left" w:pos="6800"/>
        </w:tabs>
        <w:rPr>
          <w:sz w:val="50"/>
          <w:szCs w:val="50"/>
        </w:rPr>
      </w:pPr>
    </w:p>
    <w:p w14:paraId="27DC987D" w14:textId="77777777" w:rsidR="003750FB" w:rsidRDefault="003750FB" w:rsidP="003750FB">
      <w:pPr>
        <w:tabs>
          <w:tab w:val="left" w:pos="6800"/>
        </w:tabs>
        <w:jc w:val="center"/>
        <w:rPr>
          <w:sz w:val="50"/>
          <w:szCs w:val="50"/>
        </w:rPr>
      </w:pPr>
      <w:r>
        <w:rPr>
          <w:sz w:val="50"/>
          <w:szCs w:val="50"/>
        </w:rPr>
        <w:lastRenderedPageBreak/>
        <w:t>Введение.</w:t>
      </w:r>
    </w:p>
    <w:p w14:paraId="54D2CD9F" w14:textId="77777777" w:rsidR="003750FB" w:rsidRDefault="00BF6794" w:rsidP="003750FB">
      <w:p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Формулировки: </w:t>
      </w:r>
    </w:p>
    <w:p w14:paraId="36274147" w14:textId="77777777" w:rsidR="00743916" w:rsidRDefault="00743916" w:rsidP="003750FB">
      <w:pPr>
        <w:tabs>
          <w:tab w:val="left" w:pos="6800"/>
        </w:tabs>
        <w:rPr>
          <w:sz w:val="30"/>
          <w:szCs w:val="30"/>
        </w:rPr>
      </w:pPr>
    </w:p>
    <w:p w14:paraId="1B000594" w14:textId="77777777" w:rsidR="00BF6794" w:rsidRDefault="00FD774A" w:rsidP="00FD774A">
      <w:pPr>
        <w:pStyle w:val="a4"/>
        <w:numPr>
          <w:ilvl w:val="0"/>
          <w:numId w:val="2"/>
        </w:numPr>
        <w:tabs>
          <w:tab w:val="left" w:pos="6800"/>
        </w:tabs>
        <w:rPr>
          <w:sz w:val="30"/>
          <w:szCs w:val="30"/>
        </w:rPr>
      </w:pPr>
      <w:bookmarkStart w:id="0" w:name="_GoBack"/>
      <w:r>
        <w:rPr>
          <w:sz w:val="30"/>
          <w:szCs w:val="30"/>
        </w:rPr>
        <w:t xml:space="preserve">Актуальность </w:t>
      </w:r>
    </w:p>
    <w:p w14:paraId="2C3E5662" w14:textId="3FB8DB1D" w:rsidR="00246799" w:rsidRDefault="00657F4C" w:rsidP="00FD774A">
      <w:p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время, большинству подростков приходится сталкиваться с предэкзаменационным стрессом, поскольку ученикам приходится сдавать как минимум один экзамен (Обязательный Государственный Экзамен – ОГЭ), после чего ученикам, решившим получать высшее образование, предстоит столкнуться с Единым Государственным Экзаменом, а затем с огромным количеством проверок знаний в высшем учебном заведении. Огромная значимость экзамена заставляет большую часть подростков находится в стрессовой ситуации. </w:t>
      </w:r>
    </w:p>
    <w:p w14:paraId="330A79E6" w14:textId="77777777" w:rsidR="00657F4C" w:rsidRDefault="00657F4C" w:rsidP="00FD774A">
      <w:pPr>
        <w:tabs>
          <w:tab w:val="left" w:pos="6800"/>
        </w:tabs>
        <w:rPr>
          <w:sz w:val="30"/>
          <w:szCs w:val="30"/>
        </w:rPr>
      </w:pPr>
    </w:p>
    <w:p w14:paraId="5EBE47C9" w14:textId="77777777" w:rsidR="0029107E" w:rsidRDefault="0029107E" w:rsidP="0029107E">
      <w:pPr>
        <w:pStyle w:val="a4"/>
        <w:numPr>
          <w:ilvl w:val="0"/>
          <w:numId w:val="2"/>
        </w:num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Проблема </w:t>
      </w:r>
    </w:p>
    <w:p w14:paraId="6B189A6F" w14:textId="50DEBA86" w:rsidR="00246799" w:rsidRDefault="00657F4C" w:rsidP="0029107E">
      <w:p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Стрессовая жизненная ситуация рассматривается в современной науке в большей мере как негативное явление, отражающееся на развитии ребенка. Поэтому, зная методы борьбы со стрессом, вероятно поможет предотвратить данное явление. </w:t>
      </w:r>
    </w:p>
    <w:p w14:paraId="211F8284" w14:textId="77777777" w:rsidR="00657F4C" w:rsidRDefault="00657F4C" w:rsidP="0029107E">
      <w:pPr>
        <w:tabs>
          <w:tab w:val="left" w:pos="6800"/>
        </w:tabs>
        <w:rPr>
          <w:sz w:val="30"/>
          <w:szCs w:val="30"/>
        </w:rPr>
      </w:pPr>
    </w:p>
    <w:p w14:paraId="6BE7BFE5" w14:textId="643F4A77" w:rsidR="00246799" w:rsidRPr="00246799" w:rsidRDefault="00743916" w:rsidP="00246799">
      <w:pPr>
        <w:pStyle w:val="a4"/>
        <w:numPr>
          <w:ilvl w:val="0"/>
          <w:numId w:val="2"/>
        </w:num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Цель. </w:t>
      </w:r>
    </w:p>
    <w:p w14:paraId="29E9810C" w14:textId="0E6956CF" w:rsidR="00246799" w:rsidRDefault="00657F4C" w:rsidP="00743916">
      <w:p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Проанализировать способности учеников, которым предстоит сдача экзамена, справляться с предэкзаменационным стрессом. </w:t>
      </w:r>
    </w:p>
    <w:p w14:paraId="0BA685D8" w14:textId="77777777" w:rsidR="00657F4C" w:rsidRDefault="00657F4C" w:rsidP="00743916">
      <w:pPr>
        <w:tabs>
          <w:tab w:val="left" w:pos="6800"/>
        </w:tabs>
        <w:rPr>
          <w:sz w:val="30"/>
          <w:szCs w:val="30"/>
        </w:rPr>
      </w:pPr>
    </w:p>
    <w:p w14:paraId="412E1456" w14:textId="77777777" w:rsidR="00743916" w:rsidRDefault="00743916" w:rsidP="00743916">
      <w:pPr>
        <w:pStyle w:val="a4"/>
        <w:numPr>
          <w:ilvl w:val="0"/>
          <w:numId w:val="2"/>
        </w:num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Задачи </w:t>
      </w:r>
    </w:p>
    <w:p w14:paraId="64CAE464" w14:textId="20A80A5D" w:rsidR="00743916" w:rsidRDefault="00657F4C" w:rsidP="00743916">
      <w:p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Теоретические задачи: </w:t>
      </w:r>
    </w:p>
    <w:p w14:paraId="7A340489" w14:textId="69A25A17" w:rsidR="00657F4C" w:rsidRDefault="00657F4C" w:rsidP="00743916">
      <w:p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- Определить основные понятия темы: стресс, подростковый возраст, экзаменационный стресс, трудная жизненная ситуация, преодоление стресса. </w:t>
      </w:r>
    </w:p>
    <w:p w14:paraId="0909F01A" w14:textId="656E9B49" w:rsidR="008C6C35" w:rsidRDefault="008C6C35" w:rsidP="00743916">
      <w:p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- Кратко определить методы борьбы с экзаменационным стрессом </w:t>
      </w:r>
    </w:p>
    <w:p w14:paraId="5D4CC6AC" w14:textId="6D382220" w:rsidR="008C6C35" w:rsidRDefault="008C6C35" w:rsidP="00743916">
      <w:p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- Выявить факторы, способные усугубить предэкзаменационное стрессовое состояние. </w:t>
      </w:r>
    </w:p>
    <w:p w14:paraId="110CE682" w14:textId="43556C20" w:rsidR="008C6C35" w:rsidRDefault="008C6C35" w:rsidP="00743916">
      <w:p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Методические: подбор методик для проведения исследования. </w:t>
      </w:r>
    </w:p>
    <w:p w14:paraId="36F3D594" w14:textId="2B5FE941" w:rsidR="008C6C35" w:rsidRDefault="008C6C35" w:rsidP="00743916">
      <w:p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Эмпирические: проведение исследования о способности учеников бороться с экзаменационным стрессом, сравнительный анализ результатов исследования. </w:t>
      </w:r>
    </w:p>
    <w:p w14:paraId="168C9C96" w14:textId="77777777" w:rsidR="008C6C35" w:rsidRDefault="008C6C35" w:rsidP="00743916">
      <w:pPr>
        <w:tabs>
          <w:tab w:val="left" w:pos="6800"/>
        </w:tabs>
        <w:rPr>
          <w:sz w:val="30"/>
          <w:szCs w:val="30"/>
        </w:rPr>
      </w:pPr>
    </w:p>
    <w:p w14:paraId="19843663" w14:textId="77777777" w:rsidR="008C6C35" w:rsidRDefault="008C6C35" w:rsidP="00743916">
      <w:pPr>
        <w:tabs>
          <w:tab w:val="left" w:pos="6800"/>
        </w:tabs>
        <w:rPr>
          <w:sz w:val="30"/>
          <w:szCs w:val="30"/>
        </w:rPr>
      </w:pPr>
    </w:p>
    <w:p w14:paraId="00272A4B" w14:textId="77777777" w:rsidR="008C6C35" w:rsidRDefault="008C6C35" w:rsidP="00743916">
      <w:pPr>
        <w:tabs>
          <w:tab w:val="left" w:pos="6800"/>
        </w:tabs>
        <w:rPr>
          <w:sz w:val="30"/>
          <w:szCs w:val="30"/>
        </w:rPr>
      </w:pPr>
    </w:p>
    <w:p w14:paraId="5F482173" w14:textId="77777777" w:rsidR="008C6C35" w:rsidRDefault="008C6C35" w:rsidP="00743916">
      <w:pPr>
        <w:tabs>
          <w:tab w:val="left" w:pos="6800"/>
        </w:tabs>
        <w:rPr>
          <w:sz w:val="30"/>
          <w:szCs w:val="30"/>
        </w:rPr>
      </w:pPr>
    </w:p>
    <w:p w14:paraId="56A8C7EA" w14:textId="77777777" w:rsidR="00743916" w:rsidRDefault="00743916" w:rsidP="00743916">
      <w:pPr>
        <w:pStyle w:val="a4"/>
        <w:numPr>
          <w:ilvl w:val="0"/>
          <w:numId w:val="2"/>
        </w:num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Объект исследования </w:t>
      </w:r>
    </w:p>
    <w:p w14:paraId="16FEE507" w14:textId="798E26CE" w:rsidR="008C6C35" w:rsidRDefault="008C6C35" w:rsidP="00743916">
      <w:p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Речевые высказывания учеников, которым предстоит сдача экзамена. </w:t>
      </w:r>
    </w:p>
    <w:p w14:paraId="362B1E3B" w14:textId="77777777" w:rsidR="00743916" w:rsidRDefault="00743916" w:rsidP="00743916">
      <w:pPr>
        <w:tabs>
          <w:tab w:val="left" w:pos="6800"/>
        </w:tabs>
        <w:rPr>
          <w:sz w:val="30"/>
          <w:szCs w:val="30"/>
        </w:rPr>
      </w:pPr>
    </w:p>
    <w:p w14:paraId="2F3386F1" w14:textId="77777777" w:rsidR="00743916" w:rsidRPr="008C6C35" w:rsidRDefault="00743916" w:rsidP="008C6C35">
      <w:pPr>
        <w:pStyle w:val="a4"/>
        <w:numPr>
          <w:ilvl w:val="0"/>
          <w:numId w:val="2"/>
        </w:numPr>
        <w:tabs>
          <w:tab w:val="left" w:pos="6800"/>
        </w:tabs>
        <w:rPr>
          <w:sz w:val="30"/>
          <w:szCs w:val="30"/>
        </w:rPr>
      </w:pPr>
      <w:r w:rsidRPr="008C6C35">
        <w:rPr>
          <w:sz w:val="30"/>
          <w:szCs w:val="30"/>
        </w:rPr>
        <w:t xml:space="preserve">Предмет исследования. </w:t>
      </w:r>
    </w:p>
    <w:p w14:paraId="4F48D4AB" w14:textId="281D77C1" w:rsidR="0029107E" w:rsidRPr="00A34B03" w:rsidRDefault="00A34B03" w:rsidP="00FD774A">
      <w:pPr>
        <w:tabs>
          <w:tab w:val="left" w:pos="6800"/>
        </w:tabs>
        <w:rPr>
          <w:sz w:val="30"/>
          <w:szCs w:val="30"/>
        </w:rPr>
      </w:pPr>
      <w:r>
        <w:rPr>
          <w:sz w:val="30"/>
          <w:szCs w:val="30"/>
        </w:rPr>
        <w:t xml:space="preserve">Жизнестойкость у учеников во время экзаменационного стресса. </w:t>
      </w:r>
    </w:p>
    <w:bookmarkEnd w:id="0"/>
    <w:sectPr w:rsidR="0029107E" w:rsidRPr="00A34B03" w:rsidSect="005607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14581"/>
    <w:multiLevelType w:val="hybridMultilevel"/>
    <w:tmpl w:val="30CA03C2"/>
    <w:lvl w:ilvl="0" w:tplc="23F4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CF4A7B"/>
    <w:multiLevelType w:val="hybridMultilevel"/>
    <w:tmpl w:val="C5B2BDEE"/>
    <w:lvl w:ilvl="0" w:tplc="E60C0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FB"/>
    <w:rsid w:val="00222C40"/>
    <w:rsid w:val="00246799"/>
    <w:rsid w:val="0029107E"/>
    <w:rsid w:val="003750FB"/>
    <w:rsid w:val="00560730"/>
    <w:rsid w:val="00657F4C"/>
    <w:rsid w:val="00743916"/>
    <w:rsid w:val="007B65F8"/>
    <w:rsid w:val="008C2A3E"/>
    <w:rsid w:val="008C6C35"/>
    <w:rsid w:val="00A34B03"/>
    <w:rsid w:val="00BF6794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2D6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50FB"/>
    <w:rPr>
      <w:color w:val="808080"/>
    </w:rPr>
  </w:style>
  <w:style w:type="paragraph" w:styleId="a4">
    <w:name w:val="List Paragraph"/>
    <w:basedOn w:val="a"/>
    <w:uiPriority w:val="34"/>
    <w:qFormat/>
    <w:rsid w:val="00BF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2017-10-22T18:46:00Z</dcterms:created>
  <dcterms:modified xsi:type="dcterms:W3CDTF">2017-11-06T09:27:00Z</dcterms:modified>
</cp:coreProperties>
</file>