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33F" w:rsidRPr="00D67AD5" w:rsidRDefault="00D67AD5" w:rsidP="005441F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Оглавление</w:t>
      </w:r>
      <w:r w:rsidR="00C3428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первого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34288">
        <w:rPr>
          <w:rFonts w:ascii="Times New Roman" w:eastAsia="Times New Roman" w:hAnsi="Times New Roman" w:cs="Times New Roman"/>
          <w:sz w:val="24"/>
          <w:szCs w:val="24"/>
          <w:lang w:val="ru-RU"/>
        </w:rPr>
        <w:t>параграфа</w:t>
      </w:r>
      <w:r w:rsidR="00720F4C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5633F" w:rsidRDefault="00D67AD5" w:rsidP="005441F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Глава 1 Наследственная информация и ее реализация </w:t>
      </w:r>
    </w:p>
    <w:p w:rsidR="0055633F" w:rsidRPr="00D67AD5" w:rsidRDefault="00D67AD5" w:rsidP="005441F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Глава 2 Регуляция работы эпигенома</w:t>
      </w:r>
    </w:p>
    <w:p w:rsidR="0055633F" w:rsidRDefault="0055633F" w:rsidP="005441F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633F" w:rsidRDefault="0055633F" w:rsidP="005441F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633F" w:rsidRDefault="0055633F" w:rsidP="005441F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633F" w:rsidRDefault="0055633F" w:rsidP="005441F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633F" w:rsidRDefault="0055633F" w:rsidP="005441F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633F" w:rsidRDefault="0055633F" w:rsidP="005441F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633F" w:rsidRDefault="0055633F" w:rsidP="005441F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633F" w:rsidRDefault="0055633F" w:rsidP="005441F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633F" w:rsidRDefault="0055633F" w:rsidP="005441F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633F" w:rsidRDefault="0055633F" w:rsidP="005441F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633F" w:rsidRDefault="0055633F" w:rsidP="005441F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633F" w:rsidRDefault="0055633F" w:rsidP="005441F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633F" w:rsidRDefault="0055633F" w:rsidP="005441F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633F" w:rsidRDefault="0055633F" w:rsidP="005441F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633F" w:rsidRDefault="0055633F" w:rsidP="005441F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0F4C" w:rsidRDefault="00720F4C" w:rsidP="005441FD">
      <w:pPr>
        <w:spacing w:line="360" w:lineRule="auto"/>
        <w:ind w:left="142" w:right="57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0F4C" w:rsidRDefault="00720F4C" w:rsidP="005441FD">
      <w:pPr>
        <w:spacing w:line="360" w:lineRule="auto"/>
        <w:ind w:left="142" w:right="57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67AD5" w:rsidRDefault="00D67AD5" w:rsidP="005441FD">
      <w:pPr>
        <w:spacing w:line="360" w:lineRule="auto"/>
        <w:ind w:left="142" w:right="57"/>
        <w:jc w:val="center"/>
        <w:rPr>
          <w:rFonts w:asciiTheme="majorHAnsi" w:eastAsia="Times New Roman" w:hAnsiTheme="majorHAnsi" w:cstheme="majorHAnsi"/>
          <w:sz w:val="32"/>
          <w:szCs w:val="32"/>
          <w:lang w:val="ru-RU"/>
        </w:rPr>
      </w:pPr>
    </w:p>
    <w:p w:rsidR="00D67AD5" w:rsidRDefault="00D67AD5" w:rsidP="005441FD">
      <w:pPr>
        <w:spacing w:line="360" w:lineRule="auto"/>
        <w:ind w:left="142" w:right="57"/>
        <w:jc w:val="center"/>
        <w:rPr>
          <w:rFonts w:asciiTheme="majorHAnsi" w:eastAsia="Times New Roman" w:hAnsiTheme="majorHAnsi" w:cstheme="majorHAnsi"/>
          <w:sz w:val="32"/>
          <w:szCs w:val="32"/>
          <w:lang w:val="ru-RU"/>
        </w:rPr>
      </w:pPr>
    </w:p>
    <w:p w:rsidR="00D67AD5" w:rsidRDefault="00D67AD5" w:rsidP="005441FD">
      <w:pPr>
        <w:spacing w:line="360" w:lineRule="auto"/>
        <w:ind w:left="142" w:right="57"/>
        <w:jc w:val="center"/>
        <w:rPr>
          <w:rFonts w:asciiTheme="majorHAnsi" w:eastAsia="Times New Roman" w:hAnsiTheme="majorHAnsi" w:cstheme="majorHAnsi"/>
          <w:sz w:val="32"/>
          <w:szCs w:val="32"/>
          <w:lang w:val="ru-RU"/>
        </w:rPr>
      </w:pPr>
    </w:p>
    <w:p w:rsidR="00D67AD5" w:rsidRDefault="00D67AD5" w:rsidP="005441FD">
      <w:pPr>
        <w:spacing w:line="360" w:lineRule="auto"/>
        <w:ind w:left="142" w:right="57"/>
        <w:jc w:val="center"/>
        <w:rPr>
          <w:rFonts w:asciiTheme="majorHAnsi" w:eastAsia="Times New Roman" w:hAnsiTheme="majorHAnsi" w:cstheme="majorHAnsi"/>
          <w:sz w:val="32"/>
          <w:szCs w:val="32"/>
          <w:lang w:val="ru-RU"/>
        </w:rPr>
      </w:pPr>
    </w:p>
    <w:p w:rsidR="00D67AD5" w:rsidRDefault="00D67AD5" w:rsidP="005441FD">
      <w:pPr>
        <w:spacing w:line="360" w:lineRule="auto"/>
        <w:ind w:left="142" w:right="57"/>
        <w:jc w:val="center"/>
        <w:rPr>
          <w:rFonts w:asciiTheme="majorHAnsi" w:eastAsia="Times New Roman" w:hAnsiTheme="majorHAnsi" w:cstheme="majorHAnsi"/>
          <w:sz w:val="32"/>
          <w:szCs w:val="32"/>
          <w:lang w:val="ru-RU"/>
        </w:rPr>
      </w:pPr>
    </w:p>
    <w:p w:rsidR="00D67AD5" w:rsidRDefault="00D67AD5" w:rsidP="005441FD">
      <w:pPr>
        <w:spacing w:line="360" w:lineRule="auto"/>
        <w:ind w:left="142" w:right="57"/>
        <w:jc w:val="center"/>
        <w:rPr>
          <w:rFonts w:asciiTheme="majorHAnsi" w:eastAsia="Times New Roman" w:hAnsiTheme="majorHAnsi" w:cstheme="majorHAnsi"/>
          <w:sz w:val="32"/>
          <w:szCs w:val="32"/>
          <w:lang w:val="ru-RU"/>
        </w:rPr>
      </w:pPr>
    </w:p>
    <w:p w:rsidR="00D67AD5" w:rsidRDefault="00D67AD5" w:rsidP="005441FD">
      <w:pPr>
        <w:spacing w:line="360" w:lineRule="auto"/>
        <w:ind w:left="142" w:right="57"/>
        <w:jc w:val="center"/>
        <w:rPr>
          <w:rFonts w:asciiTheme="majorHAnsi" w:eastAsia="Times New Roman" w:hAnsiTheme="majorHAnsi" w:cstheme="majorHAnsi"/>
          <w:sz w:val="32"/>
          <w:szCs w:val="32"/>
          <w:lang w:val="ru-RU"/>
        </w:rPr>
      </w:pPr>
    </w:p>
    <w:p w:rsidR="00D67AD5" w:rsidRDefault="00D67AD5" w:rsidP="005441FD">
      <w:pPr>
        <w:spacing w:line="360" w:lineRule="auto"/>
        <w:ind w:left="142" w:right="57"/>
        <w:jc w:val="center"/>
        <w:rPr>
          <w:rFonts w:asciiTheme="majorHAnsi" w:eastAsia="Times New Roman" w:hAnsiTheme="majorHAnsi" w:cstheme="majorHAnsi"/>
          <w:sz w:val="32"/>
          <w:szCs w:val="32"/>
          <w:lang w:val="ru-RU"/>
        </w:rPr>
      </w:pPr>
    </w:p>
    <w:p w:rsidR="00D67AD5" w:rsidRDefault="00D67AD5" w:rsidP="005441FD">
      <w:pPr>
        <w:spacing w:line="360" w:lineRule="auto"/>
        <w:ind w:left="142" w:right="57"/>
        <w:jc w:val="center"/>
        <w:rPr>
          <w:rFonts w:asciiTheme="majorHAnsi" w:eastAsia="Times New Roman" w:hAnsiTheme="majorHAnsi" w:cstheme="majorHAnsi"/>
          <w:sz w:val="32"/>
          <w:szCs w:val="32"/>
          <w:lang w:val="ru-RU"/>
        </w:rPr>
      </w:pPr>
    </w:p>
    <w:p w:rsidR="00BA2739" w:rsidRDefault="00BA2739" w:rsidP="005441FD">
      <w:pPr>
        <w:spacing w:line="360" w:lineRule="auto"/>
        <w:ind w:left="142" w:right="57"/>
        <w:rPr>
          <w:rFonts w:asciiTheme="majorHAnsi" w:eastAsia="Times New Roman" w:hAnsiTheme="majorHAnsi" w:cstheme="majorHAnsi"/>
          <w:sz w:val="32"/>
          <w:szCs w:val="32"/>
          <w:lang w:val="ru-RU"/>
        </w:rPr>
      </w:pPr>
    </w:p>
    <w:p w:rsidR="0055633F" w:rsidRPr="00D67AD5" w:rsidRDefault="00720F4C" w:rsidP="005441FD">
      <w:pPr>
        <w:spacing w:line="360" w:lineRule="auto"/>
        <w:ind w:left="142" w:right="57"/>
        <w:jc w:val="center"/>
        <w:rPr>
          <w:rFonts w:asciiTheme="majorHAnsi" w:eastAsia="Times New Roman" w:hAnsiTheme="majorHAnsi" w:cstheme="majorHAnsi"/>
          <w:sz w:val="32"/>
          <w:szCs w:val="32"/>
        </w:rPr>
      </w:pPr>
      <w:r w:rsidRPr="00D67AD5">
        <w:rPr>
          <w:rFonts w:asciiTheme="majorHAnsi" w:eastAsia="Times New Roman" w:hAnsiTheme="majorHAnsi" w:cstheme="majorHAnsi"/>
          <w:sz w:val="32"/>
          <w:szCs w:val="32"/>
        </w:rPr>
        <w:lastRenderedPageBreak/>
        <w:t>Глава 1</w:t>
      </w:r>
    </w:p>
    <w:p w:rsidR="0055633F" w:rsidRDefault="00720F4C" w:rsidP="005441F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26 июня 2000 года команда Крейга Вентера и Фрэнсиса Коллинза  представляют карту генома человека с говорящим названием “Книга жизни”. В своей работе ученые представили результаты расшифровки 97 % генома человека - текст, состоящий из 3,3 миллиардов букв. </w:t>
      </w:r>
    </w:p>
    <w:p w:rsidR="0055633F" w:rsidRDefault="0055633F" w:rsidP="005441F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633F" w:rsidRPr="003A3BCD" w:rsidRDefault="00720F4C" w:rsidP="005441F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3BCD">
        <w:rPr>
          <w:rFonts w:ascii="Times New Roman" w:eastAsia="Times New Roman" w:hAnsi="Times New Roman" w:cs="Times New Roman"/>
          <w:sz w:val="24"/>
          <w:szCs w:val="24"/>
        </w:rPr>
        <w:t>Эти 3,3 миллиа</w:t>
      </w:r>
      <w:r w:rsidR="003A3BCD" w:rsidRPr="003A3BCD">
        <w:rPr>
          <w:rFonts w:ascii="Times New Roman" w:eastAsia="Times New Roman" w:hAnsi="Times New Roman" w:cs="Times New Roman"/>
          <w:sz w:val="24"/>
          <w:szCs w:val="24"/>
        </w:rPr>
        <w:t xml:space="preserve">рда букв - азотистые основания </w:t>
      </w:r>
      <w:r w:rsidR="003A3BCD" w:rsidRPr="003A3BC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д</w:t>
      </w:r>
      <w:r w:rsidRPr="003A3BCD">
        <w:rPr>
          <w:rFonts w:ascii="Times New Roman" w:eastAsia="Times New Roman" w:hAnsi="Times New Roman" w:cs="Times New Roman"/>
          <w:i/>
          <w:sz w:val="24"/>
          <w:szCs w:val="24"/>
        </w:rPr>
        <w:t>езок</w:t>
      </w:r>
      <w:r w:rsidR="003A3BCD" w:rsidRPr="003A3BCD">
        <w:rPr>
          <w:rFonts w:ascii="Times New Roman" w:eastAsia="Times New Roman" w:hAnsi="Times New Roman" w:cs="Times New Roman"/>
          <w:i/>
          <w:sz w:val="24"/>
          <w:szCs w:val="24"/>
        </w:rPr>
        <w:t>сирибонуклеиновой (ДНК)</w:t>
      </w:r>
      <w:r w:rsidR="003A3BCD" w:rsidRPr="003A3BCD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3A3BCD" w:rsidRPr="003A3BC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</w:t>
      </w:r>
      <w:r w:rsidR="003A3BCD" w:rsidRPr="003A3BCD">
        <w:rPr>
          <w:rFonts w:ascii="Times New Roman" w:eastAsia="Times New Roman" w:hAnsi="Times New Roman" w:cs="Times New Roman"/>
          <w:i/>
          <w:sz w:val="24"/>
          <w:szCs w:val="24"/>
        </w:rPr>
        <w:t>ибонуклеиновой (РНК)</w:t>
      </w:r>
      <w:r w:rsidR="003A3BCD" w:rsidRPr="003A3BCD">
        <w:rPr>
          <w:rFonts w:ascii="Times New Roman" w:eastAsia="Times New Roman" w:hAnsi="Times New Roman" w:cs="Times New Roman"/>
          <w:sz w:val="24"/>
          <w:szCs w:val="24"/>
        </w:rPr>
        <w:t xml:space="preserve"> кислот</w:t>
      </w:r>
      <w:r w:rsidRPr="003A3BCD">
        <w:rPr>
          <w:rFonts w:ascii="Times New Roman" w:eastAsia="Times New Roman" w:hAnsi="Times New Roman" w:cs="Times New Roman"/>
          <w:sz w:val="24"/>
          <w:szCs w:val="24"/>
        </w:rPr>
        <w:t xml:space="preserve">. В </w:t>
      </w:r>
      <w:r w:rsidR="003A3BCD" w:rsidRPr="003A3BCD">
        <w:rPr>
          <w:rFonts w:ascii="Times New Roman" w:eastAsia="Times New Roman" w:hAnsi="Times New Roman" w:cs="Times New Roman"/>
          <w:sz w:val="24"/>
          <w:szCs w:val="24"/>
        </w:rPr>
        <w:t xml:space="preserve">состав, как ДНК, так и РНК входят </w:t>
      </w:r>
      <w:r w:rsidR="003A3BCD" w:rsidRPr="003A3BC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3A3BCD">
        <w:rPr>
          <w:rFonts w:ascii="Times New Roman" w:eastAsia="Times New Roman" w:hAnsi="Times New Roman" w:cs="Times New Roman"/>
          <w:i/>
          <w:sz w:val="24"/>
          <w:szCs w:val="24"/>
        </w:rPr>
        <w:t>денин (</w:t>
      </w:r>
      <w:r w:rsidR="003A3BCD" w:rsidRPr="003A3BCD">
        <w:rPr>
          <w:rFonts w:ascii="Times New Roman" w:eastAsia="Times New Roman" w:hAnsi="Times New Roman" w:cs="Times New Roman"/>
          <w:i/>
          <w:sz w:val="24"/>
          <w:szCs w:val="24"/>
        </w:rPr>
        <w:t>А)</w:t>
      </w:r>
      <w:r w:rsidR="003A3BCD" w:rsidRPr="003A3B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3A3BCD" w:rsidRPr="003A3BC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г</w:t>
      </w:r>
      <w:r w:rsidR="003A3BCD" w:rsidRPr="003A3BCD">
        <w:rPr>
          <w:rFonts w:ascii="Times New Roman" w:eastAsia="Times New Roman" w:hAnsi="Times New Roman" w:cs="Times New Roman"/>
          <w:i/>
          <w:sz w:val="24"/>
          <w:szCs w:val="24"/>
        </w:rPr>
        <w:t xml:space="preserve">уанин (Г), </w:t>
      </w:r>
      <w:r w:rsidR="003A3BCD" w:rsidRPr="003A3BC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ц</w:t>
      </w:r>
      <w:r w:rsidR="003A3BCD" w:rsidRPr="003A3BCD">
        <w:rPr>
          <w:rFonts w:ascii="Times New Roman" w:eastAsia="Times New Roman" w:hAnsi="Times New Roman" w:cs="Times New Roman"/>
          <w:i/>
          <w:sz w:val="24"/>
          <w:szCs w:val="24"/>
        </w:rPr>
        <w:t>итозин (Ц)</w:t>
      </w:r>
      <w:r w:rsidR="003A3BCD" w:rsidRPr="003A3BCD">
        <w:rPr>
          <w:rFonts w:ascii="Times New Roman" w:eastAsia="Times New Roman" w:hAnsi="Times New Roman" w:cs="Times New Roman"/>
          <w:sz w:val="24"/>
          <w:szCs w:val="24"/>
        </w:rPr>
        <w:t xml:space="preserve">. А </w:t>
      </w:r>
      <w:r w:rsidR="003A3BCD" w:rsidRPr="003A3BC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3A3BCD">
        <w:rPr>
          <w:rFonts w:ascii="Times New Roman" w:eastAsia="Times New Roman" w:hAnsi="Times New Roman" w:cs="Times New Roman"/>
          <w:i/>
          <w:sz w:val="24"/>
          <w:szCs w:val="24"/>
        </w:rPr>
        <w:t>имин (Т)</w:t>
      </w:r>
      <w:r w:rsidRPr="003A3B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Pr="003A3BCD">
        <w:rPr>
          <w:rFonts w:ascii="Times New Roman" w:eastAsia="Times New Roman" w:hAnsi="Times New Roman" w:cs="Times New Roman"/>
          <w:sz w:val="24"/>
          <w:szCs w:val="24"/>
        </w:rPr>
        <w:t>который</w:t>
      </w:r>
      <w:proofErr w:type="gramEnd"/>
      <w:r w:rsidRPr="003A3BCD">
        <w:rPr>
          <w:rFonts w:ascii="Times New Roman" w:eastAsia="Times New Roman" w:hAnsi="Times New Roman" w:cs="Times New Roman"/>
          <w:sz w:val="24"/>
          <w:szCs w:val="24"/>
        </w:rPr>
        <w:t xml:space="preserve"> находится тол</w:t>
      </w:r>
      <w:r w:rsidR="003A3BCD" w:rsidRPr="003A3BCD">
        <w:rPr>
          <w:rFonts w:ascii="Times New Roman" w:eastAsia="Times New Roman" w:hAnsi="Times New Roman" w:cs="Times New Roman"/>
          <w:sz w:val="24"/>
          <w:szCs w:val="24"/>
        </w:rPr>
        <w:t xml:space="preserve">ько в ДНК, заменяется в РНК на </w:t>
      </w:r>
      <w:r w:rsidR="003A3BCD" w:rsidRPr="003A3BC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у</w:t>
      </w:r>
      <w:r w:rsidRPr="003A3BCD">
        <w:rPr>
          <w:rFonts w:ascii="Times New Roman" w:eastAsia="Times New Roman" w:hAnsi="Times New Roman" w:cs="Times New Roman"/>
          <w:i/>
          <w:sz w:val="24"/>
          <w:szCs w:val="24"/>
        </w:rPr>
        <w:t>рацил (У)</w:t>
      </w:r>
      <w:r w:rsidRPr="003A3BCD">
        <w:rPr>
          <w:rFonts w:ascii="Times New Roman" w:eastAsia="Times New Roman" w:hAnsi="Times New Roman" w:cs="Times New Roman"/>
          <w:sz w:val="24"/>
          <w:szCs w:val="24"/>
        </w:rPr>
        <w:t xml:space="preserve">. Двойная спираль ДНК образуется азотистыми основания, прикрепленными к каркасу из углеводов (дезоксирибозы), связанными фосфатными группами, по принципу </w:t>
      </w:r>
      <w:r w:rsidRPr="003A3BCD">
        <w:rPr>
          <w:rFonts w:ascii="Times New Roman" w:eastAsia="Times New Roman" w:hAnsi="Times New Roman" w:cs="Times New Roman"/>
          <w:i/>
          <w:sz w:val="24"/>
          <w:szCs w:val="24"/>
        </w:rPr>
        <w:t>комплементарности,</w:t>
      </w:r>
      <w:r w:rsidRPr="003A3BCD">
        <w:rPr>
          <w:rFonts w:ascii="Times New Roman" w:eastAsia="Times New Roman" w:hAnsi="Times New Roman" w:cs="Times New Roman"/>
          <w:sz w:val="24"/>
          <w:szCs w:val="24"/>
        </w:rPr>
        <w:t xml:space="preserve"> то есть каждый нуклеотид взаимно дополняет другой (А-Т, </w:t>
      </w:r>
      <w:proofErr w:type="gramStart"/>
      <w:r w:rsidRPr="003A3BCD">
        <w:rPr>
          <w:rFonts w:ascii="Times New Roman" w:eastAsia="Times New Roman" w:hAnsi="Times New Roman" w:cs="Times New Roman"/>
          <w:sz w:val="24"/>
          <w:szCs w:val="24"/>
        </w:rPr>
        <w:t>Г-Ц</w:t>
      </w:r>
      <w:proofErr w:type="gramEnd"/>
      <w:r w:rsidRPr="003A3BCD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55633F" w:rsidRDefault="00720F4C" w:rsidP="005441F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 wp14:anchorId="0E28944F" wp14:editId="45CE5345">
            <wp:extent cx="4605338" cy="3060921"/>
            <wp:effectExtent l="0" t="0" r="0" b="0"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5338" cy="30609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633F" w:rsidRPr="00CC3B0A" w:rsidRDefault="00CC3B0A" w:rsidP="005441F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№1 С</w:t>
      </w:r>
      <w:r w:rsidR="00720F4C" w:rsidRPr="00CC3B0A">
        <w:rPr>
          <w:rFonts w:ascii="Times New Roman" w:eastAsia="Times New Roman" w:hAnsi="Times New Roman" w:cs="Times New Roman"/>
          <w:i/>
          <w:sz w:val="24"/>
          <w:szCs w:val="24"/>
        </w:rPr>
        <w:t xml:space="preserve">троение молекул РНК и ДНК </w:t>
      </w:r>
      <w:hyperlink r:id="rId9" w:history="1">
        <w:r w:rsidR="003A3BCD" w:rsidRPr="00CC3B0A">
          <w:rPr>
            <w:rStyle w:val="ab"/>
            <w:rFonts w:ascii="Times New Roman" w:eastAsia="Times New Roman" w:hAnsi="Times New Roman" w:cs="Times New Roman"/>
            <w:i/>
            <w:sz w:val="24"/>
            <w:szCs w:val="24"/>
          </w:rPr>
          <w:t>https://www.thoughtco.com/dna-versus-rna-608191</w:t>
        </w:r>
      </w:hyperlink>
    </w:p>
    <w:p w:rsidR="003A3BCD" w:rsidRPr="00CC3B0A" w:rsidRDefault="003A3BCD" w:rsidP="005441F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5633F" w:rsidRDefault="00720F4C" w:rsidP="005441F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Молекулы ДНК с белками, образующие вместе нуклеопротеид, называются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хромосомами. </w:t>
      </w:r>
      <w:r>
        <w:rPr>
          <w:rFonts w:ascii="Times New Roman" w:eastAsia="Times New Roman" w:hAnsi="Times New Roman" w:cs="Times New Roman"/>
          <w:sz w:val="24"/>
          <w:szCs w:val="24"/>
        </w:rPr>
        <w:t>Роль хромосом в организме очень важна - они хранят, реализуют и передают наследственную информацию о строении белков. Соматическая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(гр.) - тело) клетка человека обл</w:t>
      </w:r>
      <w:r w:rsidR="003A3BCD">
        <w:rPr>
          <w:rFonts w:ascii="Times New Roman" w:eastAsia="Times New Roman" w:hAnsi="Times New Roman" w:cs="Times New Roman"/>
          <w:sz w:val="24"/>
          <w:szCs w:val="24"/>
        </w:rPr>
        <w:t>адает двойным набором хромосом</w:t>
      </w:r>
      <w:r w:rsidR="003A3B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а значит,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имеет 46 хромосом. Из них 22 пары одинаковых хромосом, а 23-пара у мужчин и женщин </w:t>
      </w:r>
      <w:r w:rsidR="003A3BCD">
        <w:rPr>
          <w:rFonts w:ascii="Times New Roman" w:eastAsia="Times New Roman" w:hAnsi="Times New Roman" w:cs="Times New Roman"/>
          <w:sz w:val="24"/>
          <w:szCs w:val="24"/>
        </w:rPr>
        <w:lastRenderedPageBreak/>
        <w:t>различается. У женщин име</w:t>
      </w:r>
      <w:r w:rsidR="003A3BCD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тся две X-хромосомы, а у мужчин - одна X и одна Y-хромосомы. В каждой паре одна хромосома наследуется от отца и одна - от матери. </w:t>
      </w:r>
    </w:p>
    <w:p w:rsidR="00CC3B0A" w:rsidRDefault="00CC3B0A" w:rsidP="005441F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C3B0A" w:rsidRPr="00CC3B0A" w:rsidRDefault="00CC3B0A" w:rsidP="005441F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67AD5" w:rsidRPr="00D67AD5" w:rsidRDefault="00D67AD5" w:rsidP="005441FD">
      <w:pPr>
        <w:spacing w:line="360" w:lineRule="auto"/>
        <w:ind w:left="142" w:right="57"/>
        <w:jc w:val="center"/>
        <w:rPr>
          <w:rFonts w:asciiTheme="majorHAnsi" w:eastAsia="Times New Roman" w:hAnsiTheme="majorHAnsi" w:cstheme="majorHAnsi"/>
          <w:sz w:val="32"/>
          <w:szCs w:val="32"/>
          <w:lang w:val="ru-RU"/>
        </w:rPr>
      </w:pPr>
      <w:r w:rsidRPr="00D67AD5">
        <w:rPr>
          <w:rFonts w:asciiTheme="majorHAnsi" w:eastAsia="Times New Roman" w:hAnsiTheme="majorHAnsi" w:cstheme="majorHAnsi"/>
          <w:sz w:val="32"/>
          <w:szCs w:val="32"/>
          <w:lang w:val="ru-RU"/>
        </w:rPr>
        <w:t>Репликация ДНК</w:t>
      </w:r>
    </w:p>
    <w:p w:rsidR="0055633F" w:rsidRDefault="00720F4C" w:rsidP="005441F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Молекулы ДНК находятся в ядре эукариотической клетки. Одним из важных этапов жизненного цикла клетки является ее деление на две дочерние клетки. В </w:t>
      </w:r>
      <w:r w:rsidRPr="003A3BCD">
        <w:rPr>
          <w:rFonts w:ascii="Times New Roman" w:eastAsia="Times New Roman" w:hAnsi="Times New Roman" w:cs="Times New Roman"/>
          <w:i/>
          <w:sz w:val="24"/>
          <w:szCs w:val="24"/>
        </w:rPr>
        <w:t>интерфазе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части жизненного цикла клетки между ее делениями -  происходит </w:t>
      </w:r>
      <w:r w:rsidRPr="003A3BCD">
        <w:rPr>
          <w:rFonts w:ascii="Times New Roman" w:eastAsia="Times New Roman" w:hAnsi="Times New Roman" w:cs="Times New Roman"/>
          <w:i/>
          <w:sz w:val="24"/>
          <w:szCs w:val="24"/>
        </w:rPr>
        <w:t>репликация ДНК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то есть удвоение молекулы ДНК путем достройки на каждой из двух ее цепей новой цепи комплементарных нуклеотидов. Фермент </w:t>
      </w:r>
      <w:r w:rsidRPr="003A3BCD">
        <w:rPr>
          <w:rFonts w:ascii="Times New Roman" w:eastAsia="Times New Roman" w:hAnsi="Times New Roman" w:cs="Times New Roman"/>
          <w:i/>
          <w:sz w:val="24"/>
          <w:szCs w:val="24"/>
        </w:rPr>
        <w:t>ДНК-полимераза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связывает комплементарные нуклеотиды на недостающей цепи. Самоудвоение молекулы ДНК можно сравнить с тиражированием книг. Знания, которые люди хранят в книгах, должны быть доступны многим, для этого копируют книги. Поэтому при делении клетки каждая дочерняя клетка получает одну из цепей нуклеотидов ДНК материнской клетки, а с ней - полный ее геном  и новую построенную цепь. Таким образом, из исходной одной молекулы ДНК получаются две двухцепочечные молекулы ДНК. Так как при репликации ДНК в новой молекуле одна из двух цепей перешла из исходной молекулы, снижает</w:t>
      </w:r>
      <w:r w:rsidR="003A3BCD">
        <w:rPr>
          <w:rFonts w:ascii="Times New Roman" w:eastAsia="Times New Roman" w:hAnsi="Times New Roman" w:cs="Times New Roman"/>
          <w:sz w:val="24"/>
          <w:szCs w:val="24"/>
          <w:lang w:val="ru-RU"/>
        </w:rPr>
        <w:t>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вероятность появлений ошибок при копировании информации. </w:t>
      </w:r>
    </w:p>
    <w:p w:rsidR="0055633F" w:rsidRDefault="00720F4C" w:rsidP="005441F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 wp14:anchorId="175D5D3A" wp14:editId="73CE47C5">
            <wp:extent cx="4167188" cy="2759848"/>
            <wp:effectExtent l="0" t="0" r="0" b="0"/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7188" cy="27598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633F" w:rsidRPr="00CC3B0A" w:rsidRDefault="00CC3B0A" w:rsidP="005441F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№2. </w:t>
      </w:r>
      <w:r w:rsidR="003A3BC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хема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репликации молекулы ДНК</w:t>
      </w:r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hyperlink r:id="rId11" w:history="1">
        <w:r w:rsidRPr="00987EAD">
          <w:rPr>
            <w:rStyle w:val="ab"/>
            <w:rFonts w:ascii="Times New Roman" w:eastAsia="Times New Roman" w:hAnsi="Times New Roman" w:cs="Times New Roman"/>
            <w:i/>
            <w:sz w:val="24"/>
            <w:szCs w:val="24"/>
          </w:rPr>
          <w:t>https://www.thoughtco.com/dna-replication-3981005</w:t>
        </w:r>
      </w:hyperlink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</w:p>
    <w:p w:rsidR="0055633F" w:rsidRDefault="0055633F" w:rsidP="005441F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bookmarkStart w:id="0" w:name="_GoBack"/>
      <w:bookmarkEnd w:id="0"/>
    </w:p>
    <w:p w:rsidR="0055633F" w:rsidRDefault="00720F4C" w:rsidP="005441F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После оплодотворения яйцеклетки сперматозоидом новая клетка получает полный набор из 46 хромосом, в котором в каждой паре одна хромосома наследуется от отца и одна - от матери. Тем самым, человек передает свой геном по наследству. Эта клетка сод</w:t>
      </w:r>
      <w:r w:rsidR="00CC3B0A">
        <w:rPr>
          <w:rFonts w:ascii="Times New Roman" w:eastAsia="Times New Roman" w:hAnsi="Times New Roman" w:cs="Times New Roman"/>
          <w:sz w:val="24"/>
          <w:szCs w:val="24"/>
        </w:rPr>
        <w:t>ержит информацию, обеспечивающ</w:t>
      </w:r>
      <w:r w:rsidR="00CC3B0A">
        <w:rPr>
          <w:rFonts w:ascii="Times New Roman" w:eastAsia="Times New Roman" w:hAnsi="Times New Roman" w:cs="Times New Roman"/>
          <w:sz w:val="24"/>
          <w:szCs w:val="24"/>
          <w:lang w:val="ru-RU"/>
        </w:rPr>
        <w:t>ую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ее биологическое развитие, и из которой, впоследствии, путем деления сложится новый взрослый человек. </w:t>
      </w:r>
    </w:p>
    <w:p w:rsidR="00CC3B0A" w:rsidRPr="00CC3B0A" w:rsidRDefault="00CC3B0A" w:rsidP="005441F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5633F" w:rsidRDefault="0055633F" w:rsidP="005441FD">
      <w:pPr>
        <w:spacing w:line="360" w:lineRule="auto"/>
        <w:ind w:left="142" w:right="5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5633F" w:rsidRPr="00D67AD5" w:rsidRDefault="00720F4C" w:rsidP="005441FD">
      <w:pPr>
        <w:spacing w:line="360" w:lineRule="auto"/>
        <w:ind w:left="142" w:right="57"/>
        <w:jc w:val="center"/>
        <w:rPr>
          <w:rFonts w:asciiTheme="majorHAnsi" w:eastAsia="Times New Roman" w:hAnsiTheme="majorHAnsi" w:cstheme="majorHAnsi"/>
          <w:sz w:val="32"/>
          <w:szCs w:val="32"/>
          <w:lang w:val="ru-RU"/>
        </w:rPr>
      </w:pPr>
      <w:r w:rsidRPr="00D67AD5">
        <w:rPr>
          <w:rFonts w:asciiTheme="majorHAnsi" w:eastAsia="Times New Roman" w:hAnsiTheme="majorHAnsi" w:cstheme="majorHAnsi"/>
          <w:sz w:val="32"/>
          <w:szCs w:val="32"/>
        </w:rPr>
        <w:t xml:space="preserve">Биосинтез белка </w:t>
      </w:r>
    </w:p>
    <w:p w:rsidR="0055633F" w:rsidRDefault="00720F4C" w:rsidP="005441F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 я уже упоминала, молекулы ДНК выполняют важные функции - хранят, передают и реализуют информацию о строении белков. Все в живом организме состоит из белков</w:t>
      </w:r>
      <w:r w:rsidR="00CC3B0A">
        <w:rPr>
          <w:rFonts w:ascii="Times New Roman" w:eastAsia="Times New Roman" w:hAnsi="Times New Roman" w:cs="Times New Roman"/>
          <w:sz w:val="24"/>
          <w:szCs w:val="24"/>
          <w:lang w:val="ru-RU"/>
        </w:rPr>
        <w:t>, основы всего живого</w:t>
      </w:r>
      <w:r>
        <w:rPr>
          <w:rFonts w:ascii="Times New Roman" w:eastAsia="Times New Roman" w:hAnsi="Times New Roman" w:cs="Times New Roman"/>
          <w:sz w:val="24"/>
          <w:szCs w:val="24"/>
        </w:rPr>
        <w:t>, поэтому особое вн</w:t>
      </w:r>
      <w:r w:rsidR="00CC3B0A">
        <w:rPr>
          <w:rFonts w:ascii="Times New Roman" w:eastAsia="Times New Roman" w:hAnsi="Times New Roman" w:cs="Times New Roman"/>
          <w:sz w:val="24"/>
          <w:szCs w:val="24"/>
        </w:rPr>
        <w:t>имание стоит уделить</w:t>
      </w:r>
      <w:r w:rsidR="00CC3B0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их</w:t>
      </w:r>
      <w:r w:rsidR="00CC3B0A">
        <w:rPr>
          <w:rFonts w:ascii="Times New Roman" w:eastAsia="Times New Roman" w:hAnsi="Times New Roman" w:cs="Times New Roman"/>
          <w:sz w:val="24"/>
          <w:szCs w:val="24"/>
        </w:rPr>
        <w:t xml:space="preserve"> биосинтезу</w:t>
      </w:r>
      <w:r w:rsidR="00CC3B0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Белки представляют собой длинные цепочки последовательно соединенных аминокислот. Один белок состоит из 20 разных аминокислот, но в природе их, конечно же, гораздо больше. Биосинтез белка у эукариот</w:t>
      </w:r>
      <w:r w:rsidR="00CC3B0A">
        <w:rPr>
          <w:rFonts w:ascii="Times New Roman" w:eastAsia="Times New Roman" w:hAnsi="Times New Roman" w:cs="Times New Roman"/>
          <w:sz w:val="24"/>
          <w:szCs w:val="24"/>
          <w:lang w:val="ru-RU"/>
        </w:rPr>
        <w:t>ных клеток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происходит в ядре и на рибосомах. Первым этапом биосинтеза является </w:t>
      </w:r>
      <w:r w:rsidRPr="00CC3B0A">
        <w:rPr>
          <w:rFonts w:ascii="Times New Roman" w:eastAsia="Times New Roman" w:hAnsi="Times New Roman" w:cs="Times New Roman"/>
          <w:i/>
          <w:sz w:val="24"/>
          <w:szCs w:val="24"/>
        </w:rPr>
        <w:t>транскрипция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считывание кода гена ДНК - участка молекулы ДНК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="00CC3B0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матричную</w:t>
      </w:r>
      <w:r w:rsidR="00CC3B0A">
        <w:rPr>
          <w:rFonts w:ascii="Times New Roman" w:eastAsia="Times New Roman" w:hAnsi="Times New Roman" w:cs="Times New Roman"/>
          <w:sz w:val="24"/>
          <w:szCs w:val="24"/>
        </w:rPr>
        <w:t>, или</w:t>
      </w:r>
      <w:r w:rsidR="00CC3B0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CC3B0A" w:rsidRPr="00CC3B0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информационную</w:t>
      </w:r>
      <w:r w:rsidR="00CC3B0A" w:rsidRPr="00CC3B0A">
        <w:rPr>
          <w:rFonts w:ascii="Times New Roman" w:eastAsia="Times New Roman" w:hAnsi="Times New Roman" w:cs="Times New Roman"/>
          <w:i/>
          <w:sz w:val="24"/>
          <w:szCs w:val="24"/>
        </w:rPr>
        <w:t xml:space="preserve"> РНК (и</w:t>
      </w:r>
      <w:r w:rsidR="00555FD3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-</w:t>
      </w:r>
      <w:r w:rsidRPr="00CC3B0A">
        <w:rPr>
          <w:rFonts w:ascii="Times New Roman" w:eastAsia="Times New Roman" w:hAnsi="Times New Roman" w:cs="Times New Roman"/>
          <w:i/>
          <w:sz w:val="24"/>
          <w:szCs w:val="24"/>
        </w:rPr>
        <w:t>РНК)</w:t>
      </w:r>
      <w:r>
        <w:rPr>
          <w:rFonts w:ascii="Times New Roman" w:eastAsia="Times New Roman" w:hAnsi="Times New Roman" w:cs="Times New Roman"/>
          <w:sz w:val="24"/>
          <w:szCs w:val="24"/>
        </w:rPr>
        <w:t>. На этом этапе, подобно репликации</w:t>
      </w:r>
      <w:r w:rsidR="00CC3B0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ДНК</w:t>
      </w:r>
      <w:r>
        <w:rPr>
          <w:rFonts w:ascii="Times New Roman" w:eastAsia="Times New Roman" w:hAnsi="Times New Roman" w:cs="Times New Roman"/>
          <w:sz w:val="24"/>
          <w:szCs w:val="24"/>
        </w:rPr>
        <w:t>, участок молекулы ДНК раскрывается и по принципу комплементарности на цепи и</w:t>
      </w:r>
      <w:r w:rsidR="00555FD3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РНК выстраивается цепочка нуклеотидов, после чего и</w:t>
      </w:r>
      <w:r w:rsidR="00555FD3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РНК покидает ядро и отправляется к м</w:t>
      </w:r>
      <w:r w:rsidR="00CC3B0A">
        <w:rPr>
          <w:rFonts w:ascii="Times New Roman" w:eastAsia="Times New Roman" w:hAnsi="Times New Roman" w:cs="Times New Roman"/>
          <w:sz w:val="24"/>
          <w:szCs w:val="24"/>
        </w:rPr>
        <w:t>есту синтеза белка - на рибосом</w:t>
      </w:r>
      <w:r w:rsidR="00CC3B0A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55FD3">
        <w:rPr>
          <w:rFonts w:ascii="Times New Roman" w:eastAsia="Times New Roman" w:hAnsi="Times New Roman" w:cs="Times New Roman"/>
          <w:sz w:val="24"/>
          <w:szCs w:val="24"/>
          <w:lang w:val="ru-RU"/>
        </w:rPr>
        <w:t>и-</w:t>
      </w:r>
      <w:r>
        <w:rPr>
          <w:rFonts w:ascii="Times New Roman" w:eastAsia="Times New Roman" w:hAnsi="Times New Roman" w:cs="Times New Roman"/>
          <w:sz w:val="24"/>
          <w:szCs w:val="24"/>
        </w:rPr>
        <w:t>РНК гораздо меньше длинной цепи молекулы ДНК, так к</w:t>
      </w:r>
      <w:r w:rsidR="00CC3B0A">
        <w:rPr>
          <w:rFonts w:ascii="Times New Roman" w:eastAsia="Times New Roman" w:hAnsi="Times New Roman" w:cs="Times New Roman"/>
          <w:sz w:val="24"/>
          <w:szCs w:val="24"/>
        </w:rPr>
        <w:t>ак является копией одного гена,</w:t>
      </w:r>
      <w:r w:rsidR="00CC3B0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несущего информацию о строении одного белка. Важной особенностью генетического кода является его </w:t>
      </w:r>
      <w:r w:rsidRPr="00CC3B0A">
        <w:rPr>
          <w:rFonts w:ascii="Times New Roman" w:eastAsia="Times New Roman" w:hAnsi="Times New Roman" w:cs="Times New Roman"/>
          <w:i/>
          <w:sz w:val="24"/>
          <w:szCs w:val="24"/>
        </w:rPr>
        <w:t>триплетность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- 3 нуклеотида соответствуют одной аминокислоте. Таким образом, генетический код избыточен - одной аминокислоте соответствуют несколько триплетов (всего 64 триплета). В начале и конце гена (и</w:t>
      </w:r>
      <w:r w:rsidR="00555FD3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РНК) есть по одному триплету, означающие начало и конец синтеза белка и называющимися знаками препинания. </w:t>
      </w:r>
    </w:p>
    <w:p w:rsidR="0055633F" w:rsidRDefault="00720F4C" w:rsidP="005441F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Вторым этапом биосинтеза белка является </w:t>
      </w:r>
      <w:r w:rsidRPr="00CC3B0A">
        <w:rPr>
          <w:rFonts w:ascii="Times New Roman" w:eastAsia="Times New Roman" w:hAnsi="Times New Roman" w:cs="Times New Roman"/>
          <w:i/>
          <w:sz w:val="24"/>
          <w:szCs w:val="24"/>
        </w:rPr>
        <w:t>трансляция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перевод кода на язык аминокислот. На данном этапе аминокислоты доставляются </w:t>
      </w:r>
      <w:proofErr w:type="gramStart"/>
      <w:r w:rsidRPr="00CC3B0A">
        <w:rPr>
          <w:rFonts w:ascii="Times New Roman" w:eastAsia="Times New Roman" w:hAnsi="Times New Roman" w:cs="Times New Roman"/>
          <w:i/>
          <w:sz w:val="24"/>
          <w:szCs w:val="24"/>
        </w:rPr>
        <w:t>транспортными</w:t>
      </w:r>
      <w:proofErr w:type="gramEnd"/>
      <w:r w:rsidRPr="00CC3B0A">
        <w:rPr>
          <w:rFonts w:ascii="Times New Roman" w:eastAsia="Times New Roman" w:hAnsi="Times New Roman" w:cs="Times New Roman"/>
          <w:i/>
          <w:sz w:val="24"/>
          <w:szCs w:val="24"/>
        </w:rPr>
        <w:t xml:space="preserve"> РНК (т</w:t>
      </w:r>
      <w:r w:rsidR="00555FD3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-</w:t>
      </w:r>
      <w:r w:rsidRPr="00CC3B0A">
        <w:rPr>
          <w:rFonts w:ascii="Times New Roman" w:eastAsia="Times New Roman" w:hAnsi="Times New Roman" w:cs="Times New Roman"/>
          <w:i/>
          <w:sz w:val="24"/>
          <w:szCs w:val="24"/>
        </w:rPr>
        <w:t>РНК)</w:t>
      </w:r>
      <w:r>
        <w:rPr>
          <w:rFonts w:ascii="Times New Roman" w:eastAsia="Times New Roman" w:hAnsi="Times New Roman" w:cs="Times New Roman"/>
          <w:sz w:val="24"/>
          <w:szCs w:val="24"/>
        </w:rPr>
        <w:t>. Важно, что аминокислоты перевозят</w:t>
      </w:r>
      <w:r w:rsidR="005B0974">
        <w:rPr>
          <w:rFonts w:ascii="Times New Roman" w:eastAsia="Times New Roman" w:hAnsi="Times New Roman" w:cs="Times New Roman"/>
          <w:sz w:val="24"/>
          <w:szCs w:val="24"/>
        </w:rPr>
        <w:t xml:space="preserve">ся </w:t>
      </w:r>
      <w:proofErr w:type="gramStart"/>
      <w:r w:rsidR="005B0974">
        <w:rPr>
          <w:rFonts w:ascii="Times New Roman" w:eastAsia="Times New Roman" w:hAnsi="Times New Roman" w:cs="Times New Roman"/>
          <w:sz w:val="24"/>
          <w:szCs w:val="24"/>
        </w:rPr>
        <w:t>предназначенными</w:t>
      </w:r>
      <w:proofErr w:type="gramEnd"/>
      <w:r w:rsidR="005B0974">
        <w:rPr>
          <w:rFonts w:ascii="Times New Roman" w:eastAsia="Times New Roman" w:hAnsi="Times New Roman" w:cs="Times New Roman"/>
          <w:sz w:val="24"/>
          <w:szCs w:val="24"/>
        </w:rPr>
        <w:t xml:space="preserve"> только для </w:t>
      </w:r>
      <w:r w:rsidR="00CC3B0A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</w:rPr>
        <w:t>его т</w:t>
      </w:r>
      <w:r w:rsidR="00555FD3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РНК. В рибосомах находятся только по 2 аминокислоты. Молекула т</w:t>
      </w:r>
      <w:r w:rsidR="00555FD3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РНК подо</w:t>
      </w:r>
      <w:r w:rsidR="00CC3B0A">
        <w:rPr>
          <w:rFonts w:ascii="Times New Roman" w:eastAsia="Times New Roman" w:hAnsi="Times New Roman" w:cs="Times New Roman"/>
          <w:sz w:val="24"/>
          <w:szCs w:val="24"/>
        </w:rPr>
        <w:t xml:space="preserve">бна клеверу, где на ее среднем </w:t>
      </w:r>
      <w:r w:rsidR="00CC3B0A" w:rsidRPr="00CC3B0A">
        <w:rPr>
          <w:rFonts w:ascii="Times New Roman" w:eastAsia="Times New Roman" w:hAnsi="Times New Roman" w:cs="Times New Roman"/>
          <w:sz w:val="24"/>
          <w:szCs w:val="24"/>
          <w:lang w:val="ru-RU"/>
        </w:rPr>
        <w:t>“</w:t>
      </w:r>
      <w:r w:rsidR="00CC3B0A">
        <w:rPr>
          <w:rFonts w:ascii="Times New Roman" w:eastAsia="Times New Roman" w:hAnsi="Times New Roman" w:cs="Times New Roman"/>
          <w:sz w:val="24"/>
          <w:szCs w:val="24"/>
        </w:rPr>
        <w:t>листе</w:t>
      </w:r>
      <w:r w:rsidR="00CC3B0A" w:rsidRPr="00CC3B0A">
        <w:rPr>
          <w:rFonts w:ascii="Times New Roman" w:eastAsia="Times New Roman" w:hAnsi="Times New Roman" w:cs="Times New Roman"/>
          <w:sz w:val="24"/>
          <w:szCs w:val="24"/>
          <w:lang w:val="ru-RU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находится </w:t>
      </w:r>
      <w:r w:rsidRPr="00CC3B0A">
        <w:rPr>
          <w:rFonts w:ascii="Times New Roman" w:eastAsia="Times New Roman" w:hAnsi="Times New Roman" w:cs="Times New Roman"/>
          <w:i/>
          <w:sz w:val="24"/>
          <w:szCs w:val="24"/>
        </w:rPr>
        <w:t>антикодон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триплет, комплементарный триплету и</w:t>
      </w:r>
      <w:r w:rsidR="00555FD3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РНК, обозначающий данную аминокислоту. В ходе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взаимодействия и</w:t>
      </w:r>
      <w:r w:rsidR="00555FD3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РНК и т</w:t>
      </w:r>
      <w:r w:rsidR="00555FD3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РНК выстраивается полипептидная цепь. При этом рибосома продвигается вдоль молекулы и</w:t>
      </w:r>
      <w:r w:rsidR="00555FD3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РНК. В результате биосинтеза образуется первичная структура белка, после чего она складывается в объемную молекулу белка. </w:t>
      </w:r>
    </w:p>
    <w:p w:rsidR="0055633F" w:rsidRDefault="00720F4C" w:rsidP="005441FD">
      <w:pPr>
        <w:spacing w:line="360" w:lineRule="auto"/>
        <w:ind w:left="142" w:right="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 wp14:anchorId="4BA43844" wp14:editId="760F7186">
            <wp:extent cx="3776663" cy="2643664"/>
            <wp:effectExtent l="0" t="0" r="0" b="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6663" cy="26436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633F" w:rsidRPr="00CC3B0A" w:rsidRDefault="00CC3B0A" w:rsidP="005441F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i/>
          <w:color w:val="1155CC"/>
          <w:sz w:val="24"/>
          <w:szCs w:val="24"/>
          <w:u w:val="single"/>
          <w:lang w:val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№3 С</w:t>
      </w:r>
      <w:r w:rsidR="00720F4C">
        <w:rPr>
          <w:rFonts w:ascii="Times New Roman" w:eastAsia="Times New Roman" w:hAnsi="Times New Roman" w:cs="Times New Roman"/>
          <w:i/>
          <w:sz w:val="24"/>
          <w:szCs w:val="24"/>
        </w:rPr>
        <w:t xml:space="preserve">схема биосинтеза белка  </w:t>
      </w:r>
      <w:hyperlink r:id="rId13">
        <w:r w:rsidR="00720F4C">
          <w:rPr>
            <w:rFonts w:ascii="Times New Roman" w:eastAsia="Times New Roman" w:hAnsi="Times New Roman" w:cs="Times New Roman"/>
            <w:i/>
            <w:color w:val="1155CC"/>
            <w:sz w:val="24"/>
            <w:szCs w:val="24"/>
            <w:u w:val="single"/>
          </w:rPr>
          <w:t>http://www.proteinsynthesis.org/protein-synthesis-steps/</w:t>
        </w:r>
      </w:hyperlink>
    </w:p>
    <w:p w:rsidR="00C504C6" w:rsidRPr="00C504C6" w:rsidRDefault="00C504C6" w:rsidP="005441FD">
      <w:pPr>
        <w:spacing w:line="360" w:lineRule="auto"/>
        <w:ind w:left="142" w:right="57"/>
        <w:jc w:val="both"/>
        <w:rPr>
          <w:rFonts w:asciiTheme="majorHAnsi" w:eastAsia="Times New Roman" w:hAnsiTheme="majorHAnsi" w:cstheme="majorHAnsi"/>
          <w:sz w:val="32"/>
          <w:szCs w:val="32"/>
          <w:lang w:val="ru-RU"/>
        </w:rPr>
      </w:pPr>
    </w:p>
    <w:p w:rsidR="00C504C6" w:rsidRDefault="00C504C6" w:rsidP="005441FD">
      <w:pPr>
        <w:spacing w:line="360" w:lineRule="auto"/>
        <w:ind w:left="142" w:right="57"/>
        <w:jc w:val="center"/>
        <w:rPr>
          <w:rFonts w:asciiTheme="majorHAnsi" w:eastAsia="Times New Roman" w:hAnsiTheme="majorHAnsi" w:cstheme="majorHAnsi"/>
          <w:sz w:val="32"/>
          <w:szCs w:val="32"/>
          <w:lang w:val="ru-RU"/>
        </w:rPr>
      </w:pPr>
      <w:r w:rsidRPr="00C504C6">
        <w:rPr>
          <w:rFonts w:asciiTheme="majorHAnsi" w:eastAsia="Times New Roman" w:hAnsiTheme="majorHAnsi" w:cstheme="majorHAnsi"/>
          <w:sz w:val="32"/>
          <w:szCs w:val="32"/>
          <w:lang w:val="ru-RU"/>
        </w:rPr>
        <w:t>Регуляция работы генома</w:t>
      </w:r>
    </w:p>
    <w:p w:rsidR="00C504C6" w:rsidRDefault="00C504C6" w:rsidP="00EE504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хочу обратить Ваше внимание на то, как клетка научилась включать и отключать свои гены, что и определяет ее приспособляемость к внешним воздействиям. </w:t>
      </w:r>
    </w:p>
    <w:p w:rsidR="00C504C6" w:rsidRDefault="00C504C6" w:rsidP="00EE504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Под активацией гена подразумевается, что ген прочитан и переведен в белок, однако все гены клетки одновременно не могут быть активны. Специальные участки, расположенные на ДНК и называющимися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промоторами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блокируют или открывают для считывания несколько соседних отрезков генома - в зависимости от того, реагируют ли с ними определенные сигнальные вещества, белки, -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факторы транскрипции</w:t>
      </w:r>
      <w:r w:rsidR="00FA2B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(определение из книги Петера Шпо</w:t>
      </w:r>
      <w:r w:rsidR="00FA2B6E">
        <w:rPr>
          <w:rFonts w:ascii="Times New Roman" w:eastAsia="Times New Roman" w:hAnsi="Times New Roman" w:cs="Times New Roman"/>
          <w:sz w:val="24"/>
          <w:szCs w:val="24"/>
        </w:rPr>
        <w:t xml:space="preserve">рка “ Читая между строк ДНК”.) </w:t>
      </w:r>
      <w:r>
        <w:rPr>
          <w:rFonts w:ascii="Times New Roman" w:eastAsia="Times New Roman" w:hAnsi="Times New Roman" w:cs="Times New Roman"/>
          <w:sz w:val="24"/>
          <w:szCs w:val="24"/>
        </w:rPr>
        <w:t>Итак, получая некий сигнал или запрос из внешнего мира, на который клетке нужно среагировать, она включает или же отключает определенный участок генома, посредством прикрепления сигнальных белков к промоторам (специальны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контролирующим участкам на ДНК), в результате чего происходит ответ на сигнал. </w:t>
      </w:r>
    </w:p>
    <w:p w:rsidR="00CC3B0A" w:rsidRDefault="00CC3B0A" w:rsidP="005441F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C3B0A" w:rsidRDefault="00CC3B0A" w:rsidP="005441F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504C6" w:rsidRDefault="00C504C6" w:rsidP="005441FD">
      <w:pPr>
        <w:spacing w:line="360" w:lineRule="auto"/>
        <w:ind w:right="57"/>
        <w:rPr>
          <w:rFonts w:asciiTheme="majorHAnsi" w:eastAsia="Times New Roman" w:hAnsiTheme="majorHAnsi" w:cstheme="majorHAnsi"/>
          <w:sz w:val="32"/>
          <w:szCs w:val="32"/>
          <w:lang w:val="ru-RU"/>
        </w:rPr>
      </w:pPr>
    </w:p>
    <w:p w:rsidR="00CC3B0A" w:rsidRDefault="00C504C6" w:rsidP="005441FD">
      <w:pPr>
        <w:spacing w:line="360" w:lineRule="auto"/>
        <w:ind w:left="142" w:right="57"/>
        <w:jc w:val="center"/>
        <w:rPr>
          <w:rFonts w:asciiTheme="majorHAnsi" w:eastAsia="Times New Roman" w:hAnsiTheme="majorHAnsi" w:cstheme="majorHAnsi"/>
          <w:sz w:val="32"/>
          <w:szCs w:val="32"/>
          <w:lang w:val="ru-RU"/>
        </w:rPr>
      </w:pPr>
      <w:r>
        <w:rPr>
          <w:rFonts w:asciiTheme="majorHAnsi" w:eastAsia="Times New Roman" w:hAnsiTheme="majorHAnsi" w:cstheme="majorHAnsi"/>
          <w:sz w:val="32"/>
          <w:szCs w:val="32"/>
          <w:lang w:val="ru-RU"/>
        </w:rPr>
        <w:lastRenderedPageBreak/>
        <w:t>Глава 2</w:t>
      </w:r>
    </w:p>
    <w:p w:rsidR="00FA2B6E" w:rsidRPr="005441FD" w:rsidRDefault="00FA2B6E" w:rsidP="005441FD">
      <w:pPr>
        <w:spacing w:line="360" w:lineRule="auto"/>
        <w:ind w:left="142" w:right="57"/>
        <w:jc w:val="center"/>
        <w:rPr>
          <w:rFonts w:asciiTheme="majorHAnsi" w:eastAsia="Times New Roman" w:hAnsiTheme="majorHAnsi" w:cstheme="majorHAnsi"/>
          <w:sz w:val="32"/>
          <w:szCs w:val="32"/>
          <w:lang w:val="ru-RU"/>
        </w:rPr>
      </w:pPr>
      <w:r>
        <w:rPr>
          <w:rFonts w:asciiTheme="majorHAnsi" w:eastAsia="Times New Roman" w:hAnsiTheme="majorHAnsi" w:cstheme="majorHAnsi"/>
          <w:sz w:val="32"/>
          <w:szCs w:val="32"/>
          <w:lang w:val="ru-RU"/>
        </w:rPr>
        <w:t xml:space="preserve">Термин </w:t>
      </w:r>
      <w:r w:rsidRPr="005441FD">
        <w:rPr>
          <w:rFonts w:asciiTheme="majorHAnsi" w:eastAsia="Times New Roman" w:hAnsiTheme="majorHAnsi" w:cstheme="majorHAnsi"/>
          <w:sz w:val="32"/>
          <w:szCs w:val="32"/>
          <w:lang w:val="ru-RU"/>
        </w:rPr>
        <w:t>“</w:t>
      </w:r>
      <w:r>
        <w:rPr>
          <w:rFonts w:asciiTheme="majorHAnsi" w:eastAsia="Times New Roman" w:hAnsiTheme="majorHAnsi" w:cstheme="majorHAnsi"/>
          <w:sz w:val="32"/>
          <w:szCs w:val="32"/>
          <w:lang w:val="ru-RU"/>
        </w:rPr>
        <w:t>эпигенетика</w:t>
      </w:r>
      <w:r w:rsidRPr="005441FD">
        <w:rPr>
          <w:rFonts w:asciiTheme="majorHAnsi" w:eastAsia="Times New Roman" w:hAnsiTheme="majorHAnsi" w:cstheme="majorHAnsi"/>
          <w:sz w:val="32"/>
          <w:szCs w:val="32"/>
          <w:lang w:val="ru-RU"/>
        </w:rPr>
        <w:t>”</w:t>
      </w:r>
    </w:p>
    <w:p w:rsidR="00FA2B6E" w:rsidRDefault="005441FD" w:rsidP="00EE504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2336" behindDoc="1" locked="0" layoutInCell="1" allowOverlap="1" wp14:anchorId="3B9DED61" wp14:editId="34A86347">
            <wp:simplePos x="0" y="0"/>
            <wp:positionH relativeFrom="column">
              <wp:posOffset>-114935</wp:posOffset>
            </wp:positionH>
            <wp:positionV relativeFrom="paragraph">
              <wp:posOffset>4665980</wp:posOffset>
            </wp:positionV>
            <wp:extent cx="4194175" cy="3162300"/>
            <wp:effectExtent l="0" t="0" r="0" b="0"/>
            <wp:wrapTight wrapText="bothSides">
              <wp:wrapPolygon edited="0">
                <wp:start x="0" y="0"/>
                <wp:lineTo x="0" y="21470"/>
                <wp:lineTo x="21486" y="21470"/>
                <wp:lineTo x="21486" y="0"/>
                <wp:lineTo x="0" y="0"/>
              </wp:wrapPolygon>
            </wp:wrapTight>
            <wp:docPr id="5" name="Рисунок 5" descr="Многоликая эпигене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ноголикая эпигенети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B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своей работе я рассматриваю работу трех эпигенетических переключателей в клетках, поэтому стоит уделить внимание самому термину эпигенетика. </w:t>
      </w:r>
      <w:r w:rsidR="00FA2B6E" w:rsidRPr="00D67AA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Эпигенетика </w:t>
      </w:r>
      <w:r w:rsidR="00FA2B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образована греческой приставкой </w:t>
      </w:r>
      <w:r w:rsidR="00FA2B6E" w:rsidRPr="00FA2B6E">
        <w:rPr>
          <w:rFonts w:ascii="Times New Roman" w:eastAsia="Times New Roman" w:hAnsi="Times New Roman" w:cs="Times New Roman"/>
          <w:sz w:val="24"/>
          <w:szCs w:val="24"/>
          <w:lang w:val="ru-RU"/>
        </w:rPr>
        <w:t>“</w:t>
      </w:r>
      <w:r w:rsidR="00FA2B6E">
        <w:rPr>
          <w:rFonts w:ascii="Times New Roman" w:eastAsia="Times New Roman" w:hAnsi="Times New Roman" w:cs="Times New Roman"/>
          <w:sz w:val="24"/>
          <w:szCs w:val="24"/>
          <w:lang w:val="ru-RU"/>
        </w:rPr>
        <w:t>эпи</w:t>
      </w:r>
      <w:r w:rsidR="00FA2B6E" w:rsidRPr="00FA2B6E">
        <w:rPr>
          <w:rFonts w:ascii="Times New Roman" w:eastAsia="Times New Roman" w:hAnsi="Times New Roman" w:cs="Times New Roman"/>
          <w:sz w:val="24"/>
          <w:szCs w:val="24"/>
          <w:lang w:val="ru-RU"/>
        </w:rPr>
        <w:t>”</w:t>
      </w:r>
      <w:r w:rsidR="00FA2B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означающей </w:t>
      </w:r>
      <w:r w:rsidR="00FA2B6E" w:rsidRPr="00FA2B6E">
        <w:rPr>
          <w:rFonts w:ascii="Times New Roman" w:eastAsia="Times New Roman" w:hAnsi="Times New Roman" w:cs="Times New Roman"/>
          <w:sz w:val="24"/>
          <w:szCs w:val="24"/>
          <w:lang w:val="ru-RU"/>
        </w:rPr>
        <w:t>“</w:t>
      </w:r>
      <w:r w:rsidR="00FA2B6E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proofErr w:type="gramStart"/>
      <w:r w:rsidR="00FA2B6E">
        <w:rPr>
          <w:rFonts w:ascii="Times New Roman" w:eastAsia="Times New Roman" w:hAnsi="Times New Roman" w:cs="Times New Roman"/>
          <w:sz w:val="24"/>
          <w:szCs w:val="24"/>
          <w:lang w:val="ru-RU"/>
        </w:rPr>
        <w:t>а-</w:t>
      </w:r>
      <w:proofErr w:type="gramEnd"/>
      <w:r w:rsidR="00FA2B6E" w:rsidRPr="00FA2B6E">
        <w:rPr>
          <w:rFonts w:ascii="Times New Roman" w:eastAsia="Times New Roman" w:hAnsi="Times New Roman" w:cs="Times New Roman"/>
          <w:sz w:val="24"/>
          <w:szCs w:val="24"/>
          <w:lang w:val="ru-RU"/>
        </w:rPr>
        <w:t>“</w:t>
      </w:r>
      <w:r w:rsidR="00FA2B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FA2B6E" w:rsidRPr="00FA2B6E">
        <w:rPr>
          <w:rFonts w:ascii="Times New Roman" w:eastAsia="Times New Roman" w:hAnsi="Times New Roman" w:cs="Times New Roman"/>
          <w:sz w:val="24"/>
          <w:szCs w:val="24"/>
          <w:lang w:val="ru-RU"/>
        </w:rPr>
        <w:t>“</w:t>
      </w:r>
      <w:r w:rsidR="00FA2B6E">
        <w:rPr>
          <w:rFonts w:ascii="Times New Roman" w:eastAsia="Times New Roman" w:hAnsi="Times New Roman" w:cs="Times New Roman"/>
          <w:sz w:val="24"/>
          <w:szCs w:val="24"/>
          <w:lang w:val="ru-RU"/>
        </w:rPr>
        <w:t>над-</w:t>
      </w:r>
      <w:r w:rsidR="00FA2B6E" w:rsidRPr="00FA2B6E">
        <w:rPr>
          <w:rFonts w:ascii="Times New Roman" w:eastAsia="Times New Roman" w:hAnsi="Times New Roman" w:cs="Times New Roman"/>
          <w:sz w:val="24"/>
          <w:szCs w:val="24"/>
          <w:lang w:val="ru-RU"/>
        </w:rPr>
        <w:t>“</w:t>
      </w:r>
      <w:r w:rsidR="00FA2B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FA2B6E" w:rsidRPr="00FA2B6E">
        <w:rPr>
          <w:rFonts w:ascii="Times New Roman" w:eastAsia="Times New Roman" w:hAnsi="Times New Roman" w:cs="Times New Roman"/>
          <w:sz w:val="24"/>
          <w:szCs w:val="24"/>
          <w:lang w:val="ru-RU"/>
        </w:rPr>
        <w:t>“</w:t>
      </w:r>
      <w:r w:rsidR="00FA2B6E">
        <w:rPr>
          <w:rFonts w:ascii="Times New Roman" w:eastAsia="Times New Roman" w:hAnsi="Times New Roman" w:cs="Times New Roman"/>
          <w:sz w:val="24"/>
          <w:szCs w:val="24"/>
          <w:lang w:val="ru-RU"/>
        </w:rPr>
        <w:t>сверх-</w:t>
      </w:r>
      <w:r w:rsidR="00FA2B6E" w:rsidRPr="00FA2B6E">
        <w:rPr>
          <w:rFonts w:ascii="Times New Roman" w:eastAsia="Times New Roman" w:hAnsi="Times New Roman" w:cs="Times New Roman"/>
          <w:sz w:val="24"/>
          <w:szCs w:val="24"/>
          <w:lang w:val="ru-RU"/>
        </w:rPr>
        <w:t>“</w:t>
      </w:r>
      <w:r w:rsidR="00FA2B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FA2B6E" w:rsidRPr="00FA2B6E">
        <w:rPr>
          <w:rFonts w:ascii="Times New Roman" w:eastAsia="Times New Roman" w:hAnsi="Times New Roman" w:cs="Times New Roman"/>
          <w:sz w:val="24"/>
          <w:szCs w:val="24"/>
          <w:lang w:val="ru-RU"/>
        </w:rPr>
        <w:t>“</w:t>
      </w:r>
      <w:r w:rsidR="00FA2B6E">
        <w:rPr>
          <w:rFonts w:ascii="Times New Roman" w:eastAsia="Times New Roman" w:hAnsi="Times New Roman" w:cs="Times New Roman"/>
          <w:sz w:val="24"/>
          <w:szCs w:val="24"/>
          <w:lang w:val="ru-RU"/>
        </w:rPr>
        <w:t>около</w:t>
      </w:r>
      <w:r w:rsidR="00FA2B6E" w:rsidRPr="00FA2B6E">
        <w:rPr>
          <w:rFonts w:ascii="Times New Roman" w:eastAsia="Times New Roman" w:hAnsi="Times New Roman" w:cs="Times New Roman"/>
          <w:sz w:val="24"/>
          <w:szCs w:val="24"/>
          <w:lang w:val="ru-RU"/>
        </w:rPr>
        <w:t>“</w:t>
      </w:r>
      <w:r w:rsidR="00FA2B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FA2B6E" w:rsidRPr="00FA2B6E">
        <w:rPr>
          <w:rFonts w:ascii="Times New Roman" w:eastAsia="Times New Roman" w:hAnsi="Times New Roman" w:cs="Times New Roman"/>
          <w:sz w:val="24"/>
          <w:szCs w:val="24"/>
          <w:lang w:val="ru-RU"/>
        </w:rPr>
        <w:t>“</w:t>
      </w:r>
      <w:r w:rsidR="00FA2B6E">
        <w:rPr>
          <w:rFonts w:ascii="Times New Roman" w:eastAsia="Times New Roman" w:hAnsi="Times New Roman" w:cs="Times New Roman"/>
          <w:sz w:val="24"/>
          <w:szCs w:val="24"/>
          <w:lang w:val="ru-RU"/>
        </w:rPr>
        <w:t>рядом</w:t>
      </w:r>
      <w:r w:rsidR="00FA2B6E" w:rsidRPr="00FA2B6E">
        <w:rPr>
          <w:rFonts w:ascii="Times New Roman" w:eastAsia="Times New Roman" w:hAnsi="Times New Roman" w:cs="Times New Roman"/>
          <w:sz w:val="24"/>
          <w:szCs w:val="24"/>
          <w:lang w:val="ru-RU"/>
        </w:rPr>
        <w:t>”</w:t>
      </w:r>
      <w:r w:rsidR="00FA2B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исходя из этого, слово </w:t>
      </w:r>
      <w:r w:rsidR="00FA2B6E" w:rsidRPr="00FA2B6E">
        <w:rPr>
          <w:rFonts w:ascii="Times New Roman" w:eastAsia="Times New Roman" w:hAnsi="Times New Roman" w:cs="Times New Roman"/>
          <w:sz w:val="24"/>
          <w:szCs w:val="24"/>
          <w:lang w:val="ru-RU"/>
        </w:rPr>
        <w:t>“</w:t>
      </w:r>
      <w:r w:rsidR="00FA2B6E">
        <w:rPr>
          <w:rFonts w:ascii="Times New Roman" w:eastAsia="Times New Roman" w:hAnsi="Times New Roman" w:cs="Times New Roman"/>
          <w:sz w:val="24"/>
          <w:szCs w:val="24"/>
          <w:lang w:val="ru-RU"/>
        </w:rPr>
        <w:t>эпигенетика</w:t>
      </w:r>
      <w:r w:rsidR="00FA2B6E" w:rsidRPr="00FA2B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” </w:t>
      </w:r>
      <w:r w:rsidR="00FA2B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можно дословно перевести, как </w:t>
      </w:r>
      <w:r w:rsidR="00FA2B6E" w:rsidRPr="00FA2B6E">
        <w:rPr>
          <w:rFonts w:ascii="Times New Roman" w:eastAsia="Times New Roman" w:hAnsi="Times New Roman" w:cs="Times New Roman"/>
          <w:sz w:val="24"/>
          <w:szCs w:val="24"/>
          <w:lang w:val="ru-RU"/>
        </w:rPr>
        <w:t>“</w:t>
      </w:r>
      <w:r w:rsidR="00FA2B6E">
        <w:rPr>
          <w:rFonts w:ascii="Times New Roman" w:eastAsia="Times New Roman" w:hAnsi="Times New Roman" w:cs="Times New Roman"/>
          <w:sz w:val="24"/>
          <w:szCs w:val="24"/>
          <w:lang w:val="ru-RU"/>
        </w:rPr>
        <w:t>сверхгенетика</w:t>
      </w:r>
      <w:r w:rsidR="00FA2B6E" w:rsidRPr="00FA2B6E">
        <w:rPr>
          <w:rFonts w:ascii="Times New Roman" w:eastAsia="Times New Roman" w:hAnsi="Times New Roman" w:cs="Times New Roman"/>
          <w:sz w:val="24"/>
          <w:szCs w:val="24"/>
          <w:lang w:val="ru-RU"/>
        </w:rPr>
        <w:t>”</w:t>
      </w:r>
      <w:r w:rsidR="00FA2B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="00D67AA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Согласно биологическому определению эпигенетика занимается всей молекулярно-биологической информацией, которую хранят и передают своим дочерним клеткам, но которая не содержится в наследственном материале (опр. из книги Петера Шпорка </w:t>
      </w:r>
      <w:r w:rsidR="00D67AAE" w:rsidRPr="00D67AAE">
        <w:rPr>
          <w:rFonts w:ascii="Times New Roman" w:eastAsia="Times New Roman" w:hAnsi="Times New Roman" w:cs="Times New Roman"/>
          <w:sz w:val="24"/>
          <w:szCs w:val="24"/>
          <w:lang w:val="ru-RU"/>
        </w:rPr>
        <w:t>“</w:t>
      </w:r>
      <w:r w:rsidR="00D67AAE">
        <w:rPr>
          <w:rFonts w:ascii="Times New Roman" w:eastAsia="Times New Roman" w:hAnsi="Times New Roman" w:cs="Times New Roman"/>
          <w:sz w:val="24"/>
          <w:szCs w:val="24"/>
          <w:lang w:val="ru-RU"/>
        </w:rPr>
        <w:t>Читая между строк ДНК</w:t>
      </w:r>
      <w:r w:rsidR="00D67AAE" w:rsidRPr="00D67AAE">
        <w:rPr>
          <w:rFonts w:ascii="Times New Roman" w:eastAsia="Times New Roman" w:hAnsi="Times New Roman" w:cs="Times New Roman"/>
          <w:sz w:val="24"/>
          <w:szCs w:val="24"/>
          <w:lang w:val="ru-RU"/>
        </w:rPr>
        <w:t>”</w:t>
      </w:r>
      <w:r w:rsidR="00D67AA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).  </w:t>
      </w:r>
      <w:r w:rsidR="00D67AAE" w:rsidRPr="00D67AA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Эпигеном </w:t>
      </w:r>
      <w:r w:rsidR="00D67AA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образуется структурами, наделяющими индивидуальностью каждую клетку. Эпигеном отвечает за хранение </w:t>
      </w:r>
      <w:r w:rsidR="00D67AAE" w:rsidRPr="00D67AAE">
        <w:rPr>
          <w:rFonts w:ascii="Times New Roman" w:eastAsia="Times New Roman" w:hAnsi="Times New Roman" w:cs="Times New Roman"/>
          <w:sz w:val="24"/>
          <w:szCs w:val="24"/>
          <w:lang w:val="ru-RU"/>
        </w:rPr>
        <w:t>“</w:t>
      </w:r>
      <w:r w:rsidR="00D67AAE">
        <w:rPr>
          <w:rFonts w:ascii="Times New Roman" w:eastAsia="Times New Roman" w:hAnsi="Times New Roman" w:cs="Times New Roman"/>
          <w:sz w:val="24"/>
          <w:szCs w:val="24"/>
          <w:lang w:val="ru-RU"/>
        </w:rPr>
        <w:t>монтажных схем</w:t>
      </w:r>
      <w:r w:rsidR="00D67AAE" w:rsidRPr="00D67AAE">
        <w:rPr>
          <w:rFonts w:ascii="Times New Roman" w:eastAsia="Times New Roman" w:hAnsi="Times New Roman" w:cs="Times New Roman"/>
          <w:sz w:val="24"/>
          <w:szCs w:val="24"/>
          <w:lang w:val="ru-RU"/>
        </w:rPr>
        <w:t>”</w:t>
      </w:r>
      <w:r w:rsidR="00D67AA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белков, а также, за указания, какие из них должны быть переведены в белки. Эпигеном даже программирует скорость старения клетки, ее восприимчивость к внешним раздражителям, склонность к заболеваниям и длительность функционирования (опр. из книги Петера Шпорка </w:t>
      </w:r>
      <w:r w:rsidR="00D67AAE" w:rsidRPr="00D67AAE">
        <w:rPr>
          <w:rFonts w:ascii="Times New Roman" w:eastAsia="Times New Roman" w:hAnsi="Times New Roman" w:cs="Times New Roman"/>
          <w:sz w:val="24"/>
          <w:szCs w:val="24"/>
          <w:lang w:val="ru-RU"/>
        </w:rPr>
        <w:t>“</w:t>
      </w:r>
      <w:r w:rsidR="00D67AAE">
        <w:rPr>
          <w:rFonts w:ascii="Times New Roman" w:eastAsia="Times New Roman" w:hAnsi="Times New Roman" w:cs="Times New Roman"/>
          <w:sz w:val="24"/>
          <w:szCs w:val="24"/>
          <w:lang w:val="ru-RU"/>
        </w:rPr>
        <w:t>Читая между строк ДНК</w:t>
      </w:r>
      <w:r w:rsidR="00D67AAE" w:rsidRPr="00D67AAE">
        <w:rPr>
          <w:rFonts w:ascii="Times New Roman" w:eastAsia="Times New Roman" w:hAnsi="Times New Roman" w:cs="Times New Roman"/>
          <w:sz w:val="24"/>
          <w:szCs w:val="24"/>
          <w:lang w:val="ru-RU"/>
        </w:rPr>
        <w:t>”</w:t>
      </w:r>
      <w:r w:rsidR="00D67AAE">
        <w:rPr>
          <w:rFonts w:ascii="Times New Roman" w:eastAsia="Times New Roman" w:hAnsi="Times New Roman" w:cs="Times New Roman"/>
          <w:sz w:val="24"/>
          <w:szCs w:val="24"/>
          <w:lang w:val="ru-RU"/>
        </w:rPr>
        <w:t>). Инструменты эпигенома – эпигенетические переключатели – присоединяются к определенным участкам генома, давая клеткам понять, какие гены она может или не может использовать. Оказывается, что эпигенетические переключатели способны меняться под действием внешни</w:t>
      </w:r>
      <w:r w:rsidR="00D81A79">
        <w:rPr>
          <w:rFonts w:ascii="Times New Roman" w:eastAsia="Times New Roman" w:hAnsi="Times New Roman" w:cs="Times New Roman"/>
          <w:sz w:val="24"/>
          <w:szCs w:val="24"/>
          <w:lang w:val="ru-RU"/>
        </w:rPr>
        <w:t>х факторов, а значит, наши гены могут перепрограммироваться.</w:t>
      </w:r>
    </w:p>
    <w:p w:rsidR="008932C5" w:rsidRDefault="008932C5" w:rsidP="005441FD">
      <w:pPr>
        <w:spacing w:line="360" w:lineRule="auto"/>
        <w:ind w:left="142" w:right="5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8932C5" w:rsidRPr="008932C5" w:rsidRDefault="008932C5" w:rsidP="005441FD">
      <w:pPr>
        <w:spacing w:line="360" w:lineRule="auto"/>
        <w:ind w:left="142" w:right="57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8932C5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№7 Иллюстрация трех эпигенетических переключателей </w:t>
      </w:r>
      <w:hyperlink r:id="rId15" w:history="1">
        <w:r w:rsidRPr="008932C5">
          <w:rPr>
            <w:rStyle w:val="ab"/>
            <w:rFonts w:ascii="Times New Roman" w:eastAsia="Times New Roman" w:hAnsi="Times New Roman" w:cs="Times New Roman"/>
            <w:i/>
            <w:sz w:val="24"/>
            <w:szCs w:val="24"/>
            <w:lang w:val="ru-RU"/>
          </w:rPr>
          <w:t>https://www.popmech.ru/science/55168-epigenetika-mutatsii-bez-izmeneniya-dnk/</w:t>
        </w:r>
      </w:hyperlink>
      <w:r w:rsidRPr="008932C5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</w:p>
    <w:p w:rsidR="00720F4C" w:rsidRPr="00D67AD5" w:rsidRDefault="00720F4C" w:rsidP="005441FD">
      <w:pPr>
        <w:spacing w:line="360" w:lineRule="auto"/>
        <w:ind w:left="142" w:right="57"/>
        <w:jc w:val="center"/>
        <w:rPr>
          <w:rFonts w:asciiTheme="majorHAnsi" w:eastAsia="Times New Roman" w:hAnsiTheme="majorHAnsi" w:cstheme="majorHAnsi"/>
          <w:sz w:val="32"/>
          <w:szCs w:val="32"/>
          <w:lang w:val="ru-RU"/>
        </w:rPr>
      </w:pPr>
      <w:r w:rsidRPr="00D67AD5">
        <w:rPr>
          <w:rFonts w:asciiTheme="majorHAnsi" w:eastAsia="Times New Roman" w:hAnsiTheme="majorHAnsi" w:cstheme="majorHAnsi"/>
          <w:sz w:val="32"/>
          <w:szCs w:val="32"/>
        </w:rPr>
        <w:lastRenderedPageBreak/>
        <w:t>Метильные группы на ДНК</w:t>
      </w:r>
    </w:p>
    <w:p w:rsidR="0055633F" w:rsidRDefault="00D67AD5" w:rsidP="00EE504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w:drawing>
          <wp:anchor distT="114300" distB="114300" distL="114300" distR="114300" simplePos="0" relativeHeight="251658240" behindDoc="0" locked="0" layoutInCell="1" hidden="0" allowOverlap="1" wp14:anchorId="79AC289B" wp14:editId="5C9EC4C2">
            <wp:simplePos x="0" y="0"/>
            <wp:positionH relativeFrom="margin">
              <wp:posOffset>-113665</wp:posOffset>
            </wp:positionH>
            <wp:positionV relativeFrom="paragraph">
              <wp:posOffset>3096895</wp:posOffset>
            </wp:positionV>
            <wp:extent cx="5734050" cy="1905000"/>
            <wp:effectExtent l="0" t="0" r="0" b="0"/>
            <wp:wrapSquare wrapText="bothSides" distT="114300" distB="114300" distL="114300" distR="114300"/>
            <wp:docPr id="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20F4C">
        <w:rPr>
          <w:rFonts w:ascii="Times New Roman" w:eastAsia="Times New Roman" w:hAnsi="Times New Roman" w:cs="Times New Roman"/>
          <w:sz w:val="24"/>
          <w:szCs w:val="24"/>
        </w:rPr>
        <w:t xml:space="preserve">Предметом дальнейшего рассмотрения являются </w:t>
      </w:r>
      <w:r w:rsidR="00720F4C">
        <w:rPr>
          <w:rFonts w:ascii="Times New Roman" w:eastAsia="Times New Roman" w:hAnsi="Times New Roman" w:cs="Times New Roman"/>
          <w:i/>
          <w:sz w:val="24"/>
          <w:szCs w:val="24"/>
        </w:rPr>
        <w:t>ДНК-метилтрансферазы (DNMT)</w:t>
      </w:r>
      <w:r w:rsidR="00720F4C">
        <w:rPr>
          <w:rFonts w:ascii="Times New Roman" w:eastAsia="Times New Roman" w:hAnsi="Times New Roman" w:cs="Times New Roman"/>
          <w:sz w:val="24"/>
          <w:szCs w:val="24"/>
        </w:rPr>
        <w:t xml:space="preserve"> - одни из трех эпигенети</w:t>
      </w:r>
      <w:r w:rsidR="00C504C6">
        <w:rPr>
          <w:rFonts w:ascii="Times New Roman" w:eastAsia="Times New Roman" w:hAnsi="Times New Roman" w:cs="Times New Roman"/>
          <w:sz w:val="24"/>
          <w:szCs w:val="24"/>
        </w:rPr>
        <w:t>ческих переключателей. Существу</w:t>
      </w:r>
      <w:r w:rsidR="00C504C6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="00720F4C">
        <w:rPr>
          <w:rFonts w:ascii="Times New Roman" w:eastAsia="Times New Roman" w:hAnsi="Times New Roman" w:cs="Times New Roman"/>
          <w:sz w:val="24"/>
          <w:szCs w:val="24"/>
        </w:rPr>
        <w:t xml:space="preserve">т 4 группы ДНК-метилтрансфераз, однако главное, на что нужно обратить внимание, </w:t>
      </w:r>
      <w:r w:rsidR="00C504C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это </w:t>
      </w:r>
      <w:r w:rsidR="00720F4C">
        <w:rPr>
          <w:rFonts w:ascii="Times New Roman" w:eastAsia="Times New Roman" w:hAnsi="Times New Roman" w:cs="Times New Roman"/>
          <w:sz w:val="24"/>
          <w:szCs w:val="24"/>
        </w:rPr>
        <w:t xml:space="preserve">на его функцию - встраивая в генетический текст задвижки, </w:t>
      </w:r>
      <w:r w:rsidR="00720F4C">
        <w:rPr>
          <w:rFonts w:ascii="Times New Roman" w:eastAsia="Times New Roman" w:hAnsi="Times New Roman" w:cs="Times New Roman"/>
          <w:i/>
          <w:sz w:val="24"/>
          <w:szCs w:val="24"/>
        </w:rPr>
        <w:t>метильные группы</w:t>
      </w:r>
      <w:r w:rsidR="00720F4C">
        <w:rPr>
          <w:rFonts w:ascii="Times New Roman" w:eastAsia="Times New Roman" w:hAnsi="Times New Roman" w:cs="Times New Roman"/>
          <w:sz w:val="24"/>
          <w:szCs w:val="24"/>
        </w:rPr>
        <w:t>, состоящие из одного атома углерода и трех атомов водорода (CH</w:t>
      </w:r>
      <w:r w:rsidR="00720F4C">
        <w:rPr>
          <w:rFonts w:ascii="Times New Roman" w:eastAsia="Times New Roman" w:hAnsi="Times New Roman" w:cs="Times New Roman"/>
          <w:sz w:val="18"/>
          <w:szCs w:val="18"/>
        </w:rPr>
        <w:t>3</w:t>
      </w:r>
      <w:r w:rsidR="00720F4C">
        <w:rPr>
          <w:rFonts w:ascii="Times New Roman" w:eastAsia="Times New Roman" w:hAnsi="Times New Roman" w:cs="Times New Roman"/>
          <w:sz w:val="24"/>
          <w:szCs w:val="24"/>
        </w:rPr>
        <w:t>), они тем самым выключают ген, то есть, не дают возможность прочитать наследственную информацию на определенном участке</w:t>
      </w:r>
      <w:r w:rsidR="00FA2B6E">
        <w:rPr>
          <w:rFonts w:ascii="Times New Roman" w:eastAsia="Times New Roman" w:hAnsi="Times New Roman" w:cs="Times New Roman"/>
          <w:sz w:val="24"/>
          <w:szCs w:val="24"/>
        </w:rPr>
        <w:t xml:space="preserve"> генома, а значит, синтезиров</w:t>
      </w:r>
      <w:r w:rsidR="00FA2B6E">
        <w:rPr>
          <w:rFonts w:ascii="Times New Roman" w:eastAsia="Times New Roman" w:hAnsi="Times New Roman" w:cs="Times New Roman"/>
          <w:sz w:val="24"/>
          <w:szCs w:val="24"/>
          <w:lang w:val="ru-RU"/>
        </w:rPr>
        <w:t>ание</w:t>
      </w:r>
      <w:r w:rsidR="00FA2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2B6E">
        <w:rPr>
          <w:rFonts w:ascii="Times New Roman" w:eastAsia="Times New Roman" w:hAnsi="Times New Roman" w:cs="Times New Roman"/>
          <w:sz w:val="24"/>
          <w:szCs w:val="24"/>
        </w:rPr>
        <w:t>белк</w:t>
      </w:r>
      <w:proofErr w:type="spellEnd"/>
      <w:r w:rsidR="00FA2B6E">
        <w:rPr>
          <w:rFonts w:ascii="Times New Roman" w:eastAsia="Times New Roman" w:hAnsi="Times New Roman" w:cs="Times New Roman"/>
          <w:sz w:val="24"/>
          <w:szCs w:val="24"/>
          <w:lang w:val="ru-RU"/>
        </w:rPr>
        <w:t>ов становится</w:t>
      </w:r>
      <w:r w:rsidR="00720F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2B6E">
        <w:rPr>
          <w:rFonts w:ascii="Times New Roman" w:eastAsia="Times New Roman" w:hAnsi="Times New Roman" w:cs="Times New Roman"/>
          <w:sz w:val="24"/>
          <w:szCs w:val="24"/>
        </w:rPr>
        <w:t>невозможн</w:t>
      </w:r>
      <w:proofErr w:type="spellEnd"/>
      <w:r w:rsidR="00FA2B6E">
        <w:rPr>
          <w:rFonts w:ascii="Times New Roman" w:eastAsia="Times New Roman" w:hAnsi="Times New Roman" w:cs="Times New Roman"/>
          <w:sz w:val="24"/>
          <w:szCs w:val="24"/>
          <w:lang w:val="ru-RU"/>
        </w:rPr>
        <w:t>ым</w:t>
      </w:r>
      <w:r w:rsidR="00720F4C">
        <w:rPr>
          <w:rFonts w:ascii="Times New Roman" w:eastAsia="Times New Roman" w:hAnsi="Times New Roman" w:cs="Times New Roman"/>
          <w:sz w:val="24"/>
          <w:szCs w:val="24"/>
        </w:rPr>
        <w:t xml:space="preserve">. Фермент ДНК-метилтрансферазы связывается с азотистым основанием цитозином, который образует с гуанином одну из ступеней спирали ДНК, чтобы прикрепить метильную группу, после чего наследственную информацию на данном участке генома прочитать невозможно. </w:t>
      </w:r>
    </w:p>
    <w:p w:rsidR="0055633F" w:rsidRDefault="008932C5" w:rsidP="005441FD">
      <w:pPr>
        <w:spacing w:line="360" w:lineRule="auto"/>
        <w:ind w:left="142" w:right="57"/>
        <w:rPr>
          <w:rFonts w:ascii="Times New Roman" w:eastAsia="Times New Roman" w:hAnsi="Times New Roman" w:cs="Times New Roman"/>
          <w:i/>
          <w:lang w:val="ru-RU"/>
        </w:rPr>
      </w:pPr>
      <w:r>
        <w:rPr>
          <w:rFonts w:ascii="Times New Roman" w:eastAsia="Times New Roman" w:hAnsi="Times New Roman" w:cs="Times New Roman"/>
          <w:i/>
          <w:lang w:val="ru-RU"/>
        </w:rPr>
        <w:t>№5</w:t>
      </w:r>
      <w:r w:rsidR="00C504C6">
        <w:rPr>
          <w:rFonts w:ascii="Times New Roman" w:eastAsia="Times New Roman" w:hAnsi="Times New Roman" w:cs="Times New Roman"/>
          <w:i/>
          <w:lang w:val="ru-RU"/>
        </w:rPr>
        <w:t xml:space="preserve"> М</w:t>
      </w:r>
      <w:r w:rsidR="00720F4C">
        <w:rPr>
          <w:rFonts w:ascii="Times New Roman" w:eastAsia="Times New Roman" w:hAnsi="Times New Roman" w:cs="Times New Roman"/>
          <w:i/>
        </w:rPr>
        <w:t>етилирование основания цитозина (рисунок из книги Петера Шпорка “Читая между строк ДНК”)</w:t>
      </w:r>
    </w:p>
    <w:p w:rsidR="00C504C6" w:rsidRPr="00C504C6" w:rsidRDefault="00C504C6" w:rsidP="005441FD">
      <w:pPr>
        <w:spacing w:line="360" w:lineRule="auto"/>
        <w:ind w:left="142" w:right="57"/>
        <w:rPr>
          <w:rFonts w:ascii="Times New Roman" w:eastAsia="Times New Roman" w:hAnsi="Times New Roman" w:cs="Times New Roman"/>
          <w:i/>
          <w:lang w:val="ru-RU"/>
        </w:rPr>
      </w:pPr>
    </w:p>
    <w:p w:rsidR="0055633F" w:rsidRDefault="00720F4C" w:rsidP="00EE504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сравнению с сигнальными белками</w:t>
      </w:r>
      <w:r w:rsidR="00C504C6">
        <w:rPr>
          <w:rFonts w:ascii="Times New Roman" w:eastAsia="Times New Roman" w:hAnsi="Times New Roman" w:cs="Times New Roman"/>
          <w:sz w:val="24"/>
          <w:szCs w:val="24"/>
        </w:rPr>
        <w:t xml:space="preserve">, которые </w:t>
      </w:r>
      <w:proofErr w:type="spellStart"/>
      <w:r w:rsidR="00C504C6">
        <w:rPr>
          <w:rFonts w:ascii="Times New Roman" w:eastAsia="Times New Roman" w:hAnsi="Times New Roman" w:cs="Times New Roman"/>
          <w:sz w:val="24"/>
          <w:szCs w:val="24"/>
        </w:rPr>
        <w:t>прикрепля</w:t>
      </w:r>
      <w:r w:rsidR="00C504C6">
        <w:rPr>
          <w:rFonts w:ascii="Times New Roman" w:eastAsia="Times New Roman" w:hAnsi="Times New Roman" w:cs="Times New Roman"/>
          <w:sz w:val="24"/>
          <w:szCs w:val="24"/>
          <w:lang w:val="ru-RU"/>
        </w:rPr>
        <w:t>ются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 п</w:t>
      </w:r>
      <w:r w:rsidR="00C504C6">
        <w:rPr>
          <w:rFonts w:ascii="Times New Roman" w:eastAsia="Times New Roman" w:hAnsi="Times New Roman" w:cs="Times New Roman"/>
          <w:sz w:val="24"/>
          <w:szCs w:val="24"/>
        </w:rPr>
        <w:t xml:space="preserve">ромоторам и, тем самым, </w:t>
      </w:r>
      <w:proofErr w:type="spellStart"/>
      <w:r w:rsidR="00C504C6">
        <w:rPr>
          <w:rFonts w:ascii="Times New Roman" w:eastAsia="Times New Roman" w:hAnsi="Times New Roman" w:cs="Times New Roman"/>
          <w:sz w:val="24"/>
          <w:szCs w:val="24"/>
        </w:rPr>
        <w:t>включа</w:t>
      </w:r>
      <w:proofErr w:type="spellEnd"/>
      <w:r w:rsidR="00C504C6">
        <w:rPr>
          <w:rFonts w:ascii="Times New Roman" w:eastAsia="Times New Roman" w:hAnsi="Times New Roman" w:cs="Times New Roman"/>
          <w:sz w:val="24"/>
          <w:szCs w:val="24"/>
          <w:lang w:val="ru-RU"/>
        </w:rPr>
        <w:t>ют</w:t>
      </w:r>
      <w:r w:rsidR="00C504C6"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proofErr w:type="spellStart"/>
      <w:r w:rsidR="00C504C6">
        <w:rPr>
          <w:rFonts w:ascii="Times New Roman" w:eastAsia="Times New Roman" w:hAnsi="Times New Roman" w:cs="Times New Roman"/>
          <w:sz w:val="24"/>
          <w:szCs w:val="24"/>
        </w:rPr>
        <w:t>отключ</w:t>
      </w:r>
      <w:r w:rsidR="00C504C6">
        <w:rPr>
          <w:rFonts w:ascii="Times New Roman" w:eastAsia="Times New Roman" w:hAnsi="Times New Roman" w:cs="Times New Roman"/>
          <w:sz w:val="24"/>
          <w:szCs w:val="24"/>
          <w:lang w:val="ru-RU"/>
        </w:rPr>
        <w:t>ают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ген, метильные группы наделяют клетку памятью, ведь сигнальные белки реагировали исключительно в данный момент времени. Так, ДНК-метилтрансферазы не встраивают задвижки в оплодотворенную клетку, из которой развиваются все типы соматических клеток, до того времени, когда эти клетки разделятся на соответствующие типы. </w:t>
      </w:r>
    </w:p>
    <w:p w:rsidR="0055633F" w:rsidRDefault="0055633F" w:rsidP="00EE504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633F" w:rsidRDefault="00720F4C" w:rsidP="00EE504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 словам Альберта Йельча, бременского биохимики, метилирование нужно для того, чтобы клетка могла отключать ненужные ей в данный момент участки генома: “Идея заключается в том, что модели метилирования стабилизируют и фиксируют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активность генома. Если тот или иной ген был активирован, он и дальше будет настроен на активность”.</w:t>
      </w:r>
    </w:p>
    <w:p w:rsidR="0055633F" w:rsidRDefault="00720F4C" w:rsidP="00EE504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Поэтому эмбриональные клетки, которые в будущем должны будут развиться в клетки определенного вида ткани, сами программируются  как клетки этой ткани и в дальнейшем их дочерние клетки будут </w:t>
      </w:r>
      <w:r w:rsidR="00555FD3">
        <w:rPr>
          <w:rFonts w:ascii="Times New Roman" w:eastAsia="Times New Roman" w:hAnsi="Times New Roman" w:cs="Times New Roman"/>
          <w:sz w:val="24"/>
          <w:szCs w:val="24"/>
        </w:rPr>
        <w:t>программироваться в клетки такого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же вида, тем самым обеспечивая клетку долгосрочным запоминанием программы. </w:t>
      </w:r>
    </w:p>
    <w:p w:rsidR="0055633F" w:rsidRDefault="0055633F" w:rsidP="00EE504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1A79" w:rsidRPr="005441FD" w:rsidRDefault="00720F4C" w:rsidP="00EE504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555FD3">
        <w:rPr>
          <w:rFonts w:ascii="Times New Roman" w:eastAsia="Times New Roman" w:hAnsi="Times New Roman" w:cs="Times New Roman"/>
          <w:sz w:val="24"/>
          <w:szCs w:val="24"/>
        </w:rPr>
        <w:t>ринцип метилирования способству</w:t>
      </w:r>
      <w:r w:rsidR="00555FD3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т взаимодейств</w:t>
      </w:r>
      <w:r w:rsidR="00555FD3">
        <w:rPr>
          <w:rFonts w:ascii="Times New Roman" w:eastAsia="Times New Roman" w:hAnsi="Times New Roman" w:cs="Times New Roman"/>
          <w:sz w:val="24"/>
          <w:szCs w:val="24"/>
        </w:rPr>
        <w:t>ию окружающей и внутренней сред - внешние воздействи</w:t>
      </w:r>
      <w:r w:rsidR="00555FD3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могут побудить клетку встраивать новые задвижки в наследственный материал. </w:t>
      </w:r>
    </w:p>
    <w:p w:rsidR="00D81A79" w:rsidRPr="00D81A79" w:rsidRDefault="00D81A79" w:rsidP="005441FD">
      <w:pPr>
        <w:spacing w:line="360" w:lineRule="auto"/>
        <w:ind w:left="142" w:right="5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67AD5" w:rsidRPr="00D67AD5" w:rsidRDefault="00D67AD5" w:rsidP="005441FD">
      <w:pPr>
        <w:spacing w:line="360" w:lineRule="auto"/>
        <w:ind w:left="142" w:right="57"/>
        <w:jc w:val="center"/>
        <w:rPr>
          <w:rFonts w:asciiTheme="majorHAnsi" w:eastAsia="Times New Roman" w:hAnsiTheme="majorHAnsi" w:cstheme="majorHAnsi"/>
          <w:sz w:val="32"/>
          <w:szCs w:val="32"/>
          <w:lang w:val="ru-RU"/>
        </w:rPr>
      </w:pPr>
      <w:r w:rsidRPr="00D67AD5">
        <w:rPr>
          <w:rFonts w:asciiTheme="majorHAnsi" w:eastAsia="Times New Roman" w:hAnsiTheme="majorHAnsi" w:cstheme="majorHAnsi"/>
          <w:sz w:val="32"/>
          <w:szCs w:val="32"/>
          <w:lang w:val="ru-RU"/>
        </w:rPr>
        <w:t>Гистоновые белки</w:t>
      </w:r>
    </w:p>
    <w:p w:rsidR="0055633F" w:rsidRDefault="00720F4C" w:rsidP="00EE504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Одним из главных эпигенетических механизмов является модификация особых белков с хвостами, называющимися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гистонами.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Хвосты у этих белков неспроста - они означают начало или конец цепочки белков, которые появились в ходе их биосинтеза. </w:t>
      </w:r>
    </w:p>
    <w:p w:rsidR="005B0974" w:rsidRDefault="00EE504D" w:rsidP="005441FD">
      <w:pPr>
        <w:spacing w:line="360" w:lineRule="auto"/>
        <w:ind w:left="142" w:right="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  <w:lang w:val="ru-RU"/>
        </w:rPr>
        <w:drawing>
          <wp:anchor distT="114300" distB="114300" distL="114300" distR="114300" simplePos="0" relativeHeight="251659264" behindDoc="0" locked="0" layoutInCell="1" hidden="0" allowOverlap="1" wp14:anchorId="5BDF1E9A" wp14:editId="19A5E911">
            <wp:simplePos x="0" y="0"/>
            <wp:positionH relativeFrom="margin">
              <wp:posOffset>67310</wp:posOffset>
            </wp:positionH>
            <wp:positionV relativeFrom="paragraph">
              <wp:posOffset>211455</wp:posOffset>
            </wp:positionV>
            <wp:extent cx="4014470" cy="2597150"/>
            <wp:effectExtent l="0" t="0" r="5080" b="0"/>
            <wp:wrapSquare wrapText="bothSides" distT="114300" distB="114300" distL="114300" distR="114300"/>
            <wp:docPr id="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4470" cy="2597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20F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5633F" w:rsidRPr="005B0974" w:rsidRDefault="008932C5" w:rsidP="005441FD">
      <w:pPr>
        <w:spacing w:line="360" w:lineRule="auto"/>
        <w:ind w:left="142" w:right="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№6</w:t>
      </w:r>
      <w:r w:rsidR="00D81A79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="00555FD3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</w:t>
      </w:r>
      <w:r w:rsidR="00720F4C">
        <w:rPr>
          <w:rFonts w:ascii="Times New Roman" w:eastAsia="Times New Roman" w:hAnsi="Times New Roman" w:cs="Times New Roman"/>
          <w:i/>
        </w:rPr>
        <w:t>ереплетение нити ДНК с гистоновыми белками</w:t>
      </w:r>
    </w:p>
    <w:p w:rsidR="0055633F" w:rsidRDefault="00720F4C" w:rsidP="005441FD">
      <w:pPr>
        <w:spacing w:line="360" w:lineRule="auto"/>
        <w:ind w:left="142" w:right="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</w:rPr>
        <w:t>(рисунок из книги Петера Шпорка “Читая между строк ДНК”)</w:t>
      </w:r>
    </w:p>
    <w:p w:rsidR="00555FD3" w:rsidRDefault="00555FD3" w:rsidP="005441FD">
      <w:pPr>
        <w:spacing w:line="360" w:lineRule="auto"/>
        <w:ind w:left="142" w:right="5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441FD" w:rsidRDefault="005441FD" w:rsidP="005441FD">
      <w:pPr>
        <w:spacing w:line="360" w:lineRule="auto"/>
        <w:ind w:left="142" w:right="5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441FD" w:rsidRDefault="005441FD" w:rsidP="005441FD">
      <w:pPr>
        <w:spacing w:line="360" w:lineRule="auto"/>
        <w:ind w:left="142" w:right="5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441FD" w:rsidRDefault="005441FD" w:rsidP="005441FD">
      <w:pPr>
        <w:spacing w:line="360" w:lineRule="auto"/>
        <w:ind w:left="142" w:right="5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441FD" w:rsidRDefault="005441FD" w:rsidP="005441FD">
      <w:pPr>
        <w:spacing w:line="360" w:lineRule="auto"/>
        <w:ind w:left="142" w:right="5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5633F" w:rsidRDefault="00720F4C" w:rsidP="00EE504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ядре находящиеся цепочки ДНК не находятся в свободном состоянии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из-за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невероятной длины - целых два метра, а намотаны на барабаны, состоящие из тех самых гистоновых белков с хвостами. Барабаны, в свою очередь, собираются в одну цепочку, сравнимую с ожерельем. В некоторых местах нить ДНК вместе с гистонами делает 2-3 оборота, скручиваясь в спираль, что укорачивает нуклеосомное ожерелье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(нуклеосома - структурная часть хром</w:t>
      </w:r>
      <w:r w:rsidR="00555FD3">
        <w:rPr>
          <w:rFonts w:ascii="Times New Roman" w:eastAsia="Times New Roman" w:hAnsi="Times New Roman" w:cs="Times New Roman"/>
          <w:sz w:val="24"/>
          <w:szCs w:val="24"/>
        </w:rPr>
        <w:t>осомы, образованная совместно</w:t>
      </w:r>
      <w:r w:rsidR="00555FD3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упаковкой нити ДНК с гистоновыми белками). Спирально скрученные переплетения нити ДНК с гистонами называют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хроматином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а если переплетения сильнее скручены, они называются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гетерохроматинами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55633F" w:rsidRDefault="0055633F" w:rsidP="00EE504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633F" w:rsidRDefault="00720F4C" w:rsidP="00EE504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Гистоновые белки делятся на </w:t>
      </w:r>
      <w:r w:rsidR="00555FD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 </w:t>
      </w:r>
      <w:r>
        <w:rPr>
          <w:rFonts w:ascii="Times New Roman" w:eastAsia="Times New Roman" w:hAnsi="Times New Roman" w:cs="Times New Roman"/>
          <w:sz w:val="24"/>
          <w:szCs w:val="24"/>
        </w:rPr>
        <w:t>типа, которые присутствуют в барабане с ДНК в двойном</w:t>
      </w:r>
      <w:r w:rsidR="00555FD3">
        <w:rPr>
          <w:rFonts w:ascii="Times New Roman" w:eastAsia="Times New Roman" w:hAnsi="Times New Roman" w:cs="Times New Roman"/>
          <w:sz w:val="24"/>
          <w:szCs w:val="24"/>
        </w:rPr>
        <w:t xml:space="preserve"> количестве. На рисунке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видно, что гистоны H3 и H4 имеют особенно длинные хвосты, к которым прикрепляются химические структуры, наросты, отличающие нуклеосомы друг от друга, при помощи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ферментов -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метильных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, ацетильных, фосфатных групп, убиквитиновых белков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К этим ферментам могут присоединяться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малые белки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которые и воздействуют на активность генов. </w:t>
      </w:r>
    </w:p>
    <w:p w:rsidR="0055633F" w:rsidRDefault="0055633F" w:rsidP="00EE504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633F" w:rsidRDefault="00720F4C" w:rsidP="00EE504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Активность генов зависит от того, насколько сильно нить ДНК намотана на барабан. Клетка при помощи ферментов может присоединять </w:t>
      </w:r>
      <w:r w:rsidR="00555FD3">
        <w:rPr>
          <w:rFonts w:ascii="Times New Roman" w:eastAsia="Times New Roman" w:hAnsi="Times New Roman" w:cs="Times New Roman"/>
          <w:sz w:val="24"/>
          <w:szCs w:val="24"/>
        </w:rPr>
        <w:t>к гистонам химические структуры</w:t>
      </w:r>
      <w:r w:rsidR="00555FD3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тем самым нить ДНК еще плотнее накручивается на барабан, а клетка - целенаправленно отключает гены на данном участке. Или же нить ДНК, сматываясь с барабана, распускается и дает возможность белкам считывать</w:t>
      </w:r>
      <w:r w:rsidR="00555FD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информацию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генов. </w:t>
      </w:r>
    </w:p>
    <w:p w:rsidR="0055633F" w:rsidRDefault="0055633F" w:rsidP="005441FD">
      <w:pPr>
        <w:spacing w:line="360" w:lineRule="auto"/>
        <w:ind w:left="142" w:right="57"/>
        <w:rPr>
          <w:rFonts w:ascii="Times New Roman" w:eastAsia="Times New Roman" w:hAnsi="Times New Roman" w:cs="Times New Roman"/>
          <w:sz w:val="24"/>
          <w:szCs w:val="24"/>
        </w:rPr>
      </w:pPr>
    </w:p>
    <w:p w:rsidR="0055633F" w:rsidRPr="00D67AD5" w:rsidRDefault="00720F4C" w:rsidP="005441FD">
      <w:pPr>
        <w:spacing w:line="360" w:lineRule="auto"/>
        <w:ind w:left="142" w:right="57"/>
        <w:jc w:val="center"/>
        <w:rPr>
          <w:rFonts w:asciiTheme="majorHAnsi" w:eastAsia="Times New Roman" w:hAnsiTheme="majorHAnsi" w:cstheme="majorHAnsi"/>
          <w:sz w:val="32"/>
          <w:szCs w:val="32"/>
          <w:lang w:val="ru-RU"/>
        </w:rPr>
      </w:pPr>
      <w:r w:rsidRPr="00D67AD5">
        <w:rPr>
          <w:rFonts w:asciiTheme="majorHAnsi" w:eastAsia="Times New Roman" w:hAnsiTheme="majorHAnsi" w:cstheme="majorHAnsi"/>
          <w:sz w:val="32"/>
          <w:szCs w:val="32"/>
        </w:rPr>
        <w:t>РНК-интерференция</w:t>
      </w:r>
    </w:p>
    <w:p w:rsidR="0055633F" w:rsidRDefault="00720F4C" w:rsidP="00EE504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Последний эпигенетический механизм, принцип работы которого я хочу рассмотреть, является </w:t>
      </w:r>
      <w:r w:rsidRPr="00555FD3">
        <w:rPr>
          <w:rFonts w:ascii="Times New Roman" w:eastAsia="Times New Roman" w:hAnsi="Times New Roman" w:cs="Times New Roman"/>
          <w:i/>
          <w:sz w:val="24"/>
          <w:szCs w:val="24"/>
        </w:rPr>
        <w:t>РНК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-интерференция. </w:t>
      </w:r>
    </w:p>
    <w:p w:rsidR="00720F4C" w:rsidRPr="00555FD3" w:rsidRDefault="00720F4C" w:rsidP="00EE504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РНК - рибонуклеиновая кислота, выполнявшая роль наследственного материала первых живых </w:t>
      </w:r>
      <w:r w:rsidR="00555FD3">
        <w:rPr>
          <w:rFonts w:ascii="Times New Roman" w:eastAsia="Times New Roman" w:hAnsi="Times New Roman" w:cs="Times New Roman"/>
          <w:sz w:val="24"/>
          <w:szCs w:val="24"/>
        </w:rPr>
        <w:t>организмов, а сейчас нес</w:t>
      </w:r>
      <w:r w:rsidR="00555FD3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="00555FD3">
        <w:rPr>
          <w:rFonts w:ascii="Times New Roman" w:eastAsia="Times New Roman" w:hAnsi="Times New Roman" w:cs="Times New Roman"/>
          <w:sz w:val="24"/>
          <w:szCs w:val="24"/>
        </w:rPr>
        <w:t>щая</w:t>
      </w:r>
      <w:r w:rsidR="00555FD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же функцию у простых вирусов</w:t>
      </w:r>
      <w:r w:rsidR="00555FD3">
        <w:rPr>
          <w:rFonts w:ascii="Times New Roman" w:eastAsia="Times New Roman" w:hAnsi="Times New Roman" w:cs="Times New Roman"/>
          <w:sz w:val="24"/>
          <w:szCs w:val="24"/>
        </w:rPr>
        <w:t>, по своей химической структур</w:t>
      </w:r>
      <w:r w:rsidR="00555FD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>
        <w:rPr>
          <w:rFonts w:ascii="Times New Roman" w:eastAsia="Times New Roman" w:hAnsi="Times New Roman" w:cs="Times New Roman"/>
          <w:sz w:val="24"/>
          <w:szCs w:val="24"/>
        </w:rPr>
        <w:t>практически схожа со структурой ДНК, однако состоит из более коротких цепоч</w:t>
      </w:r>
      <w:r w:rsidR="00555FD3">
        <w:rPr>
          <w:rFonts w:ascii="Times New Roman" w:eastAsia="Times New Roman" w:hAnsi="Times New Roman" w:cs="Times New Roman"/>
          <w:sz w:val="24"/>
          <w:szCs w:val="24"/>
        </w:rPr>
        <w:t>ек нуклеотидов</w:t>
      </w:r>
      <w:r w:rsidR="00555FD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менее устойчивых к изменениям. </w:t>
      </w:r>
    </w:p>
    <w:p w:rsidR="0055633F" w:rsidRDefault="00720F4C" w:rsidP="00EE504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сравнению с дву</w:t>
      </w:r>
      <w:r w:rsidR="00555FD3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>
        <w:rPr>
          <w:rFonts w:ascii="Times New Roman" w:eastAsia="Times New Roman" w:hAnsi="Times New Roman" w:cs="Times New Roman"/>
          <w:sz w:val="24"/>
          <w:szCs w:val="24"/>
        </w:rPr>
        <w:t>цепоч</w:t>
      </w:r>
      <w:r w:rsidR="00555FD3">
        <w:rPr>
          <w:rFonts w:ascii="Times New Roman" w:eastAsia="Times New Roman" w:hAnsi="Times New Roman" w:cs="Times New Roman"/>
          <w:sz w:val="24"/>
          <w:szCs w:val="24"/>
          <w:lang w:val="ru-RU"/>
        </w:rPr>
        <w:t>еч</w:t>
      </w:r>
      <w:r>
        <w:rPr>
          <w:rFonts w:ascii="Times New Roman" w:eastAsia="Times New Roman" w:hAnsi="Times New Roman" w:cs="Times New Roman"/>
          <w:sz w:val="24"/>
          <w:szCs w:val="24"/>
        </w:rPr>
        <w:t>ной  молекулой ДНК, РНК может состоять из одной нити с открытыми основаниями. К трем самым известным видам РНК - транспортным (т</w:t>
      </w:r>
      <w:r w:rsidR="00555FD3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РНК), информационным (и</w:t>
      </w:r>
      <w:r w:rsidR="00555FD3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РНК), рибосомным (р</w:t>
      </w:r>
      <w:r w:rsidR="00555FD3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РНК), я обращалась, когда рассматривала биосинтез белка, однако четвертый вид РНК -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микро-РНК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знают немногие, несмотря на его значительную роль в генной регуляции. Долгое время микро-РНК считали вовсе не отдельным видом, а и-РНК, который по ошибке образуется при считывании участка мусорной ДНК. </w:t>
      </w:r>
    </w:p>
    <w:p w:rsidR="0055633F" w:rsidRDefault="00720F4C" w:rsidP="005441FD">
      <w:pPr>
        <w:spacing w:line="360" w:lineRule="auto"/>
        <w:ind w:left="142" w:right="57"/>
        <w:rPr>
          <w:rFonts w:ascii="Times New Roman" w:eastAsia="Times New Roman" w:hAnsi="Times New Roman" w:cs="Times New Roman"/>
          <w:i/>
        </w:rPr>
      </w:pPr>
      <w:r>
        <w:rPr>
          <w:noProof/>
          <w:lang w:val="ru-RU"/>
        </w:rPr>
        <w:lastRenderedPageBreak/>
        <w:drawing>
          <wp:anchor distT="114300" distB="114300" distL="114300" distR="114300" simplePos="0" relativeHeight="251661312" behindDoc="0" locked="0" layoutInCell="1" hidden="0" allowOverlap="1" wp14:anchorId="746E3021" wp14:editId="42395DEB">
            <wp:simplePos x="0" y="0"/>
            <wp:positionH relativeFrom="margin">
              <wp:posOffset>10160</wp:posOffset>
            </wp:positionH>
            <wp:positionV relativeFrom="paragraph">
              <wp:posOffset>-323850</wp:posOffset>
            </wp:positionV>
            <wp:extent cx="3747135" cy="4490720"/>
            <wp:effectExtent l="0" t="0" r="5715" b="5080"/>
            <wp:wrapSquare wrapText="bothSides" distT="114300" distB="114300" distL="114300" distR="11430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7135" cy="4490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5633F" w:rsidRDefault="008932C5" w:rsidP="005441FD">
      <w:pPr>
        <w:spacing w:line="360" w:lineRule="auto"/>
        <w:ind w:left="142" w:right="57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  <w:lang w:val="ru-RU"/>
        </w:rPr>
        <w:t>№7</w:t>
      </w:r>
      <w:r w:rsidR="00555FD3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20F4C">
        <w:rPr>
          <w:rFonts w:ascii="Times New Roman" w:eastAsia="Times New Roman" w:hAnsi="Times New Roman" w:cs="Times New Roman"/>
          <w:i/>
        </w:rPr>
        <w:t xml:space="preserve">РНК-интерференция </w:t>
      </w:r>
    </w:p>
    <w:p w:rsidR="0055633F" w:rsidRDefault="00720F4C" w:rsidP="005441FD">
      <w:pPr>
        <w:spacing w:line="360" w:lineRule="auto"/>
        <w:ind w:left="142" w:right="57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(рисунок из книги Петера Шпорка “Читая между строк ДНК”) </w:t>
      </w:r>
    </w:p>
    <w:p w:rsidR="0055633F" w:rsidRDefault="0055633F" w:rsidP="005441FD">
      <w:pPr>
        <w:spacing w:line="360" w:lineRule="auto"/>
        <w:ind w:left="142" w:right="57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5633F" w:rsidRDefault="0055633F" w:rsidP="005441FD">
      <w:pPr>
        <w:spacing w:line="360" w:lineRule="auto"/>
        <w:ind w:left="142" w:right="57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5633F" w:rsidRDefault="0055633F" w:rsidP="005441FD">
      <w:pPr>
        <w:spacing w:line="360" w:lineRule="auto"/>
        <w:ind w:left="142" w:right="57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5633F" w:rsidRDefault="0055633F" w:rsidP="005441FD">
      <w:pPr>
        <w:spacing w:line="360" w:lineRule="auto"/>
        <w:ind w:left="142" w:right="57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5633F" w:rsidRDefault="0055633F" w:rsidP="005441FD">
      <w:pPr>
        <w:spacing w:line="360" w:lineRule="auto"/>
        <w:ind w:left="142" w:right="57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5633F" w:rsidRDefault="0055633F" w:rsidP="005441FD">
      <w:pPr>
        <w:spacing w:line="360" w:lineRule="auto"/>
        <w:ind w:left="142" w:right="57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5633F" w:rsidRPr="00D81A79" w:rsidRDefault="0055633F" w:rsidP="005441FD">
      <w:pPr>
        <w:spacing w:line="360" w:lineRule="auto"/>
        <w:ind w:left="142" w:right="57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:rsidR="0055633F" w:rsidRPr="00720F4C" w:rsidRDefault="0055633F" w:rsidP="005441FD">
      <w:pPr>
        <w:spacing w:line="360" w:lineRule="auto"/>
        <w:ind w:left="142" w:right="57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:rsidR="005441FD" w:rsidRDefault="005441FD" w:rsidP="005441FD">
      <w:pPr>
        <w:spacing w:line="360" w:lineRule="auto"/>
        <w:ind w:left="142" w:right="5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441FD" w:rsidRDefault="005441FD" w:rsidP="005441FD">
      <w:pPr>
        <w:spacing w:line="360" w:lineRule="auto"/>
        <w:ind w:left="142" w:right="5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441FD" w:rsidRDefault="005441FD" w:rsidP="005441FD">
      <w:pPr>
        <w:spacing w:line="360" w:lineRule="auto"/>
        <w:ind w:left="142" w:right="5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441FD" w:rsidRDefault="005441FD" w:rsidP="005441FD">
      <w:pPr>
        <w:spacing w:line="360" w:lineRule="auto"/>
        <w:ind w:left="142" w:right="5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5633F" w:rsidRDefault="00720F4C" w:rsidP="00EE504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Сначала клетка синтезирует две зеркальные нити микро-РНК, которые объединяются в дву</w:t>
      </w:r>
      <w:r w:rsidR="00555FD3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цепочечную РНК и становятся похожими на вторгшийся вирус. После этого, подобно борьбе клетки с вирусом, фермент под названием </w:t>
      </w:r>
      <w:proofErr w:type="spellStart"/>
      <w:r w:rsidRPr="00555FD3">
        <w:rPr>
          <w:rFonts w:ascii="Times New Roman" w:eastAsia="Times New Roman" w:hAnsi="Times New Roman" w:cs="Times New Roman"/>
          <w:i/>
          <w:sz w:val="24"/>
          <w:szCs w:val="24"/>
        </w:rPr>
        <w:t>дайсер</w:t>
      </w:r>
      <w:proofErr w:type="spellEnd"/>
      <w:r w:rsidRPr="00555FD3">
        <w:rPr>
          <w:rFonts w:ascii="Times New Roman" w:eastAsia="Times New Roman" w:hAnsi="Times New Roman" w:cs="Times New Roman"/>
          <w:i/>
          <w:sz w:val="24"/>
          <w:szCs w:val="24"/>
        </w:rPr>
        <w:t xml:space="preserve"> (</w:t>
      </w:r>
      <w:proofErr w:type="spellStart"/>
      <w:r w:rsidRPr="00555FD3">
        <w:rPr>
          <w:rFonts w:ascii="Times New Roman" w:eastAsia="Times New Roman" w:hAnsi="Times New Roman" w:cs="Times New Roman"/>
          <w:i/>
          <w:sz w:val="24"/>
          <w:szCs w:val="24"/>
        </w:rPr>
        <w:t>гранулятор</w:t>
      </w:r>
      <w:proofErr w:type="spellEnd"/>
      <w:r w:rsidRPr="00555FD3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дробит дву</w:t>
      </w:r>
      <w:r w:rsidR="00555FD3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цепочечную молекулу РНК на отрезки от 21 до 27 нуклеотидов. </w:t>
      </w:r>
    </w:p>
    <w:p w:rsidR="0055633F" w:rsidRDefault="00720F4C" w:rsidP="00EE504D">
      <w:pPr>
        <w:spacing w:line="360" w:lineRule="auto"/>
        <w:ind w:left="142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Большинство этих кусков клетка уничтожает, но сохранившиеся спасаются с помощью соединения с </w:t>
      </w:r>
      <w:proofErr w:type="spellStart"/>
      <w:r w:rsidRPr="00555FD3">
        <w:rPr>
          <w:rFonts w:ascii="Times New Roman" w:eastAsia="Times New Roman" w:hAnsi="Times New Roman" w:cs="Times New Roman"/>
          <w:i/>
          <w:sz w:val="24"/>
          <w:szCs w:val="24"/>
        </w:rPr>
        <w:t>мультибелковым</w:t>
      </w:r>
      <w:proofErr w:type="spellEnd"/>
      <w:r w:rsidRPr="00555FD3">
        <w:rPr>
          <w:rFonts w:ascii="Times New Roman" w:eastAsia="Times New Roman" w:hAnsi="Times New Roman" w:cs="Times New Roman"/>
          <w:i/>
          <w:sz w:val="24"/>
          <w:szCs w:val="24"/>
        </w:rPr>
        <w:t xml:space="preserve"> комплексом RISC</w:t>
      </w:r>
      <w:r>
        <w:rPr>
          <w:rFonts w:ascii="Times New Roman" w:eastAsia="Times New Roman" w:hAnsi="Times New Roman" w:cs="Times New Roman"/>
          <w:sz w:val="24"/>
          <w:szCs w:val="24"/>
        </w:rPr>
        <w:t>, подавляющим экспрессию, вызванную РНК. Микро-РНК с комплексом RISC присоединяются к м</w:t>
      </w:r>
      <w:r w:rsidR="00555FD3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РНК с зеркальной последовательностью оснований, после чего комплекс RISC уничтожает м</w:t>
      </w:r>
      <w:r w:rsidR="00555FD3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РНК и синт</w:t>
      </w:r>
      <w:r w:rsidR="005B0974">
        <w:rPr>
          <w:rFonts w:ascii="Times New Roman" w:eastAsia="Times New Roman" w:hAnsi="Times New Roman" w:cs="Times New Roman"/>
          <w:sz w:val="24"/>
          <w:szCs w:val="24"/>
        </w:rPr>
        <w:t>езирование белков ста</w:t>
      </w:r>
      <w:r w:rsidR="005B0974">
        <w:rPr>
          <w:rFonts w:ascii="Times New Roman" w:eastAsia="Times New Roman" w:hAnsi="Times New Roman" w:cs="Times New Roman"/>
          <w:sz w:val="24"/>
          <w:szCs w:val="24"/>
          <w:lang w:val="ru-RU"/>
        </w:rPr>
        <w:t>новится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невозможным. </w:t>
      </w:r>
    </w:p>
    <w:sectPr w:rsidR="0055633F">
      <w:headerReference w:type="default" r:id="rId19"/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4A3E" w:rsidRDefault="00EB4A3E" w:rsidP="005441FD">
      <w:pPr>
        <w:spacing w:line="240" w:lineRule="auto"/>
      </w:pPr>
      <w:r>
        <w:separator/>
      </w:r>
    </w:p>
  </w:endnote>
  <w:endnote w:type="continuationSeparator" w:id="0">
    <w:p w:rsidR="00EB4A3E" w:rsidRDefault="00EB4A3E" w:rsidP="005441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4A3E" w:rsidRDefault="00EB4A3E" w:rsidP="005441FD">
      <w:pPr>
        <w:spacing w:line="240" w:lineRule="auto"/>
      </w:pPr>
      <w:r>
        <w:separator/>
      </w:r>
    </w:p>
  </w:footnote>
  <w:footnote w:type="continuationSeparator" w:id="0">
    <w:p w:rsidR="00EB4A3E" w:rsidRDefault="00EB4A3E" w:rsidP="005441F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1FD" w:rsidRDefault="005441FD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813972"/>
    <w:multiLevelType w:val="hybridMultilevel"/>
    <w:tmpl w:val="85A0ED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534847"/>
    <w:multiLevelType w:val="hybridMultilevel"/>
    <w:tmpl w:val="90AEC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F72B65"/>
    <w:multiLevelType w:val="multilevel"/>
    <w:tmpl w:val="F49A3F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6C0D7753"/>
    <w:multiLevelType w:val="hybridMultilevel"/>
    <w:tmpl w:val="E4926F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5633F"/>
    <w:rsid w:val="003A3BCD"/>
    <w:rsid w:val="005441FD"/>
    <w:rsid w:val="00555FD3"/>
    <w:rsid w:val="0055633F"/>
    <w:rsid w:val="005B0974"/>
    <w:rsid w:val="00720F4C"/>
    <w:rsid w:val="008932C5"/>
    <w:rsid w:val="00BA2739"/>
    <w:rsid w:val="00C34288"/>
    <w:rsid w:val="00C504C6"/>
    <w:rsid w:val="00CC3B0A"/>
    <w:rsid w:val="00D67AAE"/>
    <w:rsid w:val="00D67AD5"/>
    <w:rsid w:val="00D81A79"/>
    <w:rsid w:val="00EB4A3E"/>
    <w:rsid w:val="00EE504D"/>
    <w:rsid w:val="00FA2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720F4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20F4C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B0974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3A3BCD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5441FD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441FD"/>
  </w:style>
  <w:style w:type="paragraph" w:styleId="ae">
    <w:name w:val="footer"/>
    <w:basedOn w:val="a"/>
    <w:link w:val="af"/>
    <w:uiPriority w:val="99"/>
    <w:unhideWhenUsed/>
    <w:rsid w:val="005441FD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441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720F4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20F4C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B0974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3A3BCD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5441FD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441FD"/>
  </w:style>
  <w:style w:type="paragraph" w:styleId="ae">
    <w:name w:val="footer"/>
    <w:basedOn w:val="a"/>
    <w:link w:val="af"/>
    <w:uiPriority w:val="99"/>
    <w:unhideWhenUsed/>
    <w:rsid w:val="005441FD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441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roteinsynthesis.org/protein-synthesis-steps/" TargetMode="External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thoughtco.com/dna-replication-398100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popmech.ru/science/55168-epigenetika-mutatsii-bez-izmeneniya-dnk/" TargetMode="Externa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thoughtco.com/dna-versus-rna-608191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10</Pages>
  <Words>2017</Words>
  <Characters>11497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16</cp:revision>
  <dcterms:created xsi:type="dcterms:W3CDTF">2018-01-09T20:08:00Z</dcterms:created>
  <dcterms:modified xsi:type="dcterms:W3CDTF">2018-02-25T16:27:00Z</dcterms:modified>
</cp:coreProperties>
</file>