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23E" w:rsidRPr="005E2C03" w:rsidRDefault="0082223E" w:rsidP="0082223E">
      <w:pPr>
        <w:spacing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§3</w:t>
      </w:r>
      <w:r w:rsidRPr="005E2C03">
        <w:rPr>
          <w:rFonts w:ascii="Times New Roman" w:hAnsi="Times New Roman" w:cs="Times New Roman"/>
          <w:b/>
          <w:sz w:val="28"/>
          <w:szCs w:val="28"/>
        </w:rPr>
        <w:t>. Биотопливо третьего поколения как наиболее эффективный источник энергии будущего.</w:t>
      </w:r>
    </w:p>
    <w:p w:rsidR="0082223E" w:rsidRPr="009553DF" w:rsidRDefault="0082223E" w:rsidP="0082223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п</w:t>
      </w:r>
      <w:r w:rsidRPr="00114B05">
        <w:rPr>
          <w:rFonts w:ascii="Times New Roman" w:hAnsi="Times New Roman" w:cs="Times New Roman"/>
          <w:sz w:val="24"/>
          <w:szCs w:val="24"/>
        </w:rPr>
        <w:t xml:space="preserve">оследнее десятилетие наибольшую заинтересованность </w:t>
      </w:r>
      <w:r w:rsidR="00371072">
        <w:rPr>
          <w:rFonts w:ascii="Times New Roman" w:hAnsi="Times New Roman" w:cs="Times New Roman"/>
          <w:sz w:val="24"/>
          <w:szCs w:val="24"/>
        </w:rPr>
        <w:t>у ученых всего мира</w:t>
      </w:r>
      <w:r>
        <w:rPr>
          <w:rFonts w:ascii="Times New Roman" w:hAnsi="Times New Roman" w:cs="Times New Roman"/>
          <w:sz w:val="24"/>
          <w:szCs w:val="24"/>
        </w:rPr>
        <w:t xml:space="preserve"> </w:t>
      </w:r>
      <w:r w:rsidRPr="00114B05">
        <w:rPr>
          <w:rFonts w:ascii="Times New Roman" w:hAnsi="Times New Roman" w:cs="Times New Roman"/>
          <w:sz w:val="24"/>
          <w:szCs w:val="24"/>
        </w:rPr>
        <w:t xml:space="preserve">вызывает </w:t>
      </w:r>
      <w:r>
        <w:rPr>
          <w:rFonts w:ascii="Times New Roman" w:hAnsi="Times New Roman" w:cs="Times New Roman"/>
          <w:sz w:val="24"/>
          <w:szCs w:val="24"/>
        </w:rPr>
        <w:t xml:space="preserve"> производство  биотоплива из водорослей</w:t>
      </w:r>
      <w:r w:rsidRPr="0078058F">
        <w:rPr>
          <w:rFonts w:ascii="Times New Roman" w:hAnsi="Times New Roman" w:cs="Times New Roman"/>
          <w:sz w:val="24"/>
          <w:szCs w:val="24"/>
        </w:rPr>
        <w:t xml:space="preserve"> </w:t>
      </w:r>
      <w:r>
        <w:rPr>
          <w:rFonts w:ascii="Times New Roman" w:hAnsi="Times New Roman" w:cs="Times New Roman"/>
          <w:sz w:val="24"/>
          <w:szCs w:val="24"/>
        </w:rPr>
        <w:t xml:space="preserve">- биотоплива третьего поколения.  В 2012 году  впервые появилась информация о том, что группа чилийских и американских ученых нашла способ получения биотоплива из морских водорослей. В статье Джулии </w:t>
      </w:r>
      <w:proofErr w:type="spellStart"/>
      <w:r>
        <w:rPr>
          <w:rFonts w:ascii="Times New Roman" w:hAnsi="Times New Roman" w:cs="Times New Roman"/>
          <w:sz w:val="24"/>
          <w:szCs w:val="24"/>
        </w:rPr>
        <w:t>Беларделли</w:t>
      </w:r>
      <w:proofErr w:type="spellEnd"/>
      <w:r>
        <w:rPr>
          <w:rFonts w:ascii="Times New Roman" w:hAnsi="Times New Roman" w:cs="Times New Roman"/>
          <w:sz w:val="24"/>
          <w:szCs w:val="24"/>
        </w:rPr>
        <w:t xml:space="preserve"> «Биотопливо на основе водорослей. Нам поможет новый микроб» в итальянской газете </w:t>
      </w:r>
      <w:r>
        <w:rPr>
          <w:rFonts w:ascii="Times New Roman" w:hAnsi="Times New Roman" w:cs="Times New Roman"/>
          <w:sz w:val="24"/>
          <w:szCs w:val="24"/>
          <w:lang w:val="en-US"/>
        </w:rPr>
        <w:t>La</w:t>
      </w:r>
      <w:r w:rsidRPr="000E4F25">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Repubblika</w:t>
      </w:r>
      <w:proofErr w:type="spellEnd"/>
      <w:r>
        <w:rPr>
          <w:rFonts w:ascii="Times New Roman" w:hAnsi="Times New Roman" w:cs="Times New Roman"/>
          <w:sz w:val="24"/>
          <w:szCs w:val="24"/>
        </w:rPr>
        <w:t xml:space="preserve"> от 31.01.2012г. рассказывается [11</w:t>
      </w:r>
      <w:r w:rsidRPr="00463DBB">
        <w:rPr>
          <w:rFonts w:ascii="Times New Roman" w:hAnsi="Times New Roman" w:cs="Times New Roman"/>
          <w:sz w:val="24"/>
          <w:szCs w:val="24"/>
        </w:rPr>
        <w:t>]</w:t>
      </w:r>
      <w:r>
        <w:rPr>
          <w:rFonts w:ascii="Times New Roman" w:hAnsi="Times New Roman" w:cs="Times New Roman"/>
          <w:sz w:val="24"/>
          <w:szCs w:val="24"/>
        </w:rPr>
        <w:t xml:space="preserve">, что инженеры создали бактерию, которая может разрушать и переваривать клеточные стенки этих водорослей, а на выходе давать этанол и другие компоненты. </w:t>
      </w:r>
      <w:proofErr w:type="gramStart"/>
      <w:r>
        <w:rPr>
          <w:rFonts w:ascii="Times New Roman" w:hAnsi="Times New Roman" w:cs="Times New Roman"/>
          <w:sz w:val="24"/>
          <w:szCs w:val="24"/>
        </w:rPr>
        <w:t xml:space="preserve">Ученые из лаборатории </w:t>
      </w:r>
      <w:r>
        <w:rPr>
          <w:rFonts w:ascii="Times New Roman" w:hAnsi="Times New Roman" w:cs="Times New Roman"/>
          <w:sz w:val="24"/>
          <w:szCs w:val="24"/>
          <w:lang w:val="en-US"/>
        </w:rPr>
        <w:t>Bio</w:t>
      </w:r>
      <w:r w:rsidRPr="00C80C60">
        <w:rPr>
          <w:rFonts w:ascii="Times New Roman" w:hAnsi="Times New Roman" w:cs="Times New Roman"/>
          <w:sz w:val="24"/>
          <w:szCs w:val="24"/>
        </w:rPr>
        <w:t xml:space="preserve"> </w:t>
      </w:r>
      <w:r>
        <w:rPr>
          <w:rFonts w:ascii="Times New Roman" w:hAnsi="Times New Roman" w:cs="Times New Roman"/>
          <w:sz w:val="24"/>
          <w:szCs w:val="24"/>
          <w:lang w:val="en-US"/>
        </w:rPr>
        <w:t>Architecture</w:t>
      </w:r>
      <w:r w:rsidRPr="00C80C60">
        <w:rPr>
          <w:rFonts w:ascii="Times New Roman" w:hAnsi="Times New Roman" w:cs="Times New Roman"/>
          <w:sz w:val="24"/>
          <w:szCs w:val="24"/>
        </w:rPr>
        <w:t xml:space="preserve"> </w:t>
      </w:r>
      <w:r>
        <w:rPr>
          <w:rFonts w:ascii="Times New Roman" w:hAnsi="Times New Roman" w:cs="Times New Roman"/>
          <w:sz w:val="24"/>
          <w:szCs w:val="24"/>
          <w:lang w:val="en-US"/>
        </w:rPr>
        <w:t>Lab</w:t>
      </w:r>
      <w:r>
        <w:rPr>
          <w:rFonts w:ascii="Times New Roman" w:hAnsi="Times New Roman" w:cs="Times New Roman"/>
          <w:sz w:val="24"/>
          <w:szCs w:val="24"/>
        </w:rPr>
        <w:t xml:space="preserve"> (Калифорния, США) были заинтересованы в создании такой бактерии, которая бы эффективно переваривала клеточные строительные блоки морских водорослей с </w:t>
      </w:r>
      <w:proofErr w:type="spellStart"/>
      <w:r>
        <w:rPr>
          <w:rFonts w:ascii="Times New Roman" w:hAnsi="Times New Roman" w:cs="Times New Roman"/>
          <w:sz w:val="24"/>
          <w:szCs w:val="24"/>
        </w:rPr>
        <w:t>альги</w:t>
      </w:r>
      <w:r w:rsidR="00371072">
        <w:rPr>
          <w:rFonts w:ascii="Times New Roman" w:hAnsi="Times New Roman" w:cs="Times New Roman"/>
          <w:sz w:val="24"/>
          <w:szCs w:val="24"/>
        </w:rPr>
        <w:t>ната</w:t>
      </w:r>
      <w:proofErr w:type="spellEnd"/>
      <w:r w:rsidR="00371072">
        <w:rPr>
          <w:rFonts w:ascii="Times New Roman" w:hAnsi="Times New Roman" w:cs="Times New Roman"/>
          <w:sz w:val="24"/>
          <w:szCs w:val="24"/>
        </w:rPr>
        <w:t xml:space="preserve"> </w:t>
      </w:r>
      <w:r w:rsidR="00E13B20">
        <w:rPr>
          <w:rFonts w:ascii="Times New Roman" w:hAnsi="Times New Roman" w:cs="Times New Roman"/>
          <w:sz w:val="24"/>
          <w:szCs w:val="24"/>
        </w:rPr>
        <w:t xml:space="preserve">(высокомолекулярный полисахарид, содержащийся в клетках морских водорослей и представляющий собой блок из двух структурных звеньев цепочки молекул </w:t>
      </w:r>
      <w:r w:rsidR="00E13B20">
        <w:rPr>
          <w:rFonts w:ascii="Times New Roman" w:hAnsi="Times New Roman" w:cs="Times New Roman"/>
          <w:sz w:val="24"/>
          <w:szCs w:val="24"/>
          <w:lang w:val="en-US"/>
        </w:rPr>
        <w:t>D</w:t>
      </w:r>
      <w:r w:rsidR="00E13B20">
        <w:rPr>
          <w:rFonts w:ascii="Times New Roman" w:hAnsi="Times New Roman" w:cs="Times New Roman"/>
          <w:sz w:val="24"/>
          <w:szCs w:val="24"/>
        </w:rPr>
        <w:t xml:space="preserve"> – </w:t>
      </w:r>
      <w:proofErr w:type="spellStart"/>
      <w:r w:rsidR="00E13B20">
        <w:rPr>
          <w:rFonts w:ascii="Times New Roman" w:hAnsi="Times New Roman" w:cs="Times New Roman"/>
          <w:sz w:val="24"/>
          <w:szCs w:val="24"/>
        </w:rPr>
        <w:t>маннуроновой</w:t>
      </w:r>
      <w:proofErr w:type="spellEnd"/>
      <w:r w:rsidR="00E13B20">
        <w:rPr>
          <w:rFonts w:ascii="Times New Roman" w:hAnsi="Times New Roman" w:cs="Times New Roman"/>
          <w:sz w:val="24"/>
          <w:szCs w:val="24"/>
        </w:rPr>
        <w:t xml:space="preserve"> и </w:t>
      </w:r>
      <w:r w:rsidR="00E13B20">
        <w:rPr>
          <w:rFonts w:ascii="Times New Roman" w:hAnsi="Times New Roman" w:cs="Times New Roman"/>
          <w:sz w:val="24"/>
          <w:szCs w:val="24"/>
          <w:lang w:val="en-US"/>
        </w:rPr>
        <w:t>L</w:t>
      </w:r>
      <w:r w:rsidR="00E13B20">
        <w:rPr>
          <w:rFonts w:ascii="Times New Roman" w:hAnsi="Times New Roman" w:cs="Times New Roman"/>
          <w:sz w:val="24"/>
          <w:szCs w:val="24"/>
        </w:rPr>
        <w:t xml:space="preserve"> – </w:t>
      </w:r>
      <w:proofErr w:type="spellStart"/>
      <w:r w:rsidR="00E13B20">
        <w:rPr>
          <w:rFonts w:ascii="Times New Roman" w:hAnsi="Times New Roman" w:cs="Times New Roman"/>
          <w:sz w:val="24"/>
          <w:szCs w:val="24"/>
        </w:rPr>
        <w:t>гулуроновой</w:t>
      </w:r>
      <w:proofErr w:type="spellEnd"/>
      <w:r w:rsidR="00E13B20">
        <w:rPr>
          <w:rFonts w:ascii="Times New Roman" w:hAnsi="Times New Roman" w:cs="Times New Roman"/>
          <w:sz w:val="24"/>
          <w:szCs w:val="24"/>
        </w:rPr>
        <w:t xml:space="preserve"> кислот) </w:t>
      </w:r>
      <w:r w:rsidR="00371072">
        <w:rPr>
          <w:rFonts w:ascii="Times New Roman" w:hAnsi="Times New Roman" w:cs="Times New Roman"/>
          <w:sz w:val="24"/>
          <w:szCs w:val="24"/>
        </w:rPr>
        <w:t>без вмешательства химический веществ</w:t>
      </w:r>
      <w:r>
        <w:rPr>
          <w:rFonts w:ascii="Times New Roman" w:hAnsi="Times New Roman" w:cs="Times New Roman"/>
          <w:sz w:val="24"/>
          <w:szCs w:val="24"/>
        </w:rPr>
        <w:t xml:space="preserve"> и тепла, ведь известно, что </w:t>
      </w:r>
      <w:proofErr w:type="spellStart"/>
      <w:r>
        <w:rPr>
          <w:rFonts w:ascii="Times New Roman" w:hAnsi="Times New Roman" w:cs="Times New Roman"/>
          <w:sz w:val="24"/>
          <w:szCs w:val="24"/>
        </w:rPr>
        <w:t>альгинаты</w:t>
      </w:r>
      <w:proofErr w:type="spellEnd"/>
      <w:r>
        <w:rPr>
          <w:rFonts w:ascii="Times New Roman" w:hAnsi="Times New Roman" w:cs="Times New Roman"/>
          <w:sz w:val="24"/>
          <w:szCs w:val="24"/>
        </w:rPr>
        <w:t xml:space="preserve"> трудно поддаются</w:t>
      </w:r>
      <w:proofErr w:type="gramEnd"/>
      <w:r>
        <w:rPr>
          <w:rFonts w:ascii="Times New Roman" w:hAnsi="Times New Roman" w:cs="Times New Roman"/>
          <w:sz w:val="24"/>
          <w:szCs w:val="24"/>
        </w:rPr>
        <w:t xml:space="preserve"> разрушению или, тем более, превращению в биотопливо.  Проведенное под руководством профессора Джеймса Лиао</w:t>
      </w:r>
      <w:proofErr w:type="gramStart"/>
      <w:r w:rsidR="00231776">
        <w:rPr>
          <w:rFonts w:ascii="Times New Roman" w:hAnsi="Times New Roman" w:cs="Times New Roman"/>
          <w:sz w:val="24"/>
          <w:szCs w:val="24"/>
          <w:vertAlign w:val="superscript"/>
        </w:rPr>
        <w:t>1</w:t>
      </w:r>
      <w:proofErr w:type="gramEnd"/>
      <w:r w:rsidR="00E13B20">
        <w:rPr>
          <w:rStyle w:val="a6"/>
          <w:rFonts w:ascii="Times New Roman" w:hAnsi="Times New Roman" w:cs="Times New Roman"/>
          <w:sz w:val="24"/>
          <w:szCs w:val="24"/>
        </w:rPr>
        <w:footnoteReference w:id="1"/>
      </w:r>
      <w:r>
        <w:rPr>
          <w:rFonts w:ascii="Times New Roman" w:hAnsi="Times New Roman" w:cs="Times New Roman"/>
          <w:sz w:val="24"/>
          <w:szCs w:val="24"/>
        </w:rPr>
        <w:t xml:space="preserve"> из университета Калифорнии исследование, открывает путь к использованию процессов обмена веществ бактерий для создания качественного биотоплива в промышленных масштабах. Это потенциально делает  водоросли  будущими конкурентами источников  возобновляемой энергии, и значительно расширяет горизонты для потенциального источника биотоплива</w:t>
      </w:r>
      <w:r w:rsidR="00371072">
        <w:rPr>
          <w:rFonts w:ascii="Times New Roman" w:hAnsi="Times New Roman" w:cs="Times New Roman"/>
          <w:sz w:val="24"/>
          <w:szCs w:val="24"/>
        </w:rPr>
        <w:t xml:space="preserve"> </w:t>
      </w:r>
      <w:r w:rsidR="00371072" w:rsidRPr="00371072">
        <w:rPr>
          <w:rFonts w:ascii="Times New Roman" w:hAnsi="Times New Roman" w:cs="Times New Roman"/>
          <w:sz w:val="24"/>
          <w:szCs w:val="24"/>
        </w:rPr>
        <w:t>[</w:t>
      </w:r>
      <w:r>
        <w:rPr>
          <w:rFonts w:ascii="Times New Roman" w:hAnsi="Times New Roman" w:cs="Times New Roman"/>
          <w:sz w:val="24"/>
          <w:szCs w:val="24"/>
        </w:rPr>
        <w:t>11</w:t>
      </w:r>
      <w:r w:rsidRPr="004B46B7">
        <w:rPr>
          <w:rFonts w:ascii="Times New Roman" w:hAnsi="Times New Roman" w:cs="Times New Roman"/>
          <w:sz w:val="24"/>
          <w:szCs w:val="24"/>
        </w:rPr>
        <w:t>]</w:t>
      </w:r>
      <w:r w:rsidRPr="009553DF">
        <w:rPr>
          <w:rFonts w:ascii="Times New Roman" w:hAnsi="Times New Roman" w:cs="Times New Roman"/>
          <w:sz w:val="24"/>
          <w:szCs w:val="24"/>
        </w:rPr>
        <w:t>.</w:t>
      </w:r>
      <w:r>
        <w:rPr>
          <w:rFonts w:ascii="Times New Roman" w:hAnsi="Times New Roman" w:cs="Times New Roman"/>
          <w:sz w:val="24"/>
          <w:szCs w:val="24"/>
        </w:rPr>
        <w:t xml:space="preserve"> Перспективность развития </w:t>
      </w:r>
      <w:proofErr w:type="spellStart"/>
      <w:r>
        <w:rPr>
          <w:rFonts w:ascii="Times New Roman" w:hAnsi="Times New Roman" w:cs="Times New Roman"/>
          <w:sz w:val="24"/>
          <w:szCs w:val="24"/>
        </w:rPr>
        <w:t>биотопливной</w:t>
      </w:r>
      <w:proofErr w:type="spellEnd"/>
      <w:r>
        <w:rPr>
          <w:rFonts w:ascii="Times New Roman" w:hAnsi="Times New Roman" w:cs="Times New Roman"/>
          <w:sz w:val="24"/>
          <w:szCs w:val="24"/>
        </w:rPr>
        <w:t xml:space="preserve"> отрасли из водорослей связана  с рядом  специфических свойств водорослей. Водоросли включают в себя множество видов как одноклеточных, так и многоклеточных организмов. Они состоят из белков, углеводов, жиров и нуклеиновых кислот. Процентное содержание этих веществ зависит от вида водорослей.  В оптимальных условиях содержание липидов</w:t>
      </w:r>
      <w:r w:rsidR="005A54E6">
        <w:rPr>
          <w:rFonts w:ascii="Times New Roman" w:hAnsi="Times New Roman" w:cs="Times New Roman"/>
          <w:sz w:val="24"/>
          <w:szCs w:val="24"/>
        </w:rPr>
        <w:t xml:space="preserve"> </w:t>
      </w:r>
      <w:r w:rsidR="00371072">
        <w:rPr>
          <w:rFonts w:ascii="Times New Roman" w:hAnsi="Times New Roman" w:cs="Times New Roman"/>
          <w:sz w:val="24"/>
          <w:szCs w:val="24"/>
        </w:rPr>
        <w:t>(жиров)</w:t>
      </w:r>
      <w:r>
        <w:rPr>
          <w:rFonts w:ascii="Times New Roman" w:hAnsi="Times New Roman" w:cs="Times New Roman"/>
          <w:sz w:val="24"/>
          <w:szCs w:val="24"/>
        </w:rPr>
        <w:t xml:space="preserve"> может достигать от 70 до 80% у ряда видов: </w:t>
      </w:r>
      <w:proofErr w:type="spellStart"/>
      <w:r>
        <w:rPr>
          <w:rFonts w:ascii="Times New Roman" w:hAnsi="Times New Roman" w:cs="Times New Roman"/>
          <w:sz w:val="24"/>
          <w:szCs w:val="24"/>
        </w:rPr>
        <w:t>ботриококкус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брауни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Botryococcus</w:t>
      </w:r>
      <w:proofErr w:type="spellEnd"/>
      <w:r w:rsidRPr="00334E1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braunii</w:t>
      </w:r>
      <w:proofErr w:type="spellEnd"/>
      <w:r w:rsidRPr="00334E1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дуналиелла</w:t>
      </w:r>
      <w:proofErr w:type="spellEnd"/>
      <w:r w:rsidRPr="00334E1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Dunaliella</w:t>
      </w:r>
      <w:proofErr w:type="spellEnd"/>
      <w:r w:rsidRPr="00334E1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наннохлорис</w:t>
      </w:r>
      <w:proofErr w:type="spellEnd"/>
      <w:r w:rsidRPr="00334E1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Nannochloris</w:t>
      </w:r>
      <w:proofErr w:type="spellEnd"/>
      <w:r w:rsidRPr="00334E1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стихококкус</w:t>
      </w:r>
      <w:proofErr w:type="spellEnd"/>
      <w:r w:rsidR="00273DCC">
        <w:rPr>
          <w:rFonts w:ascii="Times New Roman" w:hAnsi="Times New Roman" w:cs="Times New Roman"/>
          <w:sz w:val="24"/>
          <w:szCs w:val="24"/>
        </w:rPr>
        <w:t xml:space="preserve"> </w:t>
      </w:r>
      <w:r w:rsidRPr="00334E13">
        <w:rPr>
          <w:rFonts w:ascii="Times New Roman" w:hAnsi="Times New Roman" w:cs="Times New Roman"/>
          <w:sz w:val="24"/>
          <w:szCs w:val="24"/>
        </w:rPr>
        <w:t>(</w:t>
      </w:r>
      <w:proofErr w:type="spellStart"/>
      <w:r>
        <w:rPr>
          <w:rFonts w:ascii="Times New Roman" w:hAnsi="Times New Roman" w:cs="Times New Roman"/>
          <w:sz w:val="24"/>
          <w:szCs w:val="24"/>
          <w:lang w:val="en-US"/>
        </w:rPr>
        <w:t>Stichococcus</w:t>
      </w:r>
      <w:proofErr w:type="spellEnd"/>
      <w:r>
        <w:rPr>
          <w:rFonts w:ascii="Times New Roman" w:hAnsi="Times New Roman" w:cs="Times New Roman"/>
          <w:sz w:val="24"/>
          <w:szCs w:val="24"/>
        </w:rPr>
        <w:t>). Ученые обнаружили, что молекулы масел  водорослей имеют схожую структуру с обычной нефтью.</w:t>
      </w:r>
      <w:r w:rsidRPr="0078058F">
        <w:rPr>
          <w:rFonts w:ascii="Times New Roman" w:hAnsi="Times New Roman" w:cs="Times New Roman"/>
          <w:sz w:val="24"/>
          <w:szCs w:val="24"/>
        </w:rPr>
        <w:t xml:space="preserve"> </w:t>
      </w:r>
      <w:r>
        <w:rPr>
          <w:rFonts w:ascii="Times New Roman" w:hAnsi="Times New Roman" w:cs="Times New Roman"/>
          <w:sz w:val="24"/>
          <w:szCs w:val="24"/>
        </w:rPr>
        <w:t>При переработке водорослей получается энергетического топлива в десятки и даже в сотни раз больше, чем из наземных растительных культур, используемых для получения биотоплива.</w:t>
      </w:r>
      <w:r>
        <w:rPr>
          <w:rFonts w:ascii="Times New Roman" w:hAnsi="Times New Roman" w:cs="Times New Roman"/>
          <w:sz w:val="24"/>
          <w:szCs w:val="24"/>
          <w:vertAlign w:val="superscript"/>
        </w:rPr>
        <w:t xml:space="preserve"> </w:t>
      </w:r>
      <w:r>
        <w:rPr>
          <w:rFonts w:ascii="Times New Roman" w:hAnsi="Times New Roman" w:cs="Times New Roman"/>
          <w:sz w:val="24"/>
          <w:szCs w:val="24"/>
        </w:rPr>
        <w:t>В таблице 3 приведена сравнительная оценка расчетной продуктивности культур, используемых для производства биотоплива</w:t>
      </w:r>
      <w:r w:rsidRPr="009553DF">
        <w:rPr>
          <w:rFonts w:ascii="Times New Roman" w:hAnsi="Times New Roman" w:cs="Times New Roman"/>
          <w:sz w:val="24"/>
          <w:szCs w:val="24"/>
        </w:rPr>
        <w:t xml:space="preserve"> [13].</w:t>
      </w:r>
    </w:p>
    <w:p w:rsidR="0082223E" w:rsidRDefault="0082223E" w:rsidP="0082223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Таблица3. Сравнительная оценка расчетной продуктивности культур, используемых для производства биотоплива. </w:t>
      </w:r>
    </w:p>
    <w:tbl>
      <w:tblPr>
        <w:tblStyle w:val="a3"/>
        <w:tblW w:w="0" w:type="auto"/>
        <w:tblLook w:val="04A0"/>
      </w:tblPr>
      <w:tblGrid>
        <w:gridCol w:w="3473"/>
        <w:gridCol w:w="3473"/>
        <w:gridCol w:w="3474"/>
      </w:tblGrid>
      <w:tr w:rsidR="0082223E" w:rsidTr="00921FFB">
        <w:tc>
          <w:tcPr>
            <w:tcW w:w="3473"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Культура</w:t>
            </w:r>
          </w:p>
        </w:tc>
        <w:tc>
          <w:tcPr>
            <w:tcW w:w="3473" w:type="dxa"/>
          </w:tcPr>
          <w:p w:rsidR="0082223E" w:rsidRDefault="0082223E" w:rsidP="0082223E">
            <w:pPr>
              <w:spacing w:line="360" w:lineRule="auto"/>
              <w:ind w:firstLine="284"/>
              <w:rPr>
                <w:rFonts w:ascii="Times New Roman" w:hAnsi="Times New Roman" w:cs="Times New Roman"/>
                <w:sz w:val="24"/>
                <w:szCs w:val="24"/>
              </w:rPr>
            </w:pPr>
            <w:r>
              <w:rPr>
                <w:rFonts w:ascii="Times New Roman" w:hAnsi="Times New Roman" w:cs="Times New Roman"/>
                <w:sz w:val="24"/>
                <w:szCs w:val="24"/>
              </w:rPr>
              <w:t>% Содержание липидов</w:t>
            </w:r>
          </w:p>
        </w:tc>
        <w:tc>
          <w:tcPr>
            <w:tcW w:w="3474" w:type="dxa"/>
          </w:tcPr>
          <w:p w:rsidR="0082223E" w:rsidRDefault="0082223E" w:rsidP="0082223E">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Урожай масла,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/га</w:t>
            </w:r>
          </w:p>
        </w:tc>
      </w:tr>
      <w:tr w:rsidR="0082223E" w:rsidTr="00921FFB">
        <w:tc>
          <w:tcPr>
            <w:tcW w:w="3473"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Кукуруза</w:t>
            </w:r>
          </w:p>
        </w:tc>
        <w:tc>
          <w:tcPr>
            <w:tcW w:w="3473" w:type="dxa"/>
          </w:tcPr>
          <w:p w:rsidR="0082223E" w:rsidRDefault="00371072"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15</w:t>
            </w:r>
            <w:r w:rsidR="0082223E">
              <w:rPr>
                <w:rFonts w:ascii="Times New Roman" w:hAnsi="Times New Roman" w:cs="Times New Roman"/>
                <w:sz w:val="24"/>
                <w:szCs w:val="24"/>
              </w:rPr>
              <w:t>-20</w:t>
            </w:r>
          </w:p>
        </w:tc>
        <w:tc>
          <w:tcPr>
            <w:tcW w:w="3474"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172</w:t>
            </w:r>
          </w:p>
        </w:tc>
      </w:tr>
      <w:tr w:rsidR="0082223E" w:rsidTr="00921FFB">
        <w:tc>
          <w:tcPr>
            <w:tcW w:w="3473"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Соя</w:t>
            </w:r>
          </w:p>
        </w:tc>
        <w:tc>
          <w:tcPr>
            <w:tcW w:w="3473" w:type="dxa"/>
          </w:tcPr>
          <w:p w:rsidR="0082223E" w:rsidRDefault="00371072"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20</w:t>
            </w:r>
            <w:r w:rsidR="0082223E">
              <w:rPr>
                <w:rFonts w:ascii="Times New Roman" w:hAnsi="Times New Roman" w:cs="Times New Roman"/>
                <w:sz w:val="24"/>
                <w:szCs w:val="24"/>
              </w:rPr>
              <w:t>-25</w:t>
            </w:r>
          </w:p>
        </w:tc>
        <w:tc>
          <w:tcPr>
            <w:tcW w:w="3474"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446</w:t>
            </w:r>
          </w:p>
        </w:tc>
      </w:tr>
      <w:tr w:rsidR="0082223E" w:rsidTr="00921FFB">
        <w:tc>
          <w:tcPr>
            <w:tcW w:w="3473"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Рапс</w:t>
            </w:r>
          </w:p>
        </w:tc>
        <w:tc>
          <w:tcPr>
            <w:tcW w:w="3473" w:type="dxa"/>
          </w:tcPr>
          <w:p w:rsidR="0082223E" w:rsidRDefault="00371072"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40</w:t>
            </w:r>
            <w:r w:rsidR="0082223E">
              <w:rPr>
                <w:rFonts w:ascii="Times New Roman" w:hAnsi="Times New Roman" w:cs="Times New Roman"/>
                <w:sz w:val="24"/>
                <w:szCs w:val="24"/>
              </w:rPr>
              <w:t>-45</w:t>
            </w:r>
          </w:p>
        </w:tc>
        <w:tc>
          <w:tcPr>
            <w:tcW w:w="3474"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1190</w:t>
            </w:r>
          </w:p>
        </w:tc>
      </w:tr>
      <w:tr w:rsidR="0082223E" w:rsidTr="00921FFB">
        <w:tc>
          <w:tcPr>
            <w:tcW w:w="3473" w:type="dxa"/>
          </w:tcPr>
          <w:p w:rsidR="0082223E" w:rsidRDefault="0082223E" w:rsidP="0082223E">
            <w:pPr>
              <w:spacing w:line="360" w:lineRule="auto"/>
              <w:ind w:firstLine="284"/>
              <w:jc w:val="center"/>
              <w:rPr>
                <w:rFonts w:ascii="Times New Roman" w:hAnsi="Times New Roman" w:cs="Times New Roman"/>
                <w:sz w:val="24"/>
                <w:szCs w:val="24"/>
              </w:rPr>
            </w:pPr>
            <w:proofErr w:type="spellStart"/>
            <w:r>
              <w:rPr>
                <w:rFonts w:ascii="Times New Roman" w:hAnsi="Times New Roman" w:cs="Times New Roman"/>
                <w:sz w:val="24"/>
                <w:szCs w:val="24"/>
              </w:rPr>
              <w:t>Ятрофа</w:t>
            </w:r>
            <w:proofErr w:type="spellEnd"/>
          </w:p>
        </w:tc>
        <w:tc>
          <w:tcPr>
            <w:tcW w:w="3473"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50</w:t>
            </w:r>
          </w:p>
        </w:tc>
        <w:tc>
          <w:tcPr>
            <w:tcW w:w="3474"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1892</w:t>
            </w:r>
          </w:p>
        </w:tc>
      </w:tr>
      <w:tr w:rsidR="0082223E" w:rsidTr="00921FFB">
        <w:tc>
          <w:tcPr>
            <w:tcW w:w="3473"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Кокосовый орех</w:t>
            </w:r>
          </w:p>
        </w:tc>
        <w:tc>
          <w:tcPr>
            <w:tcW w:w="3473" w:type="dxa"/>
          </w:tcPr>
          <w:p w:rsidR="0082223E" w:rsidRDefault="00371072"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50</w:t>
            </w:r>
            <w:r w:rsidR="0082223E">
              <w:rPr>
                <w:rFonts w:ascii="Times New Roman" w:hAnsi="Times New Roman" w:cs="Times New Roman"/>
                <w:sz w:val="24"/>
                <w:szCs w:val="24"/>
              </w:rPr>
              <w:t>-65</w:t>
            </w:r>
          </w:p>
        </w:tc>
        <w:tc>
          <w:tcPr>
            <w:tcW w:w="3474"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2689</w:t>
            </w:r>
          </w:p>
        </w:tc>
      </w:tr>
      <w:tr w:rsidR="0082223E" w:rsidTr="00921FFB">
        <w:tc>
          <w:tcPr>
            <w:tcW w:w="3473"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Пальмовое масло</w:t>
            </w:r>
          </w:p>
        </w:tc>
        <w:tc>
          <w:tcPr>
            <w:tcW w:w="3473" w:type="dxa"/>
          </w:tcPr>
          <w:p w:rsidR="0082223E" w:rsidRDefault="00371072"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54</w:t>
            </w:r>
            <w:r w:rsidR="0082223E">
              <w:rPr>
                <w:rFonts w:ascii="Times New Roman" w:hAnsi="Times New Roman" w:cs="Times New Roman"/>
                <w:sz w:val="24"/>
                <w:szCs w:val="24"/>
              </w:rPr>
              <w:t>-67</w:t>
            </w:r>
          </w:p>
        </w:tc>
        <w:tc>
          <w:tcPr>
            <w:tcW w:w="3474"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5950</w:t>
            </w:r>
          </w:p>
        </w:tc>
      </w:tr>
      <w:tr w:rsidR="0082223E" w:rsidTr="00921FFB">
        <w:tc>
          <w:tcPr>
            <w:tcW w:w="3473" w:type="dxa"/>
          </w:tcPr>
          <w:p w:rsidR="0082223E" w:rsidRDefault="0082223E" w:rsidP="0082223E">
            <w:pPr>
              <w:spacing w:line="360" w:lineRule="auto"/>
              <w:ind w:firstLine="284"/>
              <w:jc w:val="center"/>
              <w:rPr>
                <w:rFonts w:ascii="Times New Roman" w:hAnsi="Times New Roman" w:cs="Times New Roman"/>
                <w:sz w:val="24"/>
                <w:szCs w:val="24"/>
              </w:rPr>
            </w:pPr>
            <w:proofErr w:type="spellStart"/>
            <w:r>
              <w:rPr>
                <w:rFonts w:ascii="Times New Roman" w:hAnsi="Times New Roman" w:cs="Times New Roman"/>
                <w:sz w:val="24"/>
                <w:szCs w:val="24"/>
              </w:rPr>
              <w:t>Микроводоросли</w:t>
            </w:r>
            <w:proofErr w:type="spellEnd"/>
          </w:p>
        </w:tc>
        <w:tc>
          <w:tcPr>
            <w:tcW w:w="3473"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70-80</w:t>
            </w:r>
          </w:p>
        </w:tc>
        <w:tc>
          <w:tcPr>
            <w:tcW w:w="3474" w:type="dxa"/>
          </w:tcPr>
          <w:p w:rsidR="0082223E" w:rsidRDefault="0082223E" w:rsidP="0082223E">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136900</w:t>
            </w:r>
          </w:p>
        </w:tc>
      </w:tr>
    </w:tbl>
    <w:p w:rsidR="0082223E" w:rsidRPr="002F758D" w:rsidRDefault="0082223E" w:rsidP="0082223E">
      <w:pPr>
        <w:spacing w:line="360" w:lineRule="auto"/>
        <w:ind w:firstLine="284"/>
        <w:jc w:val="both"/>
        <w:rPr>
          <w:rFonts w:ascii="Times New Roman" w:hAnsi="Times New Roman" w:cs="Times New Roman"/>
          <w:sz w:val="24"/>
          <w:szCs w:val="24"/>
        </w:rPr>
      </w:pPr>
    </w:p>
    <w:p w:rsidR="0082223E" w:rsidRDefault="0082223E" w:rsidP="0082223E">
      <w:pPr>
        <w:spacing w:line="360" w:lineRule="auto"/>
        <w:ind w:firstLine="284"/>
        <w:jc w:val="both"/>
        <w:rPr>
          <w:rFonts w:ascii="Times New Roman" w:hAnsi="Times New Roman" w:cs="Times New Roman"/>
          <w:sz w:val="24"/>
          <w:szCs w:val="24"/>
        </w:rPr>
      </w:pPr>
      <w:r w:rsidRPr="00CF72E1">
        <w:rPr>
          <w:rFonts w:ascii="Times New Roman" w:hAnsi="Times New Roman" w:cs="Times New Roman"/>
          <w:sz w:val="24"/>
          <w:szCs w:val="24"/>
        </w:rPr>
        <w:t xml:space="preserve">Кроме того, </w:t>
      </w:r>
      <w:proofErr w:type="spellStart"/>
      <w:r w:rsidRPr="00CF72E1">
        <w:rPr>
          <w:rFonts w:ascii="Times New Roman" w:hAnsi="Times New Roman" w:cs="Times New Roman"/>
          <w:sz w:val="24"/>
          <w:szCs w:val="24"/>
        </w:rPr>
        <w:t>микроводоросли</w:t>
      </w:r>
      <w:proofErr w:type="spellEnd"/>
      <w:r w:rsidRPr="00CF72E1">
        <w:rPr>
          <w:rFonts w:ascii="Times New Roman" w:hAnsi="Times New Roman" w:cs="Times New Roman"/>
          <w:sz w:val="24"/>
          <w:szCs w:val="24"/>
        </w:rPr>
        <w:t xml:space="preserve"> не имеют жесткой оболочки и практически лигнина</w:t>
      </w:r>
      <w:r w:rsidR="003060D4">
        <w:rPr>
          <w:rFonts w:ascii="Times New Roman" w:hAnsi="Times New Roman" w:cs="Times New Roman"/>
          <w:sz w:val="24"/>
          <w:szCs w:val="24"/>
        </w:rPr>
        <w:t xml:space="preserve"> (природный высокомолекулярный полимер, входящий в состав почти всех наземных растений и некоторых водорослей и характеризующий одеревенение стенок растительных клеток)</w:t>
      </w:r>
      <w:r w:rsidRPr="00CF72E1">
        <w:rPr>
          <w:rFonts w:ascii="Times New Roman" w:hAnsi="Times New Roman" w:cs="Times New Roman"/>
          <w:sz w:val="24"/>
          <w:szCs w:val="24"/>
        </w:rPr>
        <w:t>, что</w:t>
      </w:r>
      <w:r w:rsidRPr="00CF72E1">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технологиче</w:t>
      </w:r>
      <w:r w:rsidRPr="00CF72E1">
        <w:rPr>
          <w:rFonts w:ascii="Times New Roman" w:hAnsi="Times New Roman" w:cs="Times New Roman"/>
          <w:sz w:val="24"/>
          <w:szCs w:val="24"/>
        </w:rPr>
        <w:t>ски</w:t>
      </w:r>
      <w:r>
        <w:rPr>
          <w:rFonts w:ascii="Times New Roman" w:hAnsi="Times New Roman" w:cs="Times New Roman"/>
          <w:sz w:val="24"/>
          <w:szCs w:val="24"/>
        </w:rPr>
        <w:t xml:space="preserve"> делает их переработку в жидкие виды топлива более простой и эффективной, чем переработка биомассы из любого наземного сырья. </w:t>
      </w:r>
    </w:p>
    <w:p w:rsidR="0082223E" w:rsidRDefault="0082223E" w:rsidP="0082223E">
      <w:pPr>
        <w:spacing w:line="360" w:lineRule="auto"/>
        <w:ind w:firstLine="284"/>
        <w:jc w:val="both"/>
        <w:rPr>
          <w:rFonts w:ascii="Times New Roman" w:hAnsi="Times New Roman" w:cs="Times New Roman"/>
          <w:sz w:val="24"/>
          <w:szCs w:val="24"/>
        </w:rPr>
      </w:pPr>
      <w:proofErr w:type="gramStart"/>
      <w:r w:rsidRPr="00CF72E1">
        <w:rPr>
          <w:rFonts w:ascii="Times New Roman" w:hAnsi="Times New Roman" w:cs="Times New Roman"/>
          <w:sz w:val="24"/>
          <w:szCs w:val="24"/>
        </w:rPr>
        <w:t>Для роста водорослей необходимы вода, свет, углекислый газ, питательная среда.</w:t>
      </w:r>
      <w:proofErr w:type="gramEnd"/>
      <w:r>
        <w:rPr>
          <w:rFonts w:ascii="Times New Roman" w:hAnsi="Times New Roman" w:cs="Times New Roman"/>
          <w:sz w:val="24"/>
          <w:szCs w:val="24"/>
        </w:rPr>
        <w:t xml:space="preserve"> Водоросли приспособлены к росту в пресной, соленой и даже в загрязненной воде, в том числе и промышленных стоках, где используются для очистки. Они растут в 20-30 раз быстрее наземных растений, а некоторые их виды могут удваивать свою массу несколько раз в сутки. С одной технологической площадки для культивирования  </w:t>
      </w:r>
      <w:proofErr w:type="spellStart"/>
      <w:r>
        <w:rPr>
          <w:rFonts w:ascii="Times New Roman" w:hAnsi="Times New Roman" w:cs="Times New Roman"/>
          <w:sz w:val="24"/>
          <w:szCs w:val="24"/>
        </w:rPr>
        <w:t>биотопливных</w:t>
      </w:r>
      <w:proofErr w:type="spellEnd"/>
      <w:r>
        <w:rPr>
          <w:rFonts w:ascii="Times New Roman" w:hAnsi="Times New Roman" w:cs="Times New Roman"/>
          <w:sz w:val="24"/>
          <w:szCs w:val="24"/>
        </w:rPr>
        <w:t xml:space="preserve"> водорослей можно собирать до 40 урожаев в год</w:t>
      </w:r>
      <w:r w:rsidR="00DB63E8">
        <w:rPr>
          <w:rFonts w:ascii="Times New Roman" w:hAnsi="Times New Roman" w:cs="Times New Roman"/>
          <w:sz w:val="24"/>
          <w:szCs w:val="24"/>
        </w:rPr>
        <w:t xml:space="preserve"> (сои собирают 3-</w:t>
      </w:r>
      <w:r w:rsidR="005A54E6">
        <w:rPr>
          <w:rFonts w:ascii="Times New Roman" w:hAnsi="Times New Roman" w:cs="Times New Roman"/>
          <w:sz w:val="24"/>
          <w:szCs w:val="24"/>
        </w:rPr>
        <w:t>4 урожая в год, рапса -</w:t>
      </w:r>
      <w:r w:rsidR="00DB63E8">
        <w:rPr>
          <w:rFonts w:ascii="Times New Roman" w:hAnsi="Times New Roman" w:cs="Times New Roman"/>
          <w:sz w:val="24"/>
          <w:szCs w:val="24"/>
        </w:rPr>
        <w:t xml:space="preserve"> </w:t>
      </w:r>
      <w:r w:rsidR="005A54E6">
        <w:rPr>
          <w:rFonts w:ascii="Times New Roman" w:hAnsi="Times New Roman" w:cs="Times New Roman"/>
          <w:sz w:val="24"/>
          <w:szCs w:val="24"/>
        </w:rPr>
        <w:t>2, подсолнечника – 1)</w:t>
      </w:r>
      <w:r>
        <w:rPr>
          <w:rFonts w:ascii="Times New Roman" w:hAnsi="Times New Roman" w:cs="Times New Roman"/>
          <w:sz w:val="24"/>
          <w:szCs w:val="24"/>
        </w:rPr>
        <w:t>. Урожай водорослей в условиях искусственного выращивания  высокопродуктивен - до 100 т/га в год. А из 1 тонны влажной биомассы водорослей можно получить до 200 литров масла, из которого путем  нескольких химических реакций и биотехнологий можно получить различные виды биотоплива</w:t>
      </w:r>
      <w:r w:rsidRPr="009553DF">
        <w:rPr>
          <w:rFonts w:ascii="Times New Roman" w:hAnsi="Times New Roman" w:cs="Times New Roman"/>
          <w:sz w:val="24"/>
          <w:szCs w:val="24"/>
        </w:rPr>
        <w:t xml:space="preserve"> [18, 19].</w:t>
      </w:r>
      <w:r>
        <w:rPr>
          <w:rFonts w:ascii="Times New Roman" w:hAnsi="Times New Roman" w:cs="Times New Roman"/>
          <w:sz w:val="24"/>
          <w:szCs w:val="24"/>
        </w:rPr>
        <w:t xml:space="preserve"> Водоросли производят </w:t>
      </w:r>
      <w:proofErr w:type="spellStart"/>
      <w:r>
        <w:rPr>
          <w:rFonts w:ascii="Times New Roman" w:hAnsi="Times New Roman" w:cs="Times New Roman"/>
          <w:sz w:val="24"/>
          <w:szCs w:val="24"/>
        </w:rPr>
        <w:t>биомасла</w:t>
      </w:r>
      <w:proofErr w:type="spellEnd"/>
      <w:r>
        <w:rPr>
          <w:rFonts w:ascii="Times New Roman" w:hAnsi="Times New Roman" w:cs="Times New Roman"/>
          <w:sz w:val="24"/>
          <w:szCs w:val="24"/>
        </w:rPr>
        <w:t xml:space="preserve"> посредством  естественного  фотосинтеза: преобразованию  энергии солнечных лучей в энергию химических связей органических веществ, осуществляемому на свету, благодаря наличию фотосинтезирующего пигмента – хлорофилла. Но если фотосинтез у наземных растений происходит только в листве (хвое), то у водорослей в фотосинтезе принимает участие вся поверхность. Растущие водоросли поглощают углекислый газ (до 90%), тем самым обеспечивая снижение объемов парниковых газов в атмосфере. Водоросли можно выращивать  в открытых естественных и искусственных водоемах, в открытых резервуарах, на неудобных и неиспользуемых землях, включая пустыни, морских акваториях, и промышленным способом: в биореакторах или </w:t>
      </w:r>
      <w:proofErr w:type="spellStart"/>
      <w:r>
        <w:rPr>
          <w:rFonts w:ascii="Times New Roman" w:hAnsi="Times New Roman" w:cs="Times New Roman"/>
          <w:sz w:val="24"/>
          <w:szCs w:val="24"/>
        </w:rPr>
        <w:t>фотобиореакторах</w:t>
      </w:r>
      <w:proofErr w:type="spellEnd"/>
      <w:r>
        <w:rPr>
          <w:rFonts w:ascii="Times New Roman" w:hAnsi="Times New Roman" w:cs="Times New Roman"/>
          <w:sz w:val="24"/>
          <w:szCs w:val="24"/>
        </w:rPr>
        <w:t>, освещаемых искусственным источником света. На рис.8 представлены различные виды систем культивирования водорослей.</w:t>
      </w:r>
    </w:p>
    <w:p w:rsidR="0082223E" w:rsidRDefault="0082223E" w:rsidP="0082223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Рис.8. Различные виды систем культивирования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w:t>
      </w:r>
    </w:p>
    <w:p w:rsidR="0082223E" w:rsidRDefault="0082223E" w:rsidP="0082223E">
      <w:pPr>
        <w:spacing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95600" cy="1771650"/>
            <wp:effectExtent l="19050" t="0" r="0" b="0"/>
            <wp:docPr id="4" name="Рисунок 1" descr="C:\Users\Константин\Desktop\реферат\2 открытые системы водорос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2 открытые системы водорослей.jpg"/>
                    <pic:cNvPicPr>
                      <a:picLocks noChangeAspect="1" noChangeArrowheads="1"/>
                    </pic:cNvPicPr>
                  </pic:nvPicPr>
                  <pic:blipFill>
                    <a:blip r:embed="rId7" cstate="print"/>
                    <a:srcRect/>
                    <a:stretch>
                      <a:fillRect/>
                    </a:stretch>
                  </pic:blipFill>
                  <pic:spPr bwMode="auto">
                    <a:xfrm>
                      <a:off x="0" y="0"/>
                      <a:ext cx="2901624" cy="177533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809875" cy="1769697"/>
            <wp:effectExtent l="19050" t="0" r="9525" b="0"/>
            <wp:docPr id="5" name="Рисунок 1" descr="C:\Users\Константин\Desktop\реферат\прибрежное выращивание водорос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прибрежное выращивание водорослей.jpg"/>
                    <pic:cNvPicPr>
                      <a:picLocks noChangeAspect="1" noChangeArrowheads="1"/>
                    </pic:cNvPicPr>
                  </pic:nvPicPr>
                  <pic:blipFill>
                    <a:blip r:embed="rId8" cstate="print"/>
                    <a:srcRect/>
                    <a:stretch>
                      <a:fillRect/>
                    </a:stretch>
                  </pic:blipFill>
                  <pic:spPr bwMode="auto">
                    <a:xfrm>
                      <a:off x="0" y="0"/>
                      <a:ext cx="2833598" cy="1784638"/>
                    </a:xfrm>
                    <a:prstGeom prst="rect">
                      <a:avLst/>
                    </a:prstGeom>
                    <a:noFill/>
                    <a:ln w="9525">
                      <a:noFill/>
                      <a:miter lim="800000"/>
                      <a:headEnd/>
                      <a:tailEnd/>
                    </a:ln>
                  </pic:spPr>
                </pic:pic>
              </a:graphicData>
            </a:graphic>
          </wp:inline>
        </w:drawing>
      </w:r>
    </w:p>
    <w:p w:rsidR="0082223E" w:rsidRDefault="0082223E" w:rsidP="0082223E">
      <w:pPr>
        <w:spacing w:line="360" w:lineRule="auto"/>
        <w:ind w:left="708" w:firstLine="284"/>
        <w:rPr>
          <w:rFonts w:ascii="Times New Roman" w:hAnsi="Times New Roman" w:cs="Times New Roman"/>
          <w:sz w:val="24"/>
          <w:szCs w:val="24"/>
        </w:rPr>
      </w:pPr>
      <w:r>
        <w:rPr>
          <w:rFonts w:ascii="Times New Roman" w:hAnsi="Times New Roman" w:cs="Times New Roman"/>
          <w:sz w:val="24"/>
          <w:szCs w:val="24"/>
        </w:rPr>
        <w:t xml:space="preserve">        Открытые резервуары                        прибрежное выращивание водорослей</w:t>
      </w:r>
    </w:p>
    <w:p w:rsidR="0082223E" w:rsidRDefault="0082223E" w:rsidP="0082223E">
      <w:pPr>
        <w:spacing w:line="36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95600" cy="1587500"/>
            <wp:effectExtent l="19050" t="0" r="0" b="0"/>
            <wp:docPr id="6" name="Рисунок 1" descr="C:\Users\Константин\Desktop\реферат\1 биореакто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1 биореакторы.png"/>
                    <pic:cNvPicPr>
                      <a:picLocks noChangeAspect="1" noChangeArrowheads="1"/>
                    </pic:cNvPicPr>
                  </pic:nvPicPr>
                  <pic:blipFill>
                    <a:blip r:embed="rId9" cstate="print"/>
                    <a:srcRect/>
                    <a:stretch>
                      <a:fillRect/>
                    </a:stretch>
                  </pic:blipFill>
                  <pic:spPr bwMode="auto">
                    <a:xfrm>
                      <a:off x="0" y="0"/>
                      <a:ext cx="2895600" cy="1587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762250" cy="1595438"/>
            <wp:effectExtent l="19050" t="0" r="0" b="0"/>
            <wp:docPr id="7" name="Рисунок 2" descr="C:\Users\Константин\Desktop\реферат\3 биореакт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Desktop\реферат\3 биореакторы.jpg"/>
                    <pic:cNvPicPr>
                      <a:picLocks noChangeAspect="1" noChangeArrowheads="1"/>
                    </pic:cNvPicPr>
                  </pic:nvPicPr>
                  <pic:blipFill>
                    <a:blip r:embed="rId10" cstate="print"/>
                    <a:srcRect/>
                    <a:stretch>
                      <a:fillRect/>
                    </a:stretch>
                  </pic:blipFill>
                  <pic:spPr bwMode="auto">
                    <a:xfrm>
                      <a:off x="0" y="0"/>
                      <a:ext cx="2763333" cy="1596063"/>
                    </a:xfrm>
                    <a:prstGeom prst="rect">
                      <a:avLst/>
                    </a:prstGeom>
                    <a:noFill/>
                    <a:ln w="9525">
                      <a:noFill/>
                      <a:miter lim="800000"/>
                      <a:headEnd/>
                      <a:tailEnd/>
                    </a:ln>
                  </pic:spPr>
                </pic:pic>
              </a:graphicData>
            </a:graphic>
          </wp:inline>
        </w:drawing>
      </w:r>
    </w:p>
    <w:p w:rsidR="0082223E" w:rsidRDefault="0082223E" w:rsidP="0082223E">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Биореакторы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Фотобиореакторы</w:t>
      </w:r>
      <w:proofErr w:type="spellEnd"/>
    </w:p>
    <w:p w:rsidR="0082223E" w:rsidRPr="00114B05" w:rsidRDefault="0082223E" w:rsidP="0082223E">
      <w:pPr>
        <w:spacing w:line="360" w:lineRule="auto"/>
        <w:ind w:firstLine="284"/>
        <w:jc w:val="both"/>
        <w:rPr>
          <w:rFonts w:ascii="Times New Roman" w:hAnsi="Times New Roman" w:cs="Times New Roman"/>
          <w:sz w:val="24"/>
          <w:szCs w:val="24"/>
        </w:rPr>
      </w:pPr>
      <w:proofErr w:type="gramStart"/>
      <w:r w:rsidRPr="006B53E1">
        <w:rPr>
          <w:rFonts w:ascii="Times New Roman" w:hAnsi="Times New Roman" w:cs="Times New Roman"/>
          <w:sz w:val="24"/>
          <w:szCs w:val="24"/>
        </w:rPr>
        <w:t>Для</w:t>
      </w:r>
      <w:r>
        <w:rPr>
          <w:rFonts w:ascii="Times New Roman" w:hAnsi="Times New Roman" w:cs="Times New Roman"/>
          <w:sz w:val="24"/>
          <w:szCs w:val="24"/>
        </w:rPr>
        <w:t xml:space="preserve"> получения максимального количества жирных кислот при культивировании водорослей можно выделить наиболее важные факторы: 1) выбор вида; 2) состав питательной среды и температуры; 3) </w:t>
      </w:r>
      <w:proofErr w:type="spellStart"/>
      <w:r>
        <w:rPr>
          <w:rFonts w:ascii="Times New Roman" w:hAnsi="Times New Roman" w:cs="Times New Roman"/>
          <w:sz w:val="24"/>
          <w:szCs w:val="24"/>
        </w:rPr>
        <w:t>фотопериод</w:t>
      </w:r>
      <w:proofErr w:type="spellEnd"/>
      <w:r>
        <w:rPr>
          <w:rFonts w:ascii="Times New Roman" w:hAnsi="Times New Roman" w:cs="Times New Roman"/>
          <w:sz w:val="24"/>
          <w:szCs w:val="24"/>
        </w:rPr>
        <w:t xml:space="preserve">, так как варьирование освещенности у некоторых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xml:space="preserve"> может вызвать изменения в жирно кислотном составе липидов, причем максимальная продуктивность наблюдается в различных фазах периода (максимальная освещенность или конец темного периода);</w:t>
      </w:r>
      <w:proofErr w:type="gramEnd"/>
      <w:r>
        <w:rPr>
          <w:rFonts w:ascii="Times New Roman" w:hAnsi="Times New Roman" w:cs="Times New Roman"/>
          <w:sz w:val="24"/>
          <w:szCs w:val="24"/>
        </w:rPr>
        <w:t xml:space="preserve"> 4) фаза роста (во время стационарной фазы роста у многих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xml:space="preserve">  возрастает содержание суммарных липидов); 5) а так же важным являются соленость, аэрация, тип культиватора</w:t>
      </w:r>
      <w:r w:rsidRPr="007D3203">
        <w:rPr>
          <w:rFonts w:ascii="Times New Roman" w:hAnsi="Times New Roman" w:cs="Times New Roman"/>
          <w:sz w:val="24"/>
          <w:szCs w:val="24"/>
        </w:rPr>
        <w:t xml:space="preserve"> [13].</w:t>
      </w:r>
      <w:r>
        <w:rPr>
          <w:rFonts w:ascii="Times New Roman" w:hAnsi="Times New Roman" w:cs="Times New Roman"/>
          <w:sz w:val="24"/>
          <w:szCs w:val="24"/>
        </w:rPr>
        <w:t xml:space="preserve"> При выращивании водорослей в открытой системе требуется температура воздуха не ниже +15</w:t>
      </w:r>
      <w:r>
        <w:rPr>
          <w:rFonts w:ascii="Times New Roman" w:hAnsi="Times New Roman" w:cs="Times New Roman"/>
          <w:sz w:val="24"/>
          <w:szCs w:val="24"/>
          <w:vertAlign w:val="superscript"/>
        </w:rPr>
        <w:t>0</w:t>
      </w:r>
      <w:proofErr w:type="gramStart"/>
      <w:r>
        <w:rPr>
          <w:rFonts w:ascii="Times New Roman" w:hAnsi="Times New Roman" w:cs="Times New Roman"/>
          <w:sz w:val="24"/>
          <w:szCs w:val="24"/>
          <w:vertAlign w:val="superscript"/>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 xml:space="preserve">, при этом </w:t>
      </w:r>
      <w:proofErr w:type="spellStart"/>
      <w:r>
        <w:rPr>
          <w:rFonts w:ascii="Times New Roman" w:hAnsi="Times New Roman" w:cs="Times New Roman"/>
          <w:sz w:val="24"/>
          <w:szCs w:val="24"/>
        </w:rPr>
        <w:t>биопродуктивность</w:t>
      </w:r>
      <w:proofErr w:type="spellEnd"/>
      <w:r>
        <w:rPr>
          <w:rFonts w:ascii="Times New Roman" w:hAnsi="Times New Roman" w:cs="Times New Roman"/>
          <w:sz w:val="24"/>
          <w:szCs w:val="24"/>
        </w:rPr>
        <w:t xml:space="preserve"> и содержание липидов в водорослях ниже, чем при выращивании в закрытой системе, но более экономично. Закрытая система выращивания водорослей используется в странах с холодным климатом: в закрытых водоемах и в </w:t>
      </w:r>
      <w:proofErr w:type="spellStart"/>
      <w:r>
        <w:rPr>
          <w:rFonts w:ascii="Times New Roman" w:hAnsi="Times New Roman" w:cs="Times New Roman"/>
          <w:sz w:val="24"/>
          <w:szCs w:val="24"/>
        </w:rPr>
        <w:t>фитобиореакторах</w:t>
      </w:r>
      <w:proofErr w:type="spellEnd"/>
      <w:r>
        <w:rPr>
          <w:rFonts w:ascii="Times New Roman" w:hAnsi="Times New Roman" w:cs="Times New Roman"/>
          <w:sz w:val="24"/>
          <w:szCs w:val="24"/>
        </w:rPr>
        <w:t xml:space="preserve">. В них получают большую урожайность и содержание липидов, но требуется больше затрат для начала производства. </w:t>
      </w:r>
    </w:p>
    <w:p w:rsidR="0082223E" w:rsidRDefault="0082223E" w:rsidP="0082223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Интересное экономическое и экологическое значение представляют проекты культивирования водорослей рядом с очистными сооружениями или объектами,</w:t>
      </w:r>
      <w:r w:rsidR="00371072">
        <w:rPr>
          <w:rFonts w:ascii="Times New Roman" w:hAnsi="Times New Roman" w:cs="Times New Roman"/>
          <w:sz w:val="24"/>
          <w:szCs w:val="24"/>
        </w:rPr>
        <w:t xml:space="preserve"> которые выделяют углекислый газ</w:t>
      </w:r>
      <w:r>
        <w:rPr>
          <w:rFonts w:ascii="Times New Roman" w:hAnsi="Times New Roman" w:cs="Times New Roman"/>
          <w:sz w:val="24"/>
          <w:szCs w:val="24"/>
        </w:rPr>
        <w:t xml:space="preserve">. Такими проектами могут быть: 1) выращивание водорослей в малых биореакторах, расположенных ниже сброса тепла ТЭЦ, когда покрывается до 77% потребностей в тепле, </w:t>
      </w:r>
      <w:r>
        <w:rPr>
          <w:rFonts w:ascii="Times New Roman" w:hAnsi="Times New Roman" w:cs="Times New Roman"/>
          <w:sz w:val="24"/>
          <w:szCs w:val="24"/>
        </w:rPr>
        <w:lastRenderedPageBreak/>
        <w:t xml:space="preserve">необходимом для их выращивания; 2) выращивания водорослей в биореакторах  в сооружениях по очистке сточных вод при ТЭС, где преобладают уникальные условия для их роста. </w:t>
      </w:r>
      <w:proofErr w:type="gramStart"/>
      <w:r>
        <w:rPr>
          <w:rFonts w:ascii="Times New Roman" w:hAnsi="Times New Roman" w:cs="Times New Roman"/>
          <w:sz w:val="24"/>
          <w:szCs w:val="24"/>
        </w:rPr>
        <w:t xml:space="preserve">После сбраживания осадка первичных отстойников очистительных сооружений образуется биогаз, на котором работает ТЭС, а очищенная сточная вода является благоприятной средой для роста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где круглогодично имеются все условия для их роста и фотосинтеза: теплая вода, биогенные элементы (в фильтратах сточных вод после очистки их активным илом достаточно фосфатов и нитратов - веществ, загрязняющих реки), углекислый газ, который образуется в результате окисления</w:t>
      </w:r>
      <w:proofErr w:type="gramEnd"/>
      <w:r>
        <w:rPr>
          <w:rFonts w:ascii="Times New Roman" w:hAnsi="Times New Roman" w:cs="Times New Roman"/>
          <w:sz w:val="24"/>
          <w:szCs w:val="24"/>
        </w:rPr>
        <w:t xml:space="preserve"> органического вещества и сжигания метана на ТЭС. Подача отходящих газов ТЭС в культуру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xml:space="preserve"> заметно стимулирует их рост. При производстве 1кг сухой биомассы водорослей потребляется: 1,9кг углекислого газа, 80г азота и 13г фосфора. Получаемая биомасса – сырье для биотоплива</w:t>
      </w:r>
      <w:r w:rsidRPr="0078058F">
        <w:rPr>
          <w:rFonts w:ascii="Times New Roman" w:hAnsi="Times New Roman" w:cs="Times New Roman"/>
          <w:sz w:val="24"/>
          <w:szCs w:val="24"/>
          <w:vertAlign w:val="superscript"/>
        </w:rPr>
        <w:t xml:space="preserve"> </w:t>
      </w:r>
      <w:r w:rsidRPr="0078058F">
        <w:rPr>
          <w:rFonts w:ascii="Times New Roman" w:hAnsi="Times New Roman" w:cs="Times New Roman"/>
          <w:sz w:val="24"/>
          <w:szCs w:val="24"/>
        </w:rPr>
        <w:t>[18]</w:t>
      </w:r>
      <w:r>
        <w:rPr>
          <w:rFonts w:ascii="Times New Roman" w:hAnsi="Times New Roman" w:cs="Times New Roman"/>
          <w:sz w:val="24"/>
          <w:szCs w:val="24"/>
        </w:rPr>
        <w:t>. Таким образом, могут быть решены</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две проблемы: утилизация отходов  первичных отстойников очистных сооружений и получение биотоплива; 3) - культивирование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xml:space="preserve"> при промышленных предприятиях с использованием самого масштабного отхода промышленности – углекислого газа. Водоросли могут использовать этот газ промышленного происхождения для своего роста и синтеза биомассы, так как процессы их метаболизма протекают более интенсивно при повышенных концентрациях углекислоты в среде. Израильская фирм</w:t>
      </w:r>
      <w:proofErr w:type="gramStart"/>
      <w:r>
        <w:rPr>
          <w:rFonts w:ascii="Times New Roman" w:hAnsi="Times New Roman" w:cs="Times New Roman"/>
          <w:sz w:val="24"/>
          <w:szCs w:val="24"/>
        </w:rPr>
        <w:t>а ООО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Seambiotic</w:t>
      </w:r>
      <w:proofErr w:type="spellEnd"/>
      <w:r>
        <w:rPr>
          <w:rFonts w:ascii="Times New Roman" w:hAnsi="Times New Roman" w:cs="Times New Roman"/>
          <w:sz w:val="24"/>
          <w:szCs w:val="24"/>
        </w:rPr>
        <w:t xml:space="preserve"> предложила технологию, которая позволяет промышленное культивирование морских водорослей с помощью диоксида углерода, который выделяется вместе с выбросами электростанций </w:t>
      </w:r>
      <w:r w:rsidRPr="007F4401">
        <w:rPr>
          <w:rFonts w:ascii="Times New Roman" w:hAnsi="Times New Roman" w:cs="Times New Roman"/>
          <w:sz w:val="24"/>
          <w:szCs w:val="24"/>
        </w:rPr>
        <w:t>[</w:t>
      </w:r>
      <w:r>
        <w:rPr>
          <w:rFonts w:ascii="Times New Roman" w:hAnsi="Times New Roman" w:cs="Times New Roman"/>
          <w:sz w:val="24"/>
          <w:szCs w:val="24"/>
        </w:rPr>
        <w:t>11</w:t>
      </w:r>
      <w:r w:rsidRPr="007F4401">
        <w:rPr>
          <w:rFonts w:ascii="Times New Roman" w:hAnsi="Times New Roman" w:cs="Times New Roman"/>
          <w:sz w:val="24"/>
          <w:szCs w:val="24"/>
        </w:rPr>
        <w:t>]</w:t>
      </w:r>
      <w:r>
        <w:rPr>
          <w:rFonts w:ascii="Times New Roman" w:hAnsi="Times New Roman" w:cs="Times New Roman"/>
          <w:sz w:val="24"/>
          <w:szCs w:val="24"/>
        </w:rPr>
        <w:t xml:space="preserve">. Тем самым, водоросли могут превращать углекислый газ из негативной проблемы в позитивный фактор: открывает перспективы для улучшения экологической ситуации в мире. </w:t>
      </w:r>
    </w:p>
    <w:p w:rsidR="0082223E" w:rsidRDefault="0082223E" w:rsidP="0082223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Для производства биотоплива может быть использована не только биомасса </w:t>
      </w:r>
      <w:proofErr w:type="gramStart"/>
      <w:r>
        <w:rPr>
          <w:rFonts w:ascii="Times New Roman" w:hAnsi="Times New Roman" w:cs="Times New Roman"/>
          <w:sz w:val="24"/>
          <w:szCs w:val="24"/>
        </w:rPr>
        <w:t>культивированных</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xml:space="preserve">, но и морские водоросли, намытые на берега. Большая проблема морских стран – утилизация данных водорослей, иначе водоросли начинают гнить и выделять специфический запах, и их утилизация требует дополнительных затрат. Решение данной проблемы можно наблюдать на примере Японии, где японскими учеными разработана система брожения биомассы намытых на берег водорослей для производства  биотоплива, которое применяют для получения электроэнергии. </w:t>
      </w:r>
      <w:proofErr w:type="gramStart"/>
      <w:r>
        <w:rPr>
          <w:rFonts w:ascii="Times New Roman" w:hAnsi="Times New Roman" w:cs="Times New Roman"/>
          <w:sz w:val="24"/>
          <w:szCs w:val="24"/>
          <w:lang w:val="en-US"/>
        </w:rPr>
        <w:t>Tokyo</w:t>
      </w:r>
      <w:r w:rsidRPr="00FE7200">
        <w:rPr>
          <w:rFonts w:ascii="Times New Roman" w:hAnsi="Times New Roman" w:cs="Times New Roman"/>
          <w:sz w:val="24"/>
          <w:szCs w:val="24"/>
        </w:rPr>
        <w:t xml:space="preserve"> </w:t>
      </w:r>
      <w:r>
        <w:rPr>
          <w:rFonts w:ascii="Times New Roman" w:hAnsi="Times New Roman" w:cs="Times New Roman"/>
          <w:sz w:val="24"/>
          <w:szCs w:val="24"/>
          <w:lang w:val="en-US"/>
        </w:rPr>
        <w:t>Gas</w:t>
      </w:r>
      <w:r>
        <w:rPr>
          <w:rFonts w:ascii="Times New Roman" w:hAnsi="Times New Roman" w:cs="Times New Roman"/>
          <w:sz w:val="24"/>
          <w:szCs w:val="24"/>
        </w:rPr>
        <w:t xml:space="preserve"> и </w:t>
      </w:r>
      <w:r>
        <w:rPr>
          <w:rFonts w:ascii="Times New Roman" w:hAnsi="Times New Roman" w:cs="Times New Roman"/>
          <w:sz w:val="24"/>
          <w:szCs w:val="24"/>
          <w:lang w:val="en-US"/>
        </w:rPr>
        <w:t>NEDO</w:t>
      </w:r>
      <w:r>
        <w:rPr>
          <w:rFonts w:ascii="Times New Roman" w:hAnsi="Times New Roman" w:cs="Times New Roman"/>
          <w:sz w:val="24"/>
          <w:szCs w:val="24"/>
        </w:rPr>
        <w:t xml:space="preserve"> создали систему брожения биомассы водорослей с применением микроорганизмов, в результате чего выделяется метан.</w:t>
      </w:r>
      <w:proofErr w:type="gramEnd"/>
      <w:r>
        <w:rPr>
          <w:rFonts w:ascii="Times New Roman" w:hAnsi="Times New Roman" w:cs="Times New Roman"/>
          <w:sz w:val="24"/>
          <w:szCs w:val="24"/>
        </w:rPr>
        <w:t xml:space="preserve"> Метановое топливо направляется в газовый двигатель, вращающий электрический генератор. На опытной станции </w:t>
      </w:r>
      <w:r>
        <w:rPr>
          <w:rFonts w:ascii="Times New Roman" w:hAnsi="Times New Roman" w:cs="Times New Roman"/>
          <w:sz w:val="24"/>
          <w:szCs w:val="24"/>
          <w:lang w:val="en-US"/>
        </w:rPr>
        <w:t>Tokyo</w:t>
      </w:r>
      <w:r w:rsidRPr="00FE7200">
        <w:rPr>
          <w:rFonts w:ascii="Times New Roman" w:hAnsi="Times New Roman" w:cs="Times New Roman"/>
          <w:sz w:val="24"/>
          <w:szCs w:val="24"/>
        </w:rPr>
        <w:t xml:space="preserve"> </w:t>
      </w:r>
      <w:r>
        <w:rPr>
          <w:rFonts w:ascii="Times New Roman" w:hAnsi="Times New Roman" w:cs="Times New Roman"/>
          <w:sz w:val="24"/>
          <w:szCs w:val="24"/>
          <w:lang w:val="en-US"/>
        </w:rPr>
        <w:t>Gas</w:t>
      </w:r>
      <w:r>
        <w:rPr>
          <w:rFonts w:ascii="Times New Roman" w:hAnsi="Times New Roman" w:cs="Times New Roman"/>
          <w:sz w:val="24"/>
          <w:szCs w:val="24"/>
        </w:rPr>
        <w:t xml:space="preserve">  такая установка перерабатывает 1 тонну водорослей в день, получая 20 тыс</w:t>
      </w:r>
      <w:proofErr w:type="gramStart"/>
      <w:r>
        <w:rPr>
          <w:rFonts w:ascii="Times New Roman" w:hAnsi="Times New Roman" w:cs="Times New Roman"/>
          <w:sz w:val="24"/>
          <w:szCs w:val="24"/>
        </w:rPr>
        <w:t>.м</w:t>
      </w:r>
      <w:proofErr w:type="gramEnd"/>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метана. Для повышения мощности к газу, полученному от водорослей, примешивают еще и природный газ, в результате чего генераторная установка производит мощность в 10 кВт, которой достаточно для отопления 20 домов </w:t>
      </w:r>
      <w:r w:rsidRPr="009C4D6B">
        <w:rPr>
          <w:rFonts w:ascii="Times New Roman" w:hAnsi="Times New Roman" w:cs="Times New Roman"/>
          <w:sz w:val="24"/>
          <w:szCs w:val="24"/>
        </w:rPr>
        <w:t>[</w:t>
      </w:r>
      <w:r>
        <w:rPr>
          <w:rFonts w:ascii="Times New Roman" w:hAnsi="Times New Roman" w:cs="Times New Roman"/>
          <w:sz w:val="24"/>
          <w:szCs w:val="24"/>
        </w:rPr>
        <w:t>11</w:t>
      </w:r>
      <w:r w:rsidRPr="009C4D6B">
        <w:rPr>
          <w:rFonts w:ascii="Times New Roman" w:hAnsi="Times New Roman" w:cs="Times New Roman"/>
          <w:sz w:val="24"/>
          <w:szCs w:val="24"/>
        </w:rPr>
        <w:t>]</w:t>
      </w:r>
      <w:r>
        <w:rPr>
          <w:rFonts w:ascii="Times New Roman" w:hAnsi="Times New Roman" w:cs="Times New Roman"/>
          <w:sz w:val="24"/>
          <w:szCs w:val="24"/>
        </w:rPr>
        <w:t xml:space="preserve">. </w:t>
      </w:r>
    </w:p>
    <w:p w:rsidR="0082223E" w:rsidRDefault="0082223E" w:rsidP="0082223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Другим возобновляемым источником биотоплива являются илы озер, состоящие из отмерших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xml:space="preserve"> и продуктов их</w:t>
      </w:r>
      <w:r w:rsidR="005A54E6">
        <w:rPr>
          <w:rFonts w:ascii="Times New Roman" w:hAnsi="Times New Roman" w:cs="Times New Roman"/>
          <w:sz w:val="24"/>
          <w:szCs w:val="24"/>
        </w:rPr>
        <w:t xml:space="preserve"> жизнедеятельности.  </w:t>
      </w:r>
      <w:proofErr w:type="gramStart"/>
      <w:r w:rsidR="005A54E6">
        <w:rPr>
          <w:rFonts w:ascii="Times New Roman" w:hAnsi="Times New Roman" w:cs="Times New Roman"/>
          <w:sz w:val="24"/>
          <w:szCs w:val="24"/>
        </w:rPr>
        <w:t>У</w:t>
      </w:r>
      <w:r>
        <w:rPr>
          <w:rFonts w:ascii="Times New Roman" w:hAnsi="Times New Roman" w:cs="Times New Roman"/>
          <w:sz w:val="24"/>
          <w:szCs w:val="24"/>
        </w:rPr>
        <w:t xml:space="preserve">ченые </w:t>
      </w:r>
      <w:proofErr w:type="spellStart"/>
      <w:r w:rsidR="005A54E6">
        <w:rPr>
          <w:rFonts w:ascii="Times New Roman" w:hAnsi="Times New Roman" w:cs="Times New Roman"/>
          <w:sz w:val="24"/>
          <w:szCs w:val="24"/>
        </w:rPr>
        <w:t>биолого</w:t>
      </w:r>
      <w:proofErr w:type="spellEnd"/>
      <w:r w:rsidR="005A54E6">
        <w:rPr>
          <w:rFonts w:ascii="Times New Roman" w:hAnsi="Times New Roman" w:cs="Times New Roman"/>
          <w:sz w:val="24"/>
          <w:szCs w:val="24"/>
        </w:rPr>
        <w:t xml:space="preserve"> – химического факультета Красноярского Государственного университета (с 2006г.</w:t>
      </w:r>
      <w:proofErr w:type="gramEnd"/>
      <w:r w:rsidR="005A54E6">
        <w:rPr>
          <w:rFonts w:ascii="Times New Roman" w:hAnsi="Times New Roman" w:cs="Times New Roman"/>
          <w:sz w:val="24"/>
          <w:szCs w:val="24"/>
        </w:rPr>
        <w:t xml:space="preserve"> – </w:t>
      </w:r>
      <w:proofErr w:type="gramStart"/>
      <w:r w:rsidR="005A54E6">
        <w:rPr>
          <w:rFonts w:ascii="Times New Roman" w:hAnsi="Times New Roman" w:cs="Times New Roman"/>
          <w:sz w:val="24"/>
          <w:szCs w:val="24"/>
        </w:rPr>
        <w:t xml:space="preserve">Сибирский Федеральный университет) </w:t>
      </w:r>
      <w:r>
        <w:rPr>
          <w:rFonts w:ascii="Times New Roman" w:hAnsi="Times New Roman" w:cs="Times New Roman"/>
          <w:sz w:val="24"/>
          <w:szCs w:val="24"/>
        </w:rPr>
        <w:t xml:space="preserve">обратили внимание на этот «склад» </w:t>
      </w:r>
      <w:proofErr w:type="spellStart"/>
      <w:r>
        <w:rPr>
          <w:rFonts w:ascii="Times New Roman" w:hAnsi="Times New Roman" w:cs="Times New Roman"/>
          <w:sz w:val="24"/>
          <w:szCs w:val="24"/>
        </w:rPr>
        <w:t>микроводорослей</w:t>
      </w:r>
      <w:proofErr w:type="spellEnd"/>
      <w:r>
        <w:rPr>
          <w:rFonts w:ascii="Times New Roman" w:hAnsi="Times New Roman" w:cs="Times New Roman"/>
          <w:sz w:val="24"/>
          <w:szCs w:val="24"/>
        </w:rPr>
        <w:t>, который образуется естественно и без дополнительных затрат, ведь каждые 15-20 лет для восстановления водной экосистемы положено вычерпывать и убирать донные осадки.</w:t>
      </w:r>
      <w:proofErr w:type="gramEnd"/>
      <w:r>
        <w:rPr>
          <w:rFonts w:ascii="Times New Roman" w:hAnsi="Times New Roman" w:cs="Times New Roman"/>
          <w:sz w:val="24"/>
          <w:szCs w:val="24"/>
        </w:rPr>
        <w:t xml:space="preserve"> Учеными было предложено осадок, который является побочным продуктом природоохранных мероприятий, использовать в качестве сырья  для биотоплива –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Исследовав его состав, они пришли к выводу, что полученный </w:t>
      </w:r>
      <w:proofErr w:type="spellStart"/>
      <w:r>
        <w:rPr>
          <w:rFonts w:ascii="Times New Roman" w:hAnsi="Times New Roman" w:cs="Times New Roman"/>
          <w:sz w:val="24"/>
          <w:szCs w:val="24"/>
        </w:rPr>
        <w:t>биодизель</w:t>
      </w:r>
      <w:proofErr w:type="spellEnd"/>
      <w:r>
        <w:rPr>
          <w:rFonts w:ascii="Times New Roman" w:hAnsi="Times New Roman" w:cs="Times New Roman"/>
          <w:sz w:val="24"/>
          <w:szCs w:val="24"/>
        </w:rPr>
        <w:t xml:space="preserve"> оказался по качеству соответствующим «Евро-4» и «Евро-5»</w:t>
      </w:r>
      <w:r w:rsidR="00231776">
        <w:rPr>
          <w:rFonts w:ascii="Times New Roman" w:hAnsi="Times New Roman" w:cs="Times New Roman"/>
          <w:sz w:val="24"/>
          <w:szCs w:val="24"/>
          <w:vertAlign w:val="superscript"/>
        </w:rPr>
        <w:t>1</w:t>
      </w:r>
      <w:r>
        <w:rPr>
          <w:rStyle w:val="a6"/>
          <w:rFonts w:ascii="Times New Roman" w:hAnsi="Times New Roman" w:cs="Times New Roman"/>
          <w:sz w:val="24"/>
          <w:szCs w:val="24"/>
        </w:rPr>
        <w:footnoteReference w:id="2"/>
      </w:r>
      <w:r>
        <w:rPr>
          <w:rFonts w:ascii="Times New Roman" w:hAnsi="Times New Roman" w:cs="Times New Roman"/>
          <w:sz w:val="24"/>
          <w:szCs w:val="24"/>
        </w:rPr>
        <w:t xml:space="preserve">, а по некоторым показателям превосходит их (например, массовая часть серы в </w:t>
      </w:r>
      <w:proofErr w:type="spellStart"/>
      <w:r>
        <w:rPr>
          <w:rFonts w:ascii="Times New Roman" w:hAnsi="Times New Roman" w:cs="Times New Roman"/>
          <w:sz w:val="24"/>
          <w:szCs w:val="24"/>
        </w:rPr>
        <w:t>биодизеле</w:t>
      </w:r>
      <w:proofErr w:type="spellEnd"/>
      <w:r>
        <w:rPr>
          <w:rFonts w:ascii="Times New Roman" w:hAnsi="Times New Roman" w:cs="Times New Roman"/>
          <w:sz w:val="24"/>
          <w:szCs w:val="24"/>
        </w:rPr>
        <w:t xml:space="preserve"> не более 0,001%, а в минеральном-0,2%)</w:t>
      </w:r>
      <w:r w:rsidRPr="00172E8D">
        <w:rPr>
          <w:rFonts w:ascii="Times New Roman" w:hAnsi="Times New Roman" w:cs="Times New Roman"/>
          <w:sz w:val="24"/>
          <w:szCs w:val="24"/>
          <w:vertAlign w:val="superscript"/>
        </w:rPr>
        <w:t xml:space="preserve"> </w:t>
      </w:r>
      <w:r w:rsidRPr="00172E8D">
        <w:rPr>
          <w:rFonts w:ascii="Times New Roman" w:hAnsi="Times New Roman" w:cs="Times New Roman"/>
          <w:sz w:val="24"/>
          <w:szCs w:val="24"/>
        </w:rPr>
        <w:t>[18]</w:t>
      </w:r>
      <w:r>
        <w:rPr>
          <w:rFonts w:ascii="Times New Roman" w:hAnsi="Times New Roman" w:cs="Times New Roman"/>
          <w:sz w:val="24"/>
          <w:szCs w:val="24"/>
        </w:rPr>
        <w:t xml:space="preserve">. </w:t>
      </w:r>
    </w:p>
    <w:p w:rsidR="0082223E" w:rsidRPr="009553DF" w:rsidRDefault="0082223E" w:rsidP="0082223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Из биомассы </w:t>
      </w:r>
      <w:proofErr w:type="gramStart"/>
      <w:r>
        <w:rPr>
          <w:rFonts w:ascii="Times New Roman" w:hAnsi="Times New Roman" w:cs="Times New Roman"/>
          <w:sz w:val="24"/>
          <w:szCs w:val="24"/>
        </w:rPr>
        <w:t>водорослей</w:t>
      </w:r>
      <w:proofErr w:type="gramEnd"/>
      <w:r>
        <w:rPr>
          <w:rFonts w:ascii="Times New Roman" w:hAnsi="Times New Roman" w:cs="Times New Roman"/>
          <w:sz w:val="24"/>
          <w:szCs w:val="24"/>
        </w:rPr>
        <w:t xml:space="preserve"> возможно технологически получать биотопливо как жидкое: </w:t>
      </w:r>
      <w:proofErr w:type="spellStart"/>
      <w:r>
        <w:rPr>
          <w:rFonts w:ascii="Times New Roman" w:hAnsi="Times New Roman" w:cs="Times New Roman"/>
          <w:sz w:val="24"/>
          <w:szCs w:val="24"/>
        </w:rPr>
        <w:t>биодизель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биоэтанол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биометанол</w:t>
      </w:r>
      <w:proofErr w:type="spellEnd"/>
      <w:r>
        <w:rPr>
          <w:rFonts w:ascii="Times New Roman" w:hAnsi="Times New Roman" w:cs="Times New Roman"/>
          <w:sz w:val="24"/>
          <w:szCs w:val="24"/>
        </w:rPr>
        <w:t xml:space="preserve">, так и газообразное:  биогаз, водород. Технологический процесс получения </w:t>
      </w:r>
      <w:proofErr w:type="spellStart"/>
      <w:r>
        <w:rPr>
          <w:rFonts w:ascii="Times New Roman" w:hAnsi="Times New Roman" w:cs="Times New Roman"/>
          <w:sz w:val="24"/>
          <w:szCs w:val="24"/>
        </w:rPr>
        <w:t>биотоплив</w:t>
      </w:r>
      <w:proofErr w:type="spellEnd"/>
      <w:r>
        <w:rPr>
          <w:rFonts w:ascii="Times New Roman" w:hAnsi="Times New Roman" w:cs="Times New Roman"/>
          <w:sz w:val="24"/>
          <w:szCs w:val="24"/>
        </w:rPr>
        <w:t xml:space="preserve"> из водорослей практически безотходный. Сухие отходы биомассы после извлечения </w:t>
      </w:r>
      <w:proofErr w:type="spellStart"/>
      <w:r>
        <w:rPr>
          <w:rFonts w:ascii="Times New Roman" w:hAnsi="Times New Roman" w:cs="Times New Roman"/>
          <w:sz w:val="24"/>
          <w:szCs w:val="24"/>
        </w:rPr>
        <w:t>биомасла</w:t>
      </w:r>
      <w:proofErr w:type="spellEnd"/>
      <w:r>
        <w:rPr>
          <w:rFonts w:ascii="Times New Roman" w:hAnsi="Times New Roman" w:cs="Times New Roman"/>
          <w:sz w:val="24"/>
          <w:szCs w:val="24"/>
        </w:rPr>
        <w:t xml:space="preserve"> сохраняет все витамины и ценные </w:t>
      </w:r>
      <w:proofErr w:type="gramStart"/>
      <w:r>
        <w:rPr>
          <w:rFonts w:ascii="Times New Roman" w:hAnsi="Times New Roman" w:cs="Times New Roman"/>
          <w:sz w:val="24"/>
          <w:szCs w:val="24"/>
        </w:rPr>
        <w:t>вещества</w:t>
      </w:r>
      <w:proofErr w:type="gramEnd"/>
      <w:r>
        <w:rPr>
          <w:rFonts w:ascii="Times New Roman" w:hAnsi="Times New Roman" w:cs="Times New Roman"/>
          <w:sz w:val="24"/>
          <w:szCs w:val="24"/>
        </w:rPr>
        <w:t xml:space="preserve"> и могут использоваться в качестве подкормки в животноводческих и рыбоводческих хозяйствах, а превращение их в брикеты – это энергоноситель твердого вида биотоплива. На схеме 4 детально представлено получение из биомассы водорослей полупродуктов, биотоплива и ценных органических веществ</w:t>
      </w:r>
      <w:r w:rsidRPr="009553DF">
        <w:rPr>
          <w:rFonts w:ascii="Times New Roman" w:hAnsi="Times New Roman" w:cs="Times New Roman"/>
          <w:sz w:val="24"/>
          <w:szCs w:val="24"/>
        </w:rPr>
        <w:t xml:space="preserve"> [13].</w:t>
      </w:r>
    </w:p>
    <w:p w:rsidR="0082223E" w:rsidRDefault="0082223E" w:rsidP="0082223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Схема 4. Получение из биомассы водорослей полупродуктов,  биотоплива и ценных органических веществ.</w:t>
      </w:r>
    </w:p>
    <w:p w:rsidR="0082223E" w:rsidRDefault="0082223E" w:rsidP="0082223E">
      <w:pPr>
        <w:spacing w:line="360" w:lineRule="auto"/>
        <w:ind w:firstLine="284"/>
        <w:rPr>
          <w:rFonts w:ascii="Times New Roman" w:hAnsi="Times New Roman" w:cs="Times New Roman"/>
          <w:sz w:val="24"/>
          <w:szCs w:val="24"/>
        </w:rPr>
      </w:pPr>
      <w:r w:rsidRPr="00545D5A">
        <w:rPr>
          <w:rFonts w:ascii="Times New Roman" w:hAnsi="Times New Roman" w:cs="Times New Roman"/>
          <w:noProof/>
          <w:sz w:val="24"/>
          <w:szCs w:val="24"/>
          <w:lang w:eastAsia="ru-RU"/>
        </w:rPr>
        <w:drawing>
          <wp:inline distT="0" distB="0" distL="0" distR="0">
            <wp:extent cx="4524375" cy="2876550"/>
            <wp:effectExtent l="19050" t="0" r="9525" b="0"/>
            <wp:docPr id="8" name="Рисунок 1" descr="http://www.rusnor.org/upload/My/2014/article/GEK/vodor/04.jpg"/>
            <wp:cNvGraphicFramePr/>
            <a:graphic xmlns:a="http://schemas.openxmlformats.org/drawingml/2006/main">
              <a:graphicData uri="http://schemas.openxmlformats.org/drawingml/2006/picture">
                <pic:pic xmlns:pic="http://schemas.openxmlformats.org/drawingml/2006/picture">
                  <pic:nvPicPr>
                    <pic:cNvPr id="0" name="Picture 4" descr="http://www.rusnor.org/upload/My/2014/article/GEK/vodor/04.jpg"/>
                    <pic:cNvPicPr>
                      <a:picLocks noChangeAspect="1" noChangeArrowheads="1"/>
                    </pic:cNvPicPr>
                  </pic:nvPicPr>
                  <pic:blipFill>
                    <a:blip r:embed="rId11" cstate="print"/>
                    <a:srcRect/>
                    <a:stretch>
                      <a:fillRect/>
                    </a:stretch>
                  </pic:blipFill>
                  <pic:spPr bwMode="auto">
                    <a:xfrm>
                      <a:off x="0" y="0"/>
                      <a:ext cx="4524375" cy="2876550"/>
                    </a:xfrm>
                    <a:prstGeom prst="rect">
                      <a:avLst/>
                    </a:prstGeom>
                    <a:noFill/>
                    <a:ln w="9525">
                      <a:noFill/>
                      <a:miter lim="800000"/>
                      <a:headEnd/>
                      <a:tailEnd/>
                    </a:ln>
                  </pic:spPr>
                </pic:pic>
              </a:graphicData>
            </a:graphic>
          </wp:inline>
        </w:drawing>
      </w:r>
    </w:p>
    <w:p w:rsidR="0082223E" w:rsidRDefault="0082223E" w:rsidP="0082223E">
      <w:pPr>
        <w:spacing w:line="360" w:lineRule="auto"/>
        <w:ind w:firstLine="284"/>
        <w:rPr>
          <w:rFonts w:ascii="Times New Roman" w:hAnsi="Times New Roman" w:cs="Times New Roman"/>
          <w:sz w:val="24"/>
          <w:szCs w:val="24"/>
        </w:rPr>
      </w:pPr>
      <w:r>
        <w:rPr>
          <w:rFonts w:ascii="Times New Roman" w:hAnsi="Times New Roman" w:cs="Times New Roman"/>
          <w:sz w:val="24"/>
          <w:szCs w:val="24"/>
        </w:rPr>
        <w:lastRenderedPageBreak/>
        <w:t xml:space="preserve">Так как водоросли богаты жирными кислотами (до 80% у некоторых  видов), то из их биомассы технологически возможно извлечение  растительного масла и переработка его  в различные виды жидкого  биотоплива: </w:t>
      </w:r>
      <w:proofErr w:type="spellStart"/>
      <w:r>
        <w:rPr>
          <w:rFonts w:ascii="Times New Roman" w:hAnsi="Times New Roman" w:cs="Times New Roman"/>
          <w:sz w:val="24"/>
          <w:szCs w:val="24"/>
        </w:rPr>
        <w:t>биоэтанола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биометанола</w:t>
      </w:r>
      <w:proofErr w:type="spellEnd"/>
      <w:r>
        <w:rPr>
          <w:rFonts w:ascii="Times New Roman" w:hAnsi="Times New Roman" w:cs="Times New Roman"/>
          <w:sz w:val="24"/>
          <w:szCs w:val="24"/>
        </w:rPr>
        <w:t>. При этом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биотопливо, получаемое из водорослей, не содержит серы, нетоксично, хорошо поддается разложению.</w:t>
      </w:r>
    </w:p>
    <w:p w:rsidR="0082223E" w:rsidRDefault="0082223E" w:rsidP="0082223E">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Химически </w:t>
      </w:r>
      <w:proofErr w:type="spellStart"/>
      <w:r>
        <w:rPr>
          <w:rFonts w:ascii="Times New Roman" w:hAnsi="Times New Roman" w:cs="Times New Roman"/>
          <w:sz w:val="24"/>
          <w:szCs w:val="24"/>
        </w:rPr>
        <w:t>биодизель</w:t>
      </w:r>
      <w:proofErr w:type="spellEnd"/>
      <w:r>
        <w:rPr>
          <w:rFonts w:ascii="Times New Roman" w:hAnsi="Times New Roman" w:cs="Times New Roman"/>
          <w:sz w:val="24"/>
          <w:szCs w:val="24"/>
        </w:rPr>
        <w:t xml:space="preserve"> – это метиловый эфир, являющийся продуктом  реакции этерификации растительного масла при температуре 50-60</w:t>
      </w:r>
      <w:r>
        <w:rPr>
          <w:rFonts w:ascii="Times New Roman" w:hAnsi="Times New Roman" w:cs="Times New Roman"/>
          <w:sz w:val="24"/>
          <w:szCs w:val="24"/>
          <w:vertAlign w:val="superscript"/>
        </w:rPr>
        <w:t xml:space="preserve">О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присутствии катализатора. Сам процесс, в принципе, прост. Необходимо уменьшить вязкость растительного масла. Это можно достичь различными способами. Любое растительное масло представляет собой смесь </w:t>
      </w:r>
      <w:proofErr w:type="spellStart"/>
      <w:r>
        <w:rPr>
          <w:rFonts w:ascii="Times New Roman" w:hAnsi="Times New Roman" w:cs="Times New Roman"/>
          <w:sz w:val="24"/>
          <w:szCs w:val="24"/>
        </w:rPr>
        <w:t>триглицеридов</w:t>
      </w:r>
      <w:proofErr w:type="spellEnd"/>
      <w:r>
        <w:rPr>
          <w:rFonts w:ascii="Times New Roman" w:hAnsi="Times New Roman" w:cs="Times New Roman"/>
          <w:sz w:val="24"/>
          <w:szCs w:val="24"/>
        </w:rPr>
        <w:t xml:space="preserve"> (эфиров, соединенных с молекулой глицерина) с трехатомным спиртом (С</w:t>
      </w:r>
      <w:r>
        <w:rPr>
          <w:rFonts w:ascii="Times New Roman" w:hAnsi="Times New Roman" w:cs="Times New Roman"/>
          <w:sz w:val="24"/>
          <w:szCs w:val="24"/>
          <w:vertAlign w:val="subscript"/>
        </w:rPr>
        <w:t>3</w:t>
      </w:r>
      <w:r>
        <w:rPr>
          <w:rFonts w:ascii="Times New Roman" w:hAnsi="Times New Roman" w:cs="Times New Roman"/>
          <w:sz w:val="24"/>
          <w:szCs w:val="24"/>
        </w:rPr>
        <w:t>Н</w:t>
      </w:r>
      <w:r>
        <w:rPr>
          <w:rFonts w:ascii="Times New Roman" w:hAnsi="Times New Roman" w:cs="Times New Roman"/>
          <w:sz w:val="24"/>
          <w:szCs w:val="24"/>
          <w:vertAlign w:val="subscript"/>
        </w:rPr>
        <w:t>8</w:t>
      </w:r>
      <w:r>
        <w:rPr>
          <w:rFonts w:ascii="Times New Roman" w:hAnsi="Times New Roman" w:cs="Times New Roman"/>
          <w:sz w:val="24"/>
          <w:szCs w:val="24"/>
        </w:rPr>
        <w:t>О</w:t>
      </w:r>
      <w:r>
        <w:rPr>
          <w:rFonts w:ascii="Times New Roman" w:hAnsi="Times New Roman" w:cs="Times New Roman"/>
          <w:sz w:val="24"/>
          <w:szCs w:val="24"/>
          <w:vertAlign w:val="subscript"/>
        </w:rPr>
        <w:t>3</w:t>
      </w:r>
      <w:r>
        <w:rPr>
          <w:rFonts w:ascii="Times New Roman" w:hAnsi="Times New Roman" w:cs="Times New Roman"/>
          <w:sz w:val="24"/>
          <w:szCs w:val="24"/>
        </w:rPr>
        <w:t xml:space="preserve">).  Глицерин и придает вязкость и плотность растительному маслу. При приготовлении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необходимо удалить глицерин, заместив его на спирт.  Этот процесс называется </w:t>
      </w:r>
      <w:proofErr w:type="spellStart"/>
      <w:r>
        <w:rPr>
          <w:rFonts w:ascii="Times New Roman" w:hAnsi="Times New Roman" w:cs="Times New Roman"/>
          <w:sz w:val="24"/>
          <w:szCs w:val="24"/>
        </w:rPr>
        <w:t>трансэтерификацией</w:t>
      </w:r>
      <w:proofErr w:type="spellEnd"/>
      <w:r>
        <w:rPr>
          <w:rFonts w:ascii="Times New Roman" w:hAnsi="Times New Roman" w:cs="Times New Roman"/>
          <w:sz w:val="24"/>
          <w:szCs w:val="24"/>
        </w:rPr>
        <w:t xml:space="preserve">. На схеме 5 показано превращения жирных кислот водорослей в </w:t>
      </w:r>
      <w:proofErr w:type="spellStart"/>
      <w:r>
        <w:rPr>
          <w:rFonts w:ascii="Times New Roman" w:hAnsi="Times New Roman" w:cs="Times New Roman"/>
          <w:sz w:val="24"/>
          <w:szCs w:val="24"/>
        </w:rPr>
        <w:t>биодизельное</w:t>
      </w:r>
      <w:proofErr w:type="spellEnd"/>
      <w:r>
        <w:rPr>
          <w:rFonts w:ascii="Times New Roman" w:hAnsi="Times New Roman" w:cs="Times New Roman"/>
          <w:sz w:val="24"/>
          <w:szCs w:val="24"/>
        </w:rPr>
        <w:t xml:space="preserve"> топливо </w:t>
      </w:r>
      <w:r w:rsidRPr="009553DF">
        <w:rPr>
          <w:rFonts w:ascii="Times New Roman" w:hAnsi="Times New Roman" w:cs="Times New Roman"/>
          <w:sz w:val="24"/>
          <w:szCs w:val="24"/>
        </w:rPr>
        <w:t>[13].</w:t>
      </w:r>
      <w:r>
        <w:rPr>
          <w:rFonts w:ascii="Times New Roman" w:hAnsi="Times New Roman" w:cs="Times New Roman"/>
          <w:sz w:val="24"/>
          <w:szCs w:val="24"/>
        </w:rPr>
        <w:t xml:space="preserve"> </w:t>
      </w:r>
    </w:p>
    <w:p w:rsidR="0082223E" w:rsidRPr="003C608F" w:rsidRDefault="0082223E" w:rsidP="0082223E">
      <w:pPr>
        <w:spacing w:line="360" w:lineRule="auto"/>
        <w:ind w:firstLine="284"/>
        <w:rPr>
          <w:rFonts w:ascii="Times New Roman" w:hAnsi="Times New Roman" w:cs="Times New Roman"/>
          <w:sz w:val="24"/>
          <w:szCs w:val="24"/>
        </w:rPr>
      </w:pPr>
      <w:r>
        <w:rPr>
          <w:rFonts w:ascii="Times New Roman" w:hAnsi="Times New Roman" w:cs="Times New Roman"/>
          <w:sz w:val="24"/>
          <w:szCs w:val="24"/>
        </w:rPr>
        <w:t>Схема  5.</w:t>
      </w:r>
    </w:p>
    <w:p w:rsidR="0082223E" w:rsidRDefault="0082223E" w:rsidP="0082223E">
      <w:pPr>
        <w:spacing w:line="360" w:lineRule="auto"/>
        <w:ind w:firstLine="284"/>
        <w:rPr>
          <w:rFonts w:ascii="Times New Roman" w:hAnsi="Times New Roman" w:cs="Times New Roman"/>
          <w:sz w:val="24"/>
          <w:szCs w:val="24"/>
        </w:rPr>
      </w:pPr>
      <w:r w:rsidRPr="003C608F">
        <w:rPr>
          <w:rFonts w:ascii="Times New Roman" w:hAnsi="Times New Roman" w:cs="Times New Roman"/>
          <w:noProof/>
          <w:sz w:val="24"/>
          <w:szCs w:val="24"/>
          <w:lang w:eastAsia="ru-RU"/>
        </w:rPr>
        <w:drawing>
          <wp:inline distT="0" distB="0" distL="0" distR="0">
            <wp:extent cx="5048250" cy="3562350"/>
            <wp:effectExtent l="19050" t="0" r="0" b="0"/>
            <wp:docPr id="12" name="Рисунок 1" descr="http://www.rusnor.org/upload/My/2014/article/GEK/vodor/01.jpg"/>
            <wp:cNvGraphicFramePr/>
            <a:graphic xmlns:a="http://schemas.openxmlformats.org/drawingml/2006/main">
              <a:graphicData uri="http://schemas.openxmlformats.org/drawingml/2006/picture">
                <pic:pic xmlns:pic="http://schemas.openxmlformats.org/drawingml/2006/picture">
                  <pic:nvPicPr>
                    <pic:cNvPr id="0" name="Picture 1" descr="http://www.rusnor.org/upload/My/2014/article/GEK/vodor/01.jpg"/>
                    <pic:cNvPicPr>
                      <a:picLocks noChangeAspect="1" noChangeArrowheads="1"/>
                    </pic:cNvPicPr>
                  </pic:nvPicPr>
                  <pic:blipFill>
                    <a:blip r:embed="rId12" cstate="print"/>
                    <a:srcRect/>
                    <a:stretch>
                      <a:fillRect/>
                    </a:stretch>
                  </pic:blipFill>
                  <pic:spPr bwMode="auto">
                    <a:xfrm>
                      <a:off x="0" y="0"/>
                      <a:ext cx="5048250" cy="3562350"/>
                    </a:xfrm>
                    <a:prstGeom prst="rect">
                      <a:avLst/>
                    </a:prstGeom>
                    <a:noFill/>
                    <a:ln w="9525">
                      <a:noFill/>
                      <a:miter lim="800000"/>
                      <a:headEnd/>
                      <a:tailEnd/>
                    </a:ln>
                  </pic:spPr>
                </pic:pic>
              </a:graphicData>
            </a:graphic>
          </wp:inline>
        </w:drawing>
      </w:r>
    </w:p>
    <w:p w:rsidR="0082223E" w:rsidRDefault="0082223E" w:rsidP="0082223E">
      <w:pPr>
        <w:spacing w:line="360" w:lineRule="auto"/>
        <w:ind w:firstLine="284"/>
        <w:rPr>
          <w:rFonts w:ascii="Times New Roman" w:hAnsi="Times New Roman" w:cs="Times New Roman"/>
          <w:sz w:val="24"/>
          <w:szCs w:val="24"/>
        </w:rPr>
      </w:pPr>
    </w:p>
    <w:p w:rsidR="0082223E" w:rsidRPr="009553DF"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Процесс производство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безотходен, так как оставшаяся глицериновая фаза после очистки превращается в чистый глицерин, а жмых идет на корм скоту. На рис. 9 показана общая схема получения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из водорослей,  растущих в открытых водоемах и культивированных в биореакторах </w:t>
      </w:r>
      <w:r w:rsidRPr="009553DF">
        <w:rPr>
          <w:rFonts w:ascii="Times New Roman" w:hAnsi="Times New Roman" w:cs="Times New Roman"/>
          <w:sz w:val="24"/>
          <w:szCs w:val="24"/>
        </w:rPr>
        <w:t>[13].</w:t>
      </w:r>
    </w:p>
    <w:p w:rsidR="0082223E" w:rsidRDefault="00AA282F" w:rsidP="00AA282F">
      <w:pPr>
        <w:tabs>
          <w:tab w:val="left" w:pos="1965"/>
        </w:tabs>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b/>
      </w:r>
    </w:p>
    <w:p w:rsidR="0082223E" w:rsidRDefault="0082223E" w:rsidP="00AA282F">
      <w:pPr>
        <w:spacing w:line="360" w:lineRule="auto"/>
        <w:ind w:firstLine="284"/>
        <w:jc w:val="both"/>
        <w:rPr>
          <w:rFonts w:ascii="Times New Roman" w:hAnsi="Times New Roman" w:cs="Times New Roman"/>
          <w:sz w:val="24"/>
          <w:szCs w:val="24"/>
        </w:rPr>
      </w:pPr>
    </w:p>
    <w:p w:rsidR="0082223E"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Рис.9. Схема получения </w:t>
      </w:r>
      <w:proofErr w:type="spellStart"/>
      <w:r>
        <w:rPr>
          <w:rFonts w:ascii="Times New Roman" w:hAnsi="Times New Roman" w:cs="Times New Roman"/>
          <w:sz w:val="24"/>
          <w:szCs w:val="24"/>
        </w:rPr>
        <w:t>биодизеля</w:t>
      </w:r>
      <w:proofErr w:type="spellEnd"/>
      <w:r>
        <w:rPr>
          <w:rFonts w:ascii="Times New Roman" w:hAnsi="Times New Roman" w:cs="Times New Roman"/>
          <w:sz w:val="24"/>
          <w:szCs w:val="24"/>
        </w:rPr>
        <w:t xml:space="preserve"> из водорослей, растущих в открытом водоеме и культивированных в биореакторах.</w:t>
      </w:r>
    </w:p>
    <w:p w:rsidR="0082223E" w:rsidRDefault="0082223E" w:rsidP="00AA282F">
      <w:pPr>
        <w:spacing w:line="360" w:lineRule="auto"/>
        <w:ind w:firstLine="284"/>
        <w:jc w:val="both"/>
        <w:rPr>
          <w:rFonts w:ascii="Times New Roman" w:hAnsi="Times New Roman" w:cs="Times New Roman"/>
          <w:sz w:val="24"/>
          <w:szCs w:val="24"/>
        </w:rPr>
      </w:pPr>
      <w:r w:rsidRPr="00FC51C4">
        <w:rPr>
          <w:rFonts w:ascii="Times New Roman" w:hAnsi="Times New Roman" w:cs="Times New Roman"/>
          <w:noProof/>
          <w:sz w:val="24"/>
          <w:szCs w:val="24"/>
          <w:lang w:eastAsia="ru-RU"/>
        </w:rPr>
        <w:drawing>
          <wp:inline distT="0" distB="0" distL="0" distR="0">
            <wp:extent cx="5048250" cy="1724025"/>
            <wp:effectExtent l="19050" t="0" r="0" b="0"/>
            <wp:docPr id="9" name="Рисунок 1" descr="http://www.rusnor.org/upload/My/2014/article/GEK/vodor/03.jpg"/>
            <wp:cNvGraphicFramePr/>
            <a:graphic xmlns:a="http://schemas.openxmlformats.org/drawingml/2006/main">
              <a:graphicData uri="http://schemas.openxmlformats.org/drawingml/2006/picture">
                <pic:pic xmlns:pic="http://schemas.openxmlformats.org/drawingml/2006/picture">
                  <pic:nvPicPr>
                    <pic:cNvPr id="0" name="Picture 3" descr="http://www.rusnor.org/upload/My/2014/article/GEK/vodor/03.jpg"/>
                    <pic:cNvPicPr>
                      <a:picLocks noChangeAspect="1" noChangeArrowheads="1"/>
                    </pic:cNvPicPr>
                  </pic:nvPicPr>
                  <pic:blipFill>
                    <a:blip r:embed="rId13" cstate="print"/>
                    <a:srcRect/>
                    <a:stretch>
                      <a:fillRect/>
                    </a:stretch>
                  </pic:blipFill>
                  <pic:spPr bwMode="auto">
                    <a:xfrm>
                      <a:off x="0" y="0"/>
                      <a:ext cx="5048250" cy="1724025"/>
                    </a:xfrm>
                    <a:prstGeom prst="rect">
                      <a:avLst/>
                    </a:prstGeom>
                    <a:noFill/>
                    <a:ln w="9525">
                      <a:noFill/>
                      <a:miter lim="800000"/>
                      <a:headEnd/>
                      <a:tailEnd/>
                    </a:ln>
                  </pic:spPr>
                </pic:pic>
              </a:graphicData>
            </a:graphic>
          </wp:inline>
        </w:drawing>
      </w:r>
    </w:p>
    <w:p w:rsidR="0082223E" w:rsidRPr="00BE1A31"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62500" cy="3438525"/>
            <wp:effectExtent l="19050" t="0" r="0" b="0"/>
            <wp:docPr id="11" name="Рисунок 1" descr="C:\Users\Константин\Desktop\реферат\схема получения дизтоплива в реакт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еферат\схема получения дизтоплива в реакторе.jpg"/>
                    <pic:cNvPicPr>
                      <a:picLocks noChangeAspect="1" noChangeArrowheads="1"/>
                    </pic:cNvPicPr>
                  </pic:nvPicPr>
                  <pic:blipFill>
                    <a:blip r:embed="rId14" cstate="print"/>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82223E" w:rsidRDefault="0082223E" w:rsidP="00AA282F">
      <w:pPr>
        <w:spacing w:line="360" w:lineRule="auto"/>
        <w:ind w:firstLine="284"/>
        <w:jc w:val="both"/>
        <w:rPr>
          <w:rFonts w:ascii="Times New Roman" w:hAnsi="Times New Roman" w:cs="Times New Roman"/>
          <w:b/>
          <w:sz w:val="24"/>
          <w:szCs w:val="24"/>
        </w:rPr>
      </w:pPr>
    </w:p>
    <w:p w:rsidR="0082223E" w:rsidRDefault="0082223E" w:rsidP="00AA282F">
      <w:pPr>
        <w:spacing w:line="360" w:lineRule="auto"/>
        <w:ind w:firstLine="284"/>
        <w:jc w:val="both"/>
        <w:rPr>
          <w:rFonts w:ascii="Times New Roman" w:hAnsi="Times New Roman" w:cs="Times New Roman"/>
          <w:sz w:val="24"/>
          <w:szCs w:val="24"/>
        </w:rPr>
      </w:pPr>
      <w:r w:rsidRPr="00D9140B">
        <w:rPr>
          <w:rFonts w:ascii="Times New Roman" w:hAnsi="Times New Roman" w:cs="Times New Roman"/>
          <w:sz w:val="24"/>
          <w:szCs w:val="24"/>
        </w:rPr>
        <w:t xml:space="preserve">Из растительного масла водорослей </w:t>
      </w:r>
      <w:r>
        <w:rPr>
          <w:rFonts w:ascii="Times New Roman" w:hAnsi="Times New Roman" w:cs="Times New Roman"/>
          <w:sz w:val="24"/>
          <w:szCs w:val="24"/>
        </w:rPr>
        <w:t xml:space="preserve">технологически </w:t>
      </w:r>
      <w:r w:rsidRPr="00D9140B">
        <w:rPr>
          <w:rFonts w:ascii="Times New Roman" w:hAnsi="Times New Roman" w:cs="Times New Roman"/>
          <w:sz w:val="24"/>
          <w:szCs w:val="24"/>
        </w:rPr>
        <w:t>возможно получение и другого вида</w:t>
      </w:r>
      <w:r>
        <w:rPr>
          <w:rFonts w:ascii="Times New Roman" w:hAnsi="Times New Roman" w:cs="Times New Roman"/>
          <w:sz w:val="24"/>
          <w:szCs w:val="24"/>
        </w:rPr>
        <w:t xml:space="preserve"> жидкого биотоплива – </w:t>
      </w:r>
      <w:proofErr w:type="spellStart"/>
      <w:r>
        <w:rPr>
          <w:rFonts w:ascii="Times New Roman" w:hAnsi="Times New Roman" w:cs="Times New Roman"/>
          <w:sz w:val="24"/>
          <w:szCs w:val="24"/>
        </w:rPr>
        <w:t>биоэтанола</w:t>
      </w:r>
      <w:proofErr w:type="spellEnd"/>
      <w:r>
        <w:rPr>
          <w:rFonts w:ascii="Times New Roman" w:hAnsi="Times New Roman" w:cs="Times New Roman"/>
          <w:sz w:val="24"/>
          <w:szCs w:val="24"/>
        </w:rPr>
        <w:t xml:space="preserve">. Но ученые выявили уникальную способность некоторых водорослей, способных от природы вырабатывать этанол, который можно собирать без уничтожения самого растения. На этом принципе </w:t>
      </w:r>
      <w:r w:rsidRPr="002C5710">
        <w:rPr>
          <w:rFonts w:ascii="Times New Roman" w:hAnsi="Times New Roman" w:cs="Times New Roman"/>
          <w:sz w:val="24"/>
          <w:szCs w:val="24"/>
        </w:rPr>
        <w:t xml:space="preserve"> </w:t>
      </w:r>
      <w:r>
        <w:rPr>
          <w:rFonts w:ascii="Times New Roman" w:hAnsi="Times New Roman" w:cs="Times New Roman"/>
          <w:sz w:val="24"/>
          <w:szCs w:val="24"/>
        </w:rPr>
        <w:t xml:space="preserve">компании </w:t>
      </w:r>
      <w:r w:rsidRPr="00DB2C71">
        <w:rPr>
          <w:rFonts w:ascii="Times New Roman" w:hAnsi="Times New Roman" w:cs="Times New Roman"/>
          <w:sz w:val="24"/>
          <w:szCs w:val="24"/>
        </w:rPr>
        <w:t xml:space="preserve"> </w:t>
      </w:r>
      <w:r>
        <w:rPr>
          <w:rFonts w:ascii="Times New Roman" w:hAnsi="Times New Roman" w:cs="Times New Roman"/>
          <w:sz w:val="24"/>
          <w:szCs w:val="24"/>
          <w:lang w:val="en-US"/>
        </w:rPr>
        <w:t>Dow</w:t>
      </w:r>
      <w:r w:rsidRPr="00DB2C7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Chemikal</w:t>
      </w:r>
      <w:proofErr w:type="spellEnd"/>
      <w:r w:rsidRPr="00DB2C71">
        <w:rPr>
          <w:rFonts w:ascii="Times New Roman" w:hAnsi="Times New Roman" w:cs="Times New Roman"/>
          <w:sz w:val="24"/>
          <w:szCs w:val="24"/>
        </w:rPr>
        <w:t xml:space="preserve"> </w:t>
      </w:r>
      <w:r>
        <w:rPr>
          <w:rFonts w:ascii="Times New Roman" w:hAnsi="Times New Roman" w:cs="Times New Roman"/>
          <w:sz w:val="24"/>
          <w:szCs w:val="24"/>
        </w:rPr>
        <w:t>и</w:t>
      </w:r>
      <w:r w:rsidRPr="00DB2C7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Algenol</w:t>
      </w:r>
      <w:proofErr w:type="spellEnd"/>
      <w:r w:rsidRPr="00DB2C7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Biofuels</w:t>
      </w:r>
      <w:proofErr w:type="spellEnd"/>
      <w:r>
        <w:rPr>
          <w:rFonts w:ascii="Times New Roman" w:hAnsi="Times New Roman" w:cs="Times New Roman"/>
          <w:sz w:val="24"/>
          <w:szCs w:val="24"/>
        </w:rPr>
        <w:t xml:space="preserve"> (США) построили во Флориде экспериментальный биозавод, где в 40 биореакторах, заполненных одним из видов морских водорослей под воздействием солнечного света идет преобразование углекислого газа, содержащегося в атмосфере, в этиловый спирт, который можно использовать как биотопливо. Данный метод компании планируют поставить на коммерческую основу, построив в штате Техас биозавод с 3100 реакторами, занимая площадь 24 акра (97125 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Эффективность такой технологии подтверждается тем фактом, что каждый </w:t>
      </w:r>
      <w:proofErr w:type="spellStart"/>
      <w:r>
        <w:rPr>
          <w:rFonts w:ascii="Times New Roman" w:hAnsi="Times New Roman" w:cs="Times New Roman"/>
          <w:sz w:val="24"/>
          <w:szCs w:val="24"/>
        </w:rPr>
        <w:t>биореактор</w:t>
      </w:r>
      <w:proofErr w:type="spellEnd"/>
      <w:r>
        <w:rPr>
          <w:rFonts w:ascii="Times New Roman" w:hAnsi="Times New Roman" w:cs="Times New Roman"/>
          <w:sz w:val="24"/>
          <w:szCs w:val="24"/>
        </w:rPr>
        <w:t xml:space="preserve"> за год </w:t>
      </w:r>
      <w:r>
        <w:rPr>
          <w:rFonts w:ascii="Times New Roman" w:hAnsi="Times New Roman" w:cs="Times New Roman"/>
          <w:sz w:val="24"/>
          <w:szCs w:val="24"/>
        </w:rPr>
        <w:lastRenderedPageBreak/>
        <w:t xml:space="preserve">может произвести  более 1000 галлонов (3785 литров) этилового спирта, но при этом цена этого биотоплива остается низкой - менее одного доллара за галлон (3,785 л США и 4,5 л Британия) </w:t>
      </w:r>
      <w:r w:rsidRPr="005D64E4">
        <w:rPr>
          <w:rFonts w:ascii="Times New Roman" w:hAnsi="Times New Roman" w:cs="Times New Roman"/>
          <w:sz w:val="24"/>
          <w:szCs w:val="24"/>
        </w:rPr>
        <w:t>[</w:t>
      </w:r>
      <w:r>
        <w:rPr>
          <w:rFonts w:ascii="Times New Roman" w:hAnsi="Times New Roman" w:cs="Times New Roman"/>
          <w:sz w:val="24"/>
          <w:szCs w:val="24"/>
        </w:rPr>
        <w:t>сноска</w:t>
      </w:r>
      <w:r>
        <w:rPr>
          <w:rFonts w:ascii="Times New Roman" w:hAnsi="Times New Roman" w:cs="Times New Roman"/>
          <w:sz w:val="24"/>
          <w:szCs w:val="24"/>
          <w:vertAlign w:val="superscript"/>
        </w:rPr>
        <w:t xml:space="preserve">10 </w:t>
      </w:r>
      <w:r>
        <w:rPr>
          <w:rFonts w:ascii="Times New Roman" w:hAnsi="Times New Roman" w:cs="Times New Roman"/>
          <w:sz w:val="24"/>
          <w:szCs w:val="24"/>
        </w:rPr>
        <w:t>в §2</w:t>
      </w:r>
      <w:r w:rsidRPr="003E7E51">
        <w:rPr>
          <w:rFonts w:ascii="Times New Roman" w:hAnsi="Times New Roman" w:cs="Times New Roman"/>
          <w:sz w:val="24"/>
          <w:szCs w:val="24"/>
        </w:rPr>
        <w:t>].</w:t>
      </w:r>
      <w:r>
        <w:rPr>
          <w:rFonts w:ascii="Times New Roman" w:hAnsi="Times New Roman" w:cs="Times New Roman"/>
          <w:sz w:val="24"/>
          <w:szCs w:val="24"/>
        </w:rPr>
        <w:t xml:space="preserve"> </w:t>
      </w:r>
    </w:p>
    <w:p w:rsidR="0082223E" w:rsidRPr="002C5710"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Из биомассы водорослей путем брожения возможно получение газообразных видов топлива: биогаза (смесь метана, углекислого газа и других газов), а так же водорода. Водород – это экологически чистое топливо с высокой энергоемкостью. Выявлена способность водорослей производить молекулярный водород за счет фотосинтетического преобразования энергии, которая обусловлена наличием не лимитированного источника энергии – солнечного света, избытка субстрата фотолиза - воды, высокой теплотворной способности водорода, возможностью восстановления процесса, и, основное, что фотохимическое превращение  воды в водород происходит при температуре  без образования токсических промежуточных продуктов </w:t>
      </w:r>
      <w:r w:rsidRPr="007675EE">
        <w:rPr>
          <w:rFonts w:ascii="Times New Roman" w:hAnsi="Times New Roman" w:cs="Times New Roman"/>
          <w:sz w:val="24"/>
          <w:szCs w:val="24"/>
        </w:rPr>
        <w:t>[</w:t>
      </w:r>
      <w:r>
        <w:rPr>
          <w:rFonts w:ascii="Times New Roman" w:hAnsi="Times New Roman" w:cs="Times New Roman"/>
          <w:sz w:val="24"/>
          <w:szCs w:val="24"/>
        </w:rPr>
        <w:t>11</w:t>
      </w:r>
      <w:r w:rsidRPr="007675EE">
        <w:rPr>
          <w:rFonts w:ascii="Times New Roman" w:hAnsi="Times New Roman" w:cs="Times New Roman"/>
          <w:sz w:val="24"/>
          <w:szCs w:val="24"/>
        </w:rPr>
        <w:t>]</w:t>
      </w:r>
      <w:r>
        <w:rPr>
          <w:rFonts w:ascii="Times New Roman" w:hAnsi="Times New Roman" w:cs="Times New Roman"/>
          <w:sz w:val="24"/>
          <w:szCs w:val="24"/>
        </w:rPr>
        <w:t>. Возможности использования водорода в качестве топлива</w:t>
      </w:r>
      <w:r w:rsidRPr="00976F79">
        <w:rPr>
          <w:rFonts w:ascii="Times New Roman" w:hAnsi="Times New Roman" w:cs="Times New Roman"/>
          <w:sz w:val="24"/>
          <w:szCs w:val="24"/>
        </w:rPr>
        <w:t xml:space="preserve"> </w:t>
      </w:r>
      <w:r>
        <w:rPr>
          <w:rFonts w:ascii="Times New Roman" w:hAnsi="Times New Roman" w:cs="Times New Roman"/>
          <w:sz w:val="24"/>
          <w:szCs w:val="24"/>
        </w:rPr>
        <w:t>затрудняются из-за проблемы безопасности: с воздухом он может создавать вз</w:t>
      </w:r>
      <w:r w:rsidR="00AA282F">
        <w:rPr>
          <w:rFonts w:ascii="Times New Roman" w:hAnsi="Times New Roman" w:cs="Times New Roman"/>
          <w:sz w:val="24"/>
          <w:szCs w:val="24"/>
        </w:rPr>
        <w:t>рывоопасную смесь – гремучую</w:t>
      </w:r>
      <w:r>
        <w:rPr>
          <w:rFonts w:ascii="Times New Roman" w:hAnsi="Times New Roman" w:cs="Times New Roman"/>
          <w:sz w:val="24"/>
          <w:szCs w:val="24"/>
        </w:rPr>
        <w:t xml:space="preserve">, а сжиженный водород имеет высокопроницаемые свойства, что требует в применении особых материалов. Но ученые из Национальной Лаборатории </w:t>
      </w:r>
      <w:proofErr w:type="spellStart"/>
      <w:proofErr w:type="gramStart"/>
      <w:r>
        <w:rPr>
          <w:rFonts w:ascii="Times New Roman" w:hAnsi="Times New Roman" w:cs="Times New Roman"/>
          <w:sz w:val="24"/>
          <w:szCs w:val="24"/>
        </w:rPr>
        <w:t>Лос</w:t>
      </w:r>
      <w:proofErr w:type="spellEnd"/>
      <w:r w:rsidR="00AA282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Аламоса</w:t>
      </w:r>
      <w:proofErr w:type="spellEnd"/>
      <w:proofErr w:type="gramEnd"/>
      <w:r>
        <w:rPr>
          <w:rFonts w:ascii="Times New Roman" w:hAnsi="Times New Roman" w:cs="Times New Roman"/>
          <w:sz w:val="24"/>
          <w:szCs w:val="24"/>
        </w:rPr>
        <w:t xml:space="preserve"> и Университета Алабамы, США, для хранения водорода разработали принципиально новое химическое соединение. Оно основано на </w:t>
      </w:r>
      <w:proofErr w:type="spellStart"/>
      <w:r>
        <w:rPr>
          <w:rFonts w:ascii="Times New Roman" w:hAnsi="Times New Roman" w:cs="Times New Roman"/>
          <w:sz w:val="24"/>
          <w:szCs w:val="24"/>
        </w:rPr>
        <w:t>боране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бороводороде</w:t>
      </w:r>
      <w:proofErr w:type="spellEnd"/>
      <w:r>
        <w:rPr>
          <w:rFonts w:ascii="Times New Roman" w:hAnsi="Times New Roman" w:cs="Times New Roman"/>
          <w:sz w:val="24"/>
          <w:szCs w:val="24"/>
        </w:rPr>
        <w:t xml:space="preserve">) и содержит в качестве добавки полимер </w:t>
      </w:r>
      <w:proofErr w:type="spellStart"/>
      <w:r>
        <w:rPr>
          <w:rFonts w:ascii="Times New Roman" w:hAnsi="Times New Roman" w:cs="Times New Roman"/>
          <w:sz w:val="24"/>
          <w:szCs w:val="24"/>
        </w:rPr>
        <w:t>полиборазилен</w:t>
      </w:r>
      <w:proofErr w:type="spellEnd"/>
      <w:r>
        <w:rPr>
          <w:rFonts w:ascii="Times New Roman" w:hAnsi="Times New Roman" w:cs="Times New Roman"/>
          <w:sz w:val="24"/>
          <w:szCs w:val="24"/>
        </w:rPr>
        <w:t xml:space="preserve">, что придает </w:t>
      </w:r>
      <w:proofErr w:type="gramStart"/>
      <w:r>
        <w:rPr>
          <w:rFonts w:ascii="Times New Roman" w:hAnsi="Times New Roman" w:cs="Times New Roman"/>
          <w:sz w:val="24"/>
          <w:szCs w:val="24"/>
        </w:rPr>
        <w:t>веществу</w:t>
      </w:r>
      <w:proofErr w:type="gramEnd"/>
      <w:r>
        <w:rPr>
          <w:rFonts w:ascii="Times New Roman" w:hAnsi="Times New Roman" w:cs="Times New Roman"/>
          <w:sz w:val="24"/>
          <w:szCs w:val="24"/>
        </w:rPr>
        <w:t xml:space="preserve"> совершено новые свойства. Для насыщения этого вещества водородом не требуется большого количества энергии, что позволяет создать на его основе водородный топливный бак. Для обеспечения пробега  480 км длиной, по предварительным расчетам, потребуется водородный бак с объемом, примерно одинаковым с объемом обычного бензинового, топливного бака </w:t>
      </w:r>
      <w:r w:rsidRPr="007675EE">
        <w:rPr>
          <w:rFonts w:ascii="Times New Roman" w:hAnsi="Times New Roman" w:cs="Times New Roman"/>
          <w:sz w:val="24"/>
          <w:szCs w:val="24"/>
        </w:rPr>
        <w:t>[</w:t>
      </w:r>
      <w:r>
        <w:rPr>
          <w:rFonts w:ascii="Times New Roman" w:hAnsi="Times New Roman" w:cs="Times New Roman"/>
          <w:sz w:val="24"/>
          <w:szCs w:val="24"/>
        </w:rPr>
        <w:t>11</w:t>
      </w:r>
      <w:r w:rsidRPr="007675EE">
        <w:rPr>
          <w:rFonts w:ascii="Times New Roman" w:hAnsi="Times New Roman" w:cs="Times New Roman"/>
          <w:sz w:val="24"/>
          <w:szCs w:val="24"/>
        </w:rPr>
        <w:t>]</w:t>
      </w:r>
      <w:r w:rsidRPr="002C147E">
        <w:rPr>
          <w:rFonts w:ascii="Times New Roman" w:hAnsi="Times New Roman" w:cs="Times New Roman"/>
          <w:sz w:val="24"/>
          <w:szCs w:val="24"/>
        </w:rPr>
        <w:t>.</w:t>
      </w:r>
      <w:r>
        <w:rPr>
          <w:rFonts w:ascii="Times New Roman" w:hAnsi="Times New Roman" w:cs="Times New Roman"/>
          <w:sz w:val="24"/>
          <w:szCs w:val="24"/>
        </w:rPr>
        <w:t xml:space="preserve"> </w:t>
      </w:r>
    </w:p>
    <w:p w:rsidR="0082223E" w:rsidRPr="007675EE"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Специалисты уверены, что технология производства биотоплива из водорослей имеет ряд существенных преимуществ перед производством биотоплива из наземных масличных культур. По оценкам организации </w:t>
      </w:r>
      <w:r>
        <w:rPr>
          <w:rFonts w:ascii="Times New Roman" w:hAnsi="Times New Roman" w:cs="Times New Roman"/>
          <w:sz w:val="24"/>
          <w:szCs w:val="24"/>
          <w:lang w:val="en-US"/>
        </w:rPr>
        <w:t>Green</w:t>
      </w:r>
      <w:r w:rsidRPr="00345F09">
        <w:rPr>
          <w:rFonts w:ascii="Times New Roman" w:hAnsi="Times New Roman" w:cs="Times New Roman"/>
          <w:sz w:val="24"/>
          <w:szCs w:val="24"/>
        </w:rPr>
        <w:t xml:space="preserve"> </w:t>
      </w:r>
      <w:r>
        <w:rPr>
          <w:rFonts w:ascii="Times New Roman" w:hAnsi="Times New Roman" w:cs="Times New Roman"/>
          <w:sz w:val="24"/>
          <w:szCs w:val="24"/>
          <w:lang w:val="en-US"/>
        </w:rPr>
        <w:t>Star</w:t>
      </w:r>
      <w:r w:rsidRPr="00345F09">
        <w:rPr>
          <w:rFonts w:ascii="Times New Roman" w:hAnsi="Times New Roman" w:cs="Times New Roman"/>
          <w:sz w:val="24"/>
          <w:szCs w:val="24"/>
        </w:rPr>
        <w:t xml:space="preserve"> </w:t>
      </w:r>
      <w:r>
        <w:rPr>
          <w:rFonts w:ascii="Times New Roman" w:hAnsi="Times New Roman" w:cs="Times New Roman"/>
          <w:sz w:val="24"/>
          <w:szCs w:val="24"/>
          <w:lang w:val="en-US"/>
        </w:rPr>
        <w:t>Products</w:t>
      </w:r>
      <w:r>
        <w:rPr>
          <w:rFonts w:ascii="Times New Roman" w:hAnsi="Times New Roman" w:cs="Times New Roman"/>
          <w:sz w:val="24"/>
          <w:szCs w:val="24"/>
        </w:rPr>
        <w:t xml:space="preserve"> с 1 акра земли (4047 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можно получить 48 галлонов соевого масла, 140 галлонов – масла </w:t>
      </w:r>
      <w:proofErr w:type="spellStart"/>
      <w:r>
        <w:rPr>
          <w:rFonts w:ascii="Times New Roman" w:hAnsi="Times New Roman" w:cs="Times New Roman"/>
          <w:sz w:val="24"/>
          <w:szCs w:val="24"/>
        </w:rPr>
        <w:t>канолы</w:t>
      </w:r>
      <w:proofErr w:type="spellEnd"/>
      <w:r>
        <w:rPr>
          <w:rFonts w:ascii="Times New Roman" w:hAnsi="Times New Roman" w:cs="Times New Roman"/>
          <w:sz w:val="24"/>
          <w:szCs w:val="24"/>
        </w:rPr>
        <w:t xml:space="preserve"> и 10000 галлонов из водорослей. А по данным Департамента энергетики США с 1 акра (0,4 га) земли можно получить 255 литров соевого масла или 2400 литра пальмового масла, а с такой же площади водной поверхности можно производить из водорослей до 3750 барреля </w:t>
      </w:r>
      <w:proofErr w:type="spellStart"/>
      <w:r>
        <w:rPr>
          <w:rFonts w:ascii="Times New Roman" w:hAnsi="Times New Roman" w:cs="Times New Roman"/>
          <w:sz w:val="24"/>
          <w:szCs w:val="24"/>
        </w:rPr>
        <w:t>бионефти</w:t>
      </w:r>
      <w:proofErr w:type="spellEnd"/>
      <w:r>
        <w:rPr>
          <w:rFonts w:ascii="Times New Roman" w:hAnsi="Times New Roman" w:cs="Times New Roman"/>
          <w:sz w:val="24"/>
          <w:szCs w:val="24"/>
        </w:rPr>
        <w:t xml:space="preserve"> (1 баррель – 158,988л) </w:t>
      </w:r>
      <w:r w:rsidRPr="009553DF">
        <w:rPr>
          <w:rFonts w:ascii="Times New Roman" w:hAnsi="Times New Roman" w:cs="Times New Roman"/>
          <w:sz w:val="24"/>
          <w:szCs w:val="24"/>
        </w:rPr>
        <w:t>[18].</w:t>
      </w:r>
      <w:r>
        <w:rPr>
          <w:rFonts w:ascii="Times New Roman" w:hAnsi="Times New Roman" w:cs="Times New Roman"/>
          <w:sz w:val="24"/>
          <w:szCs w:val="24"/>
        </w:rPr>
        <w:t xml:space="preserve"> Проект производства биотоплива из водорослей перспективный, но пока он находится на стадии экспериментальной разработки. Продолжается поиск отбора и выведения культур водорослей с повышенным содержанием липидов, более продуктивных и жизнестойких, а также  поиск путей снижения затрат на производство биотоплива из них и конструирования  различных типов аппаратов. В этом заинтересованы и ведут разработки многие корпорации: от мировых гигантов в энергетической области: </w:t>
      </w:r>
      <w:r>
        <w:rPr>
          <w:rFonts w:ascii="Times New Roman" w:hAnsi="Times New Roman" w:cs="Times New Roman"/>
          <w:sz w:val="24"/>
          <w:szCs w:val="24"/>
          <w:lang w:val="en-US"/>
        </w:rPr>
        <w:t>Chevron</w:t>
      </w:r>
      <w:r w:rsidRPr="00B05C69">
        <w:rPr>
          <w:rFonts w:ascii="Times New Roman" w:hAnsi="Times New Roman" w:cs="Times New Roman"/>
          <w:sz w:val="24"/>
          <w:szCs w:val="24"/>
        </w:rPr>
        <w:t xml:space="preserve">, </w:t>
      </w:r>
      <w:r>
        <w:rPr>
          <w:rFonts w:ascii="Times New Roman" w:hAnsi="Times New Roman" w:cs="Times New Roman"/>
          <w:sz w:val="24"/>
          <w:szCs w:val="24"/>
          <w:lang w:val="en-US"/>
        </w:rPr>
        <w:t>Shell</w:t>
      </w:r>
      <w:r>
        <w:rPr>
          <w:rFonts w:ascii="Times New Roman" w:hAnsi="Times New Roman" w:cs="Times New Roman"/>
          <w:sz w:val="24"/>
          <w:szCs w:val="24"/>
        </w:rPr>
        <w:t xml:space="preserve"> и другие, и корпорации, для которых энергетический бизнес не является профильным: </w:t>
      </w:r>
      <w:r>
        <w:rPr>
          <w:rFonts w:ascii="Times New Roman" w:hAnsi="Times New Roman" w:cs="Times New Roman"/>
          <w:sz w:val="24"/>
          <w:szCs w:val="24"/>
          <w:lang w:val="en-US"/>
        </w:rPr>
        <w:t>De</w:t>
      </w:r>
      <w:r w:rsidRPr="00B05C69">
        <w:rPr>
          <w:rFonts w:ascii="Times New Roman" w:hAnsi="Times New Roman" w:cs="Times New Roman"/>
          <w:sz w:val="24"/>
          <w:szCs w:val="24"/>
        </w:rPr>
        <w:t xml:space="preserve"> </w:t>
      </w:r>
      <w:r>
        <w:rPr>
          <w:rFonts w:ascii="Times New Roman" w:hAnsi="Times New Roman" w:cs="Times New Roman"/>
          <w:sz w:val="24"/>
          <w:szCs w:val="24"/>
          <w:lang w:val="en-US"/>
        </w:rPr>
        <w:t>Beers</w:t>
      </w:r>
      <w:r w:rsidRPr="00B05C69">
        <w:rPr>
          <w:rFonts w:ascii="Times New Roman" w:hAnsi="Times New Roman" w:cs="Times New Roman"/>
          <w:sz w:val="24"/>
          <w:szCs w:val="24"/>
        </w:rPr>
        <w:t xml:space="preserve">, </w:t>
      </w:r>
      <w:r>
        <w:rPr>
          <w:rFonts w:ascii="Times New Roman" w:hAnsi="Times New Roman" w:cs="Times New Roman"/>
          <w:sz w:val="24"/>
          <w:szCs w:val="24"/>
          <w:lang w:val="en-US"/>
        </w:rPr>
        <w:t>Nestle</w:t>
      </w:r>
      <w:r>
        <w:rPr>
          <w:rFonts w:ascii="Times New Roman" w:hAnsi="Times New Roman" w:cs="Times New Roman"/>
          <w:sz w:val="24"/>
          <w:szCs w:val="24"/>
        </w:rPr>
        <w:t xml:space="preserve">,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также компании –</w:t>
      </w:r>
      <w:r w:rsidR="00AA282F">
        <w:rPr>
          <w:rFonts w:ascii="Times New Roman" w:hAnsi="Times New Roman" w:cs="Times New Roman"/>
          <w:sz w:val="24"/>
          <w:szCs w:val="24"/>
        </w:rPr>
        <w:t xml:space="preserve"> </w:t>
      </w:r>
      <w:r>
        <w:rPr>
          <w:rFonts w:ascii="Times New Roman" w:hAnsi="Times New Roman" w:cs="Times New Roman"/>
          <w:sz w:val="24"/>
          <w:szCs w:val="24"/>
        </w:rPr>
        <w:t xml:space="preserve">потребители топлива: </w:t>
      </w:r>
      <w:proofErr w:type="spellStart"/>
      <w:r>
        <w:rPr>
          <w:rFonts w:ascii="Times New Roman" w:hAnsi="Times New Roman" w:cs="Times New Roman"/>
          <w:sz w:val="24"/>
          <w:szCs w:val="24"/>
          <w:lang w:val="en-US"/>
        </w:rPr>
        <w:t>Boing</w:t>
      </w:r>
      <w:proofErr w:type="spellEnd"/>
      <w:r w:rsidRPr="00B05C69">
        <w:rPr>
          <w:rFonts w:ascii="Times New Roman" w:hAnsi="Times New Roman" w:cs="Times New Roman"/>
          <w:sz w:val="24"/>
          <w:szCs w:val="24"/>
        </w:rPr>
        <w:t xml:space="preserve">, </w:t>
      </w:r>
      <w:r>
        <w:rPr>
          <w:rFonts w:ascii="Times New Roman" w:hAnsi="Times New Roman" w:cs="Times New Roman"/>
          <w:sz w:val="24"/>
          <w:szCs w:val="24"/>
          <w:lang w:val="en-US"/>
        </w:rPr>
        <w:t>Chrysler</w:t>
      </w:r>
      <w:r w:rsidRPr="00B05C69">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lastRenderedPageBreak/>
        <w:t>NextDiesel</w:t>
      </w:r>
      <w:proofErr w:type="spellEnd"/>
      <w:r>
        <w:rPr>
          <w:rFonts w:ascii="Times New Roman" w:hAnsi="Times New Roman" w:cs="Times New Roman"/>
          <w:sz w:val="24"/>
          <w:szCs w:val="24"/>
        </w:rPr>
        <w:t xml:space="preserve"> и др</w:t>
      </w:r>
      <w:r w:rsidR="00AA282F">
        <w:rPr>
          <w:rFonts w:ascii="Times New Roman" w:hAnsi="Times New Roman" w:cs="Times New Roman"/>
          <w:sz w:val="24"/>
          <w:szCs w:val="24"/>
        </w:rPr>
        <w:t>угие</w:t>
      </w:r>
      <w:r>
        <w:rPr>
          <w:rFonts w:ascii="Times New Roman" w:hAnsi="Times New Roman" w:cs="Times New Roman"/>
          <w:sz w:val="24"/>
          <w:szCs w:val="24"/>
        </w:rPr>
        <w:t>. В России также ведутся разработки биотоплива из водорослей. В 2008-2010 гг. в МГУП «</w:t>
      </w:r>
      <w:proofErr w:type="spellStart"/>
      <w:r>
        <w:rPr>
          <w:rFonts w:ascii="Times New Roman" w:hAnsi="Times New Roman" w:cs="Times New Roman"/>
          <w:sz w:val="24"/>
          <w:szCs w:val="24"/>
        </w:rPr>
        <w:t>Мосводоканал</w:t>
      </w:r>
      <w:proofErr w:type="spellEnd"/>
      <w:r>
        <w:rPr>
          <w:rFonts w:ascii="Times New Roman" w:hAnsi="Times New Roman" w:cs="Times New Roman"/>
          <w:sz w:val="24"/>
          <w:szCs w:val="24"/>
        </w:rPr>
        <w:t xml:space="preserve">» были проведены работы по получению биомассы водорослей на биологически очищенной воде и переработке ее в биотопливо. Проработаны основные технологические этапы, выведен устойчивый биоценоз водорослей, дающий оптимальный прирост на очищенной воде, разработаны технологические решения по созданию </w:t>
      </w:r>
      <w:proofErr w:type="spellStart"/>
      <w:r>
        <w:rPr>
          <w:rFonts w:ascii="Times New Roman" w:hAnsi="Times New Roman" w:cs="Times New Roman"/>
          <w:sz w:val="24"/>
          <w:szCs w:val="24"/>
        </w:rPr>
        <w:t>фотобиореактора</w:t>
      </w:r>
      <w:proofErr w:type="spellEnd"/>
      <w:r>
        <w:rPr>
          <w:rFonts w:ascii="Times New Roman" w:hAnsi="Times New Roman" w:cs="Times New Roman"/>
          <w:sz w:val="24"/>
          <w:szCs w:val="24"/>
        </w:rPr>
        <w:t xml:space="preserve">. А биологи и химики  из Новосибирского государственного университета, работающие совместно и Институтом катализа СО РАН, разрабатывают катализаторы и реакторы для производства биотоплива из водорослей, ищут интенсивный путь, через совершенствование процесса катализа и других технологий экстракции топливного сырья из водорослей </w:t>
      </w:r>
      <w:r w:rsidRPr="007675EE">
        <w:rPr>
          <w:rFonts w:ascii="Times New Roman" w:hAnsi="Times New Roman" w:cs="Times New Roman"/>
          <w:sz w:val="24"/>
          <w:szCs w:val="24"/>
        </w:rPr>
        <w:t>[</w:t>
      </w:r>
      <w:r>
        <w:rPr>
          <w:rFonts w:ascii="Times New Roman" w:hAnsi="Times New Roman" w:cs="Times New Roman"/>
          <w:sz w:val="24"/>
          <w:szCs w:val="24"/>
        </w:rPr>
        <w:t>6</w:t>
      </w:r>
      <w:r w:rsidRPr="007675EE">
        <w:rPr>
          <w:rFonts w:ascii="Times New Roman" w:hAnsi="Times New Roman" w:cs="Times New Roman"/>
          <w:sz w:val="24"/>
          <w:szCs w:val="24"/>
        </w:rPr>
        <w:t>]</w:t>
      </w:r>
      <w:r>
        <w:rPr>
          <w:rFonts w:ascii="Times New Roman" w:hAnsi="Times New Roman" w:cs="Times New Roman"/>
          <w:sz w:val="24"/>
          <w:szCs w:val="24"/>
        </w:rPr>
        <w:t>.</w:t>
      </w:r>
    </w:p>
    <w:p w:rsidR="0082223E" w:rsidRPr="00B00D1A"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Все исследования  получения биотоплива из водорослей, экспериментальные технологии и технологии, доведенные до промышленного применения, пока требуют больших затрат, но это все оправдано, так как эффективность применения биотоплива из водорослей вне конкуренции. </w:t>
      </w:r>
    </w:p>
    <w:p w:rsidR="0082223E" w:rsidRDefault="0082223E" w:rsidP="00AA282F">
      <w:pPr>
        <w:spacing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Выводы.</w:t>
      </w:r>
    </w:p>
    <w:p w:rsidR="0082223E" w:rsidRPr="00535810" w:rsidRDefault="0082223E" w:rsidP="00AA282F">
      <w:pPr>
        <w:spacing w:line="360" w:lineRule="auto"/>
        <w:ind w:firstLine="284"/>
        <w:jc w:val="both"/>
        <w:rPr>
          <w:rFonts w:ascii="Times New Roman" w:hAnsi="Times New Roman" w:cs="Times New Roman"/>
          <w:sz w:val="24"/>
          <w:szCs w:val="24"/>
        </w:rPr>
      </w:pPr>
      <w:r w:rsidRPr="00535810">
        <w:rPr>
          <w:rFonts w:ascii="Times New Roman" w:hAnsi="Times New Roman" w:cs="Times New Roman"/>
          <w:sz w:val="24"/>
          <w:szCs w:val="24"/>
        </w:rPr>
        <w:t>Таким образом,</w:t>
      </w:r>
      <w:r>
        <w:rPr>
          <w:rFonts w:ascii="Times New Roman" w:hAnsi="Times New Roman" w:cs="Times New Roman"/>
          <w:sz w:val="24"/>
          <w:szCs w:val="24"/>
        </w:rPr>
        <w:t xml:space="preserve"> из научных источников  выяснено, что</w:t>
      </w:r>
    </w:p>
    <w:p w:rsidR="0082223E"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sidRPr="00B00D1A">
        <w:rPr>
          <w:rFonts w:ascii="Times New Roman" w:hAnsi="Times New Roman" w:cs="Times New Roman"/>
          <w:sz w:val="24"/>
          <w:szCs w:val="24"/>
        </w:rPr>
        <w:t xml:space="preserve"> </w:t>
      </w:r>
      <w:r>
        <w:rPr>
          <w:rFonts w:ascii="Times New Roman" w:hAnsi="Times New Roman" w:cs="Times New Roman"/>
          <w:sz w:val="24"/>
          <w:szCs w:val="24"/>
        </w:rPr>
        <w:t>Водоросли являются уникальным сырьем для производства всех видов агрегатного состояния биотоплива: твердого, жидкого, газообразного;</w:t>
      </w:r>
    </w:p>
    <w:p w:rsidR="0082223E"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2. Водоросли – высокопродуктивны: производят в 15-100 раз больше масла с гектара, чем наземные масличные культуры, при переработке биомассы водорослей получается энергетического топлива в десятки и даже сотни раз больше, чем из наземных растений;</w:t>
      </w:r>
    </w:p>
    <w:p w:rsidR="0082223E"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3. Водоросли быстро растут: в 20-30 раз быстрее наземных растений, а некоторые виды могут удваивать с</w:t>
      </w:r>
      <w:r w:rsidR="00AA282F">
        <w:rPr>
          <w:rFonts w:ascii="Times New Roman" w:hAnsi="Times New Roman" w:cs="Times New Roman"/>
          <w:sz w:val="24"/>
          <w:szCs w:val="24"/>
        </w:rPr>
        <w:t xml:space="preserve">вою массу несколько раз в сутки. </w:t>
      </w:r>
      <w:proofErr w:type="gramStart"/>
      <w:r w:rsidR="00AA282F">
        <w:rPr>
          <w:rFonts w:ascii="Times New Roman" w:hAnsi="Times New Roman" w:cs="Times New Roman"/>
          <w:sz w:val="24"/>
          <w:szCs w:val="24"/>
        </w:rPr>
        <w:t>Водоросли растут в любой воде: в пресной, в соленой, в промышленных стоках;</w:t>
      </w:r>
      <w:proofErr w:type="gramEnd"/>
    </w:p>
    <w:p w:rsidR="0082223E"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4. Водоросли</w:t>
      </w:r>
      <w:r w:rsidR="00AA282F">
        <w:rPr>
          <w:rFonts w:ascii="Times New Roman" w:hAnsi="Times New Roman" w:cs="Times New Roman"/>
          <w:sz w:val="24"/>
          <w:szCs w:val="24"/>
        </w:rPr>
        <w:t>, в отличи</w:t>
      </w:r>
      <w:proofErr w:type="gramStart"/>
      <w:r w:rsidR="00AA282F">
        <w:rPr>
          <w:rFonts w:ascii="Times New Roman" w:hAnsi="Times New Roman" w:cs="Times New Roman"/>
          <w:sz w:val="24"/>
          <w:szCs w:val="24"/>
        </w:rPr>
        <w:t>и</w:t>
      </w:r>
      <w:proofErr w:type="gramEnd"/>
      <w:r w:rsidR="00AA282F">
        <w:rPr>
          <w:rFonts w:ascii="Times New Roman" w:hAnsi="Times New Roman" w:cs="Times New Roman"/>
          <w:sz w:val="24"/>
          <w:szCs w:val="24"/>
        </w:rPr>
        <w:t xml:space="preserve"> от наземных растений,</w:t>
      </w:r>
      <w:r>
        <w:rPr>
          <w:rFonts w:ascii="Times New Roman" w:hAnsi="Times New Roman" w:cs="Times New Roman"/>
          <w:sz w:val="24"/>
          <w:szCs w:val="24"/>
        </w:rPr>
        <w:t xml:space="preserve"> не имеют  жесткой оболочки и практически лигнина, что делает их техническую переработку в жидкие виды топлива более простой и эффективной</w:t>
      </w:r>
      <w:r w:rsidR="00AA282F">
        <w:rPr>
          <w:rFonts w:ascii="Times New Roman" w:hAnsi="Times New Roman" w:cs="Times New Roman"/>
          <w:sz w:val="24"/>
          <w:szCs w:val="24"/>
        </w:rPr>
        <w:t>.</w:t>
      </w:r>
    </w:p>
    <w:p w:rsidR="0082223E"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5. Водоросли - экологическое сырье для производства биотоплива: в процессе фотосинтеза поглощают углекислый газ, тем самым очищая воздух и снижая объем парниковых газов в атмосфере;</w:t>
      </w:r>
    </w:p>
    <w:p w:rsidR="0082223E" w:rsidRDefault="0082223E"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6. Водоросли способны от природы вырабатывать этанол и водород, которые используются в качестве топлива и  которые можно собирать без уничтожения самого растения;</w:t>
      </w:r>
    </w:p>
    <w:p w:rsidR="0082223E" w:rsidRDefault="00AA282F"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7</w:t>
      </w:r>
      <w:r w:rsidR="0082223E">
        <w:rPr>
          <w:rFonts w:ascii="Times New Roman" w:hAnsi="Times New Roman" w:cs="Times New Roman"/>
          <w:sz w:val="24"/>
          <w:szCs w:val="24"/>
        </w:rPr>
        <w:t xml:space="preserve">. Водоросли можно выращивать промышленным способом в биореакторах, </w:t>
      </w:r>
      <w:proofErr w:type="spellStart"/>
      <w:r w:rsidR="0082223E">
        <w:rPr>
          <w:rFonts w:ascii="Times New Roman" w:hAnsi="Times New Roman" w:cs="Times New Roman"/>
          <w:sz w:val="24"/>
          <w:szCs w:val="24"/>
        </w:rPr>
        <w:t>фотобиореакторах</w:t>
      </w:r>
      <w:proofErr w:type="spellEnd"/>
      <w:r w:rsidR="0082223E">
        <w:rPr>
          <w:rFonts w:ascii="Times New Roman" w:hAnsi="Times New Roman" w:cs="Times New Roman"/>
          <w:sz w:val="24"/>
          <w:szCs w:val="24"/>
        </w:rPr>
        <w:t xml:space="preserve">, встраивая их в технологические линии уже существующих промышленных предприятий (ТЭЦ, </w:t>
      </w:r>
      <w:r w:rsidR="0082223E">
        <w:rPr>
          <w:rFonts w:ascii="Times New Roman" w:hAnsi="Times New Roman" w:cs="Times New Roman"/>
          <w:sz w:val="24"/>
          <w:szCs w:val="24"/>
        </w:rPr>
        <w:lastRenderedPageBreak/>
        <w:t>нефтехимические предприятия, заводы), а также в открытых резервуарах на некультивируемых почвах и даже в пустыни, и в любой стране;</w:t>
      </w:r>
    </w:p>
    <w:p w:rsidR="0082223E" w:rsidRDefault="00AA282F"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8</w:t>
      </w:r>
      <w:r w:rsidR="0082223E">
        <w:rPr>
          <w:rFonts w:ascii="Times New Roman" w:hAnsi="Times New Roman" w:cs="Times New Roman"/>
          <w:sz w:val="24"/>
          <w:szCs w:val="24"/>
        </w:rPr>
        <w:t xml:space="preserve">. </w:t>
      </w:r>
      <w:r>
        <w:rPr>
          <w:rFonts w:ascii="Times New Roman" w:hAnsi="Times New Roman" w:cs="Times New Roman"/>
          <w:sz w:val="24"/>
          <w:szCs w:val="24"/>
        </w:rPr>
        <w:t>Очень ценно, что п</w:t>
      </w:r>
      <w:r w:rsidR="0082223E">
        <w:rPr>
          <w:rFonts w:ascii="Times New Roman" w:hAnsi="Times New Roman" w:cs="Times New Roman"/>
          <w:sz w:val="24"/>
          <w:szCs w:val="24"/>
        </w:rPr>
        <w:t>роизводство биотоплива из водорослей - безотходное производство;</w:t>
      </w:r>
    </w:p>
    <w:p w:rsidR="0082223E" w:rsidRDefault="00AA282F"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9</w:t>
      </w:r>
      <w:r w:rsidR="0082223E">
        <w:rPr>
          <w:rFonts w:ascii="Times New Roman" w:hAnsi="Times New Roman" w:cs="Times New Roman"/>
          <w:sz w:val="24"/>
          <w:szCs w:val="24"/>
        </w:rPr>
        <w:t>. Все виды биотоплива из водорослей нетоксичны, хорошо поддаются разложению, не содержат серы;</w:t>
      </w:r>
    </w:p>
    <w:p w:rsidR="0082223E" w:rsidRDefault="00AA282F" w:rsidP="00AA282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10</w:t>
      </w:r>
      <w:r w:rsidR="0082223E">
        <w:rPr>
          <w:rFonts w:ascii="Times New Roman" w:hAnsi="Times New Roman" w:cs="Times New Roman"/>
          <w:sz w:val="24"/>
          <w:szCs w:val="24"/>
        </w:rPr>
        <w:t xml:space="preserve">. </w:t>
      </w:r>
      <w:r>
        <w:rPr>
          <w:rFonts w:ascii="Times New Roman" w:hAnsi="Times New Roman" w:cs="Times New Roman"/>
          <w:sz w:val="24"/>
          <w:szCs w:val="24"/>
        </w:rPr>
        <w:t>Производством биотоплива из водорослей посвящены иссл</w:t>
      </w:r>
      <w:r w:rsidR="00273DCC">
        <w:rPr>
          <w:rFonts w:ascii="Times New Roman" w:hAnsi="Times New Roman" w:cs="Times New Roman"/>
          <w:sz w:val="24"/>
          <w:szCs w:val="24"/>
        </w:rPr>
        <w:t xml:space="preserve">едования ученых разных стран.  В </w:t>
      </w:r>
      <w:r w:rsidR="0082223E">
        <w:rPr>
          <w:rFonts w:ascii="Times New Roman" w:hAnsi="Times New Roman" w:cs="Times New Roman"/>
          <w:sz w:val="24"/>
          <w:szCs w:val="24"/>
        </w:rPr>
        <w:t>настоящее время производство биотоплива из водорослей используется с малой эффективностью, что объясняется большими капитальными и эксплуатационными затратами</w:t>
      </w:r>
      <w:r w:rsidR="00273DCC">
        <w:rPr>
          <w:rFonts w:ascii="Times New Roman" w:hAnsi="Times New Roman" w:cs="Times New Roman"/>
          <w:sz w:val="24"/>
          <w:szCs w:val="24"/>
        </w:rPr>
        <w:t>.</w:t>
      </w:r>
      <w:r w:rsidR="0082223E">
        <w:rPr>
          <w:rFonts w:ascii="Times New Roman" w:hAnsi="Times New Roman" w:cs="Times New Roman"/>
          <w:sz w:val="24"/>
          <w:szCs w:val="24"/>
        </w:rPr>
        <w:t xml:space="preserve">  Тем не </w:t>
      </w:r>
      <w:proofErr w:type="gramStart"/>
      <w:r w:rsidR="0082223E">
        <w:rPr>
          <w:rFonts w:ascii="Times New Roman" w:hAnsi="Times New Roman" w:cs="Times New Roman"/>
          <w:sz w:val="24"/>
          <w:szCs w:val="24"/>
        </w:rPr>
        <w:t>менее</w:t>
      </w:r>
      <w:proofErr w:type="gramEnd"/>
      <w:r w:rsidR="0082223E">
        <w:rPr>
          <w:rFonts w:ascii="Times New Roman" w:hAnsi="Times New Roman" w:cs="Times New Roman"/>
          <w:sz w:val="24"/>
          <w:szCs w:val="24"/>
        </w:rPr>
        <w:t xml:space="preserve"> все усилия по преодолению этих ограничений оправданы, потому что  биотопливо из водорослей самое эффективное топливо будущего</w:t>
      </w:r>
      <w:r w:rsidR="00251FCA">
        <w:rPr>
          <w:rFonts w:ascii="Times New Roman" w:hAnsi="Times New Roman" w:cs="Times New Roman"/>
          <w:sz w:val="24"/>
          <w:szCs w:val="24"/>
        </w:rPr>
        <w:t>, имеющее</w:t>
      </w:r>
      <w:r w:rsidR="0083266E">
        <w:rPr>
          <w:rFonts w:ascii="Times New Roman" w:hAnsi="Times New Roman" w:cs="Times New Roman"/>
          <w:sz w:val="24"/>
          <w:szCs w:val="24"/>
        </w:rPr>
        <w:t xml:space="preserve"> молекулярную структуру</w:t>
      </w:r>
      <w:r w:rsidR="0082223E">
        <w:rPr>
          <w:rFonts w:ascii="Times New Roman" w:hAnsi="Times New Roman" w:cs="Times New Roman"/>
          <w:sz w:val="24"/>
          <w:szCs w:val="24"/>
        </w:rPr>
        <w:t xml:space="preserve"> ан</w:t>
      </w:r>
      <w:r w:rsidR="00AA4E43">
        <w:rPr>
          <w:rFonts w:ascii="Times New Roman" w:hAnsi="Times New Roman" w:cs="Times New Roman"/>
          <w:sz w:val="24"/>
          <w:szCs w:val="24"/>
        </w:rPr>
        <w:t>алогичную нефти</w:t>
      </w:r>
      <w:r w:rsidR="0082223E">
        <w:rPr>
          <w:rFonts w:ascii="Times New Roman" w:hAnsi="Times New Roman" w:cs="Times New Roman"/>
          <w:sz w:val="24"/>
          <w:szCs w:val="24"/>
        </w:rPr>
        <w:t>, что исключает зависимость от стран, обладающих запасами ископаемых угле</w:t>
      </w:r>
      <w:r w:rsidR="00251FCA">
        <w:rPr>
          <w:rFonts w:ascii="Times New Roman" w:hAnsi="Times New Roman" w:cs="Times New Roman"/>
          <w:sz w:val="24"/>
          <w:szCs w:val="24"/>
        </w:rPr>
        <w:t>род</w:t>
      </w:r>
      <w:r w:rsidR="0082223E">
        <w:rPr>
          <w:rFonts w:ascii="Times New Roman" w:hAnsi="Times New Roman" w:cs="Times New Roman"/>
          <w:sz w:val="24"/>
          <w:szCs w:val="24"/>
        </w:rPr>
        <w:t>соде</w:t>
      </w:r>
      <w:r w:rsidR="00AA4E43">
        <w:rPr>
          <w:rFonts w:ascii="Times New Roman" w:hAnsi="Times New Roman" w:cs="Times New Roman"/>
          <w:sz w:val="24"/>
          <w:szCs w:val="24"/>
        </w:rPr>
        <w:t>ржащих топлив.</w:t>
      </w:r>
    </w:p>
    <w:p w:rsidR="00776380" w:rsidRDefault="00906590" w:rsidP="00AA282F">
      <w:pPr>
        <w:jc w:val="both"/>
      </w:pPr>
    </w:p>
    <w:sectPr w:rsidR="00776380" w:rsidSect="0082223E">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590" w:rsidRDefault="00906590" w:rsidP="0082223E">
      <w:pPr>
        <w:spacing w:after="0" w:line="240" w:lineRule="auto"/>
      </w:pPr>
      <w:r>
        <w:separator/>
      </w:r>
    </w:p>
  </w:endnote>
  <w:endnote w:type="continuationSeparator" w:id="0">
    <w:p w:rsidR="00906590" w:rsidRDefault="00906590" w:rsidP="00822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590" w:rsidRDefault="00906590" w:rsidP="0082223E">
      <w:pPr>
        <w:spacing w:after="0" w:line="240" w:lineRule="auto"/>
      </w:pPr>
      <w:r>
        <w:separator/>
      </w:r>
    </w:p>
  </w:footnote>
  <w:footnote w:type="continuationSeparator" w:id="0">
    <w:p w:rsidR="00906590" w:rsidRDefault="00906590" w:rsidP="0082223E">
      <w:pPr>
        <w:spacing w:after="0" w:line="240" w:lineRule="auto"/>
      </w:pPr>
      <w:r>
        <w:continuationSeparator/>
      </w:r>
    </w:p>
  </w:footnote>
  <w:footnote w:id="1">
    <w:p w:rsidR="00E13B20" w:rsidRDefault="00231776">
      <w:pPr>
        <w:pStyle w:val="a4"/>
      </w:pPr>
      <w:proofErr w:type="gramStart"/>
      <w:r>
        <w:rPr>
          <w:vertAlign w:val="superscript"/>
        </w:rPr>
        <w:t>1</w:t>
      </w:r>
      <w:r w:rsidR="00E13B20">
        <w:rPr>
          <w:rStyle w:val="a6"/>
        </w:rPr>
        <w:footnoteRef/>
      </w:r>
      <w:r w:rsidR="00E13B20">
        <w:t xml:space="preserve"> </w:t>
      </w:r>
      <w:r>
        <w:t xml:space="preserve">Джеймс </w:t>
      </w:r>
      <w:proofErr w:type="spellStart"/>
      <w:r>
        <w:t>Лиао</w:t>
      </w:r>
      <w:proofErr w:type="spellEnd"/>
      <w:r>
        <w:t xml:space="preserve"> (</w:t>
      </w:r>
      <w:r>
        <w:rPr>
          <w:lang w:val="en-US"/>
        </w:rPr>
        <w:t>James</w:t>
      </w:r>
      <w:r w:rsidRPr="00231776">
        <w:t xml:space="preserve"> </w:t>
      </w:r>
      <w:r>
        <w:rPr>
          <w:lang w:val="en-US"/>
        </w:rPr>
        <w:t>C</w:t>
      </w:r>
      <w:r w:rsidRPr="00231776">
        <w:t>.</w:t>
      </w:r>
      <w:proofErr w:type="gramEnd"/>
      <w:r w:rsidRPr="00231776">
        <w:t xml:space="preserve"> </w:t>
      </w:r>
      <w:r>
        <w:rPr>
          <w:lang w:val="en-US"/>
        </w:rPr>
        <w:t>Liao</w:t>
      </w:r>
      <w:proofErr w:type="gramStart"/>
      <w:r w:rsidRPr="00231776">
        <w:t>)</w:t>
      </w:r>
      <w:r>
        <w:t>–</w:t>
      </w:r>
      <w:proofErr w:type="gramEnd"/>
      <w:r>
        <w:t xml:space="preserve"> родился в 1958г. в Китайской Республике, </w:t>
      </w:r>
      <w:proofErr w:type="spellStart"/>
      <w:r>
        <w:t>тайванец</w:t>
      </w:r>
      <w:proofErr w:type="spellEnd"/>
      <w:r>
        <w:t xml:space="preserve"> по национальности, американский профессор  Калифорнийского университета </w:t>
      </w:r>
      <w:proofErr w:type="spellStart"/>
      <w:proofErr w:type="gramStart"/>
      <w:r>
        <w:t>Лос</w:t>
      </w:r>
      <w:proofErr w:type="spellEnd"/>
      <w:r>
        <w:t xml:space="preserve"> – </w:t>
      </w:r>
      <w:proofErr w:type="spellStart"/>
      <w:r>
        <w:t>Ан</w:t>
      </w:r>
      <w:r w:rsidR="00DB63E8">
        <w:t>д</w:t>
      </w:r>
      <w:r>
        <w:t>желеса</w:t>
      </w:r>
      <w:proofErr w:type="spellEnd"/>
      <w:proofErr w:type="gramEnd"/>
      <w:r>
        <w:t xml:space="preserve"> (США) кафедры химической и </w:t>
      </w:r>
      <w:proofErr w:type="spellStart"/>
      <w:r>
        <w:t>биомолекулярной</w:t>
      </w:r>
      <w:proofErr w:type="spellEnd"/>
      <w:r>
        <w:t xml:space="preserve"> инженерии. Наиболее </w:t>
      </w:r>
      <w:proofErr w:type="gramStart"/>
      <w:r>
        <w:t>известен</w:t>
      </w:r>
      <w:proofErr w:type="gramEnd"/>
      <w:r>
        <w:t xml:space="preserve"> своей работой в области метаболич</w:t>
      </w:r>
      <w:r w:rsidR="0077324F">
        <w:t>еской инженерии, синтетической б</w:t>
      </w:r>
      <w:r>
        <w:t>иологии и биоэнергетики.  Признание получил за биосинтез и произво</w:t>
      </w:r>
      <w:r w:rsidR="0077324F">
        <w:t xml:space="preserve">дство </w:t>
      </w:r>
      <w:proofErr w:type="gramStart"/>
      <w:r w:rsidR="0077324F">
        <w:t>жидкого</w:t>
      </w:r>
      <w:proofErr w:type="gramEnd"/>
      <w:r w:rsidR="0077324F">
        <w:t xml:space="preserve"> биотоплива - </w:t>
      </w:r>
      <w:proofErr w:type="spellStart"/>
      <w:r w:rsidR="0077324F">
        <w:t>изобутанола</w:t>
      </w:r>
      <w:proofErr w:type="spellEnd"/>
      <w:r w:rsidR="0077324F">
        <w:t xml:space="preserve">. С июня 2016г. президент Академии </w:t>
      </w:r>
      <w:proofErr w:type="spellStart"/>
      <w:r w:rsidR="0077324F">
        <w:t>Синики</w:t>
      </w:r>
      <w:proofErr w:type="spellEnd"/>
      <w:r w:rsidR="0077324F">
        <w:t>, Тайвань.</w:t>
      </w:r>
    </w:p>
  </w:footnote>
  <w:footnote w:id="2">
    <w:p w:rsidR="0082223E" w:rsidRDefault="00231776" w:rsidP="0082223E">
      <w:pPr>
        <w:pStyle w:val="a4"/>
      </w:pPr>
      <w:r>
        <w:rPr>
          <w:vertAlign w:val="superscript"/>
        </w:rPr>
        <w:t>1</w:t>
      </w:r>
      <w:r w:rsidR="0082223E">
        <w:rPr>
          <w:rStyle w:val="a6"/>
        </w:rPr>
        <w:footnoteRef/>
      </w:r>
      <w:r w:rsidR="0082223E">
        <w:t xml:space="preserve"> Дизельное топливо «Евро – 4» и «Евро – 5» - экологический стандарт, регулирующий уровень токсичности выхлопных газов автотранспорта (содержание серы не более 50ррм или мг/кг и </w:t>
      </w:r>
      <w:proofErr w:type="spellStart"/>
      <w:r w:rsidR="0082223E">
        <w:t>цетановое</w:t>
      </w:r>
      <w:proofErr w:type="spellEnd"/>
      <w:r w:rsidR="0082223E">
        <w:t xml:space="preserve"> число не менее 51). «Евро – 4» введен в Евросоюзе с 2005 года, а «Евро- 5»  для грузовых машин с 2008г., с 2009г. – для легковых автомашин.</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2223E"/>
    <w:rsid w:val="00231776"/>
    <w:rsid w:val="00251FCA"/>
    <w:rsid w:val="00273DCC"/>
    <w:rsid w:val="002824BD"/>
    <w:rsid w:val="003060D4"/>
    <w:rsid w:val="00371072"/>
    <w:rsid w:val="004B0041"/>
    <w:rsid w:val="005A54E6"/>
    <w:rsid w:val="0077324F"/>
    <w:rsid w:val="0082223E"/>
    <w:rsid w:val="0083266E"/>
    <w:rsid w:val="008D6D02"/>
    <w:rsid w:val="00906590"/>
    <w:rsid w:val="009821D3"/>
    <w:rsid w:val="009B4B1A"/>
    <w:rsid w:val="00AA282F"/>
    <w:rsid w:val="00AA4E43"/>
    <w:rsid w:val="00C40C64"/>
    <w:rsid w:val="00C709B9"/>
    <w:rsid w:val="00D6595E"/>
    <w:rsid w:val="00DB63E8"/>
    <w:rsid w:val="00E13B20"/>
    <w:rsid w:val="00EF7B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2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22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82223E"/>
    <w:pPr>
      <w:spacing w:after="0" w:line="240" w:lineRule="auto"/>
    </w:pPr>
    <w:rPr>
      <w:sz w:val="20"/>
      <w:szCs w:val="20"/>
    </w:rPr>
  </w:style>
  <w:style w:type="character" w:customStyle="1" w:styleId="a5">
    <w:name w:val="Текст сноски Знак"/>
    <w:basedOn w:val="a0"/>
    <w:link w:val="a4"/>
    <w:uiPriority w:val="99"/>
    <w:semiHidden/>
    <w:rsid w:val="0082223E"/>
    <w:rPr>
      <w:sz w:val="20"/>
      <w:szCs w:val="20"/>
    </w:rPr>
  </w:style>
  <w:style w:type="character" w:styleId="a6">
    <w:name w:val="footnote reference"/>
    <w:basedOn w:val="a0"/>
    <w:uiPriority w:val="99"/>
    <w:semiHidden/>
    <w:unhideWhenUsed/>
    <w:rsid w:val="0082223E"/>
    <w:rPr>
      <w:vertAlign w:val="superscript"/>
    </w:rPr>
  </w:style>
  <w:style w:type="paragraph" w:styleId="a7">
    <w:name w:val="Balloon Text"/>
    <w:basedOn w:val="a"/>
    <w:link w:val="a8"/>
    <w:uiPriority w:val="99"/>
    <w:semiHidden/>
    <w:unhideWhenUsed/>
    <w:rsid w:val="008222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22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A6E405-C21E-49CD-9466-FC822848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2942</Words>
  <Characters>16774</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Константин</cp:lastModifiedBy>
  <cp:revision>6</cp:revision>
  <dcterms:created xsi:type="dcterms:W3CDTF">2018-01-09T17:18:00Z</dcterms:created>
  <dcterms:modified xsi:type="dcterms:W3CDTF">2018-01-16T14:32:00Z</dcterms:modified>
</cp:coreProperties>
</file>