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F2B" w:rsidRPr="007D3297" w:rsidRDefault="008C6F2B" w:rsidP="008C6F2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3297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Государственное Бюджетное Общеобразовательное учреждение (ГБОУ) Гимназия №1505 «Московская городская педагогическая гимназия-лаборатория»</w:t>
      </w:r>
    </w:p>
    <w:p w:rsidR="008C6F2B" w:rsidRPr="0087785C" w:rsidRDefault="008C6F2B" w:rsidP="008C6F2B">
      <w:pPr>
        <w:ind w:left="1985"/>
        <w:rPr>
          <w:rFonts w:ascii="Times New Roman" w:hAnsi="Times New Roman" w:cs="Times New Roman"/>
          <w:sz w:val="28"/>
          <w:szCs w:val="28"/>
        </w:rPr>
      </w:pPr>
    </w:p>
    <w:p w:rsidR="008C6F2B" w:rsidRPr="0087785C" w:rsidRDefault="008C6F2B" w:rsidP="008C6F2B">
      <w:pPr>
        <w:ind w:left="1985"/>
        <w:rPr>
          <w:rFonts w:ascii="Times New Roman" w:hAnsi="Times New Roman" w:cs="Times New Roman"/>
          <w:sz w:val="28"/>
          <w:szCs w:val="28"/>
        </w:rPr>
      </w:pPr>
    </w:p>
    <w:p w:rsidR="008C6F2B" w:rsidRPr="0087785C" w:rsidRDefault="008C6F2B" w:rsidP="008C6F2B">
      <w:pPr>
        <w:ind w:left="1985"/>
        <w:rPr>
          <w:rFonts w:ascii="Times New Roman" w:hAnsi="Times New Roman" w:cs="Times New Roman"/>
          <w:sz w:val="28"/>
          <w:szCs w:val="28"/>
        </w:rPr>
      </w:pPr>
    </w:p>
    <w:p w:rsidR="008C6F2B" w:rsidRPr="0087785C" w:rsidRDefault="008C6F2B" w:rsidP="008C6F2B">
      <w:pPr>
        <w:ind w:left="1985"/>
        <w:rPr>
          <w:rFonts w:ascii="Times New Roman" w:hAnsi="Times New Roman" w:cs="Times New Roman"/>
          <w:sz w:val="28"/>
          <w:szCs w:val="28"/>
        </w:rPr>
      </w:pPr>
    </w:p>
    <w:p w:rsidR="008C6F2B" w:rsidRPr="0087785C" w:rsidRDefault="008C6F2B" w:rsidP="008C6F2B">
      <w:pPr>
        <w:ind w:left="1985"/>
        <w:rPr>
          <w:rFonts w:ascii="Times New Roman" w:hAnsi="Times New Roman" w:cs="Times New Roman"/>
          <w:sz w:val="28"/>
          <w:szCs w:val="28"/>
        </w:rPr>
      </w:pPr>
    </w:p>
    <w:p w:rsidR="008C6F2B" w:rsidRPr="0087785C" w:rsidRDefault="008C6F2B" w:rsidP="008C6F2B">
      <w:pPr>
        <w:ind w:left="1985"/>
        <w:rPr>
          <w:rFonts w:ascii="Times New Roman" w:hAnsi="Times New Roman" w:cs="Times New Roman"/>
          <w:sz w:val="28"/>
          <w:szCs w:val="28"/>
        </w:rPr>
      </w:pPr>
    </w:p>
    <w:p w:rsidR="008C6F2B" w:rsidRPr="0087785C" w:rsidRDefault="008C6F2B" w:rsidP="008C6F2B">
      <w:pPr>
        <w:ind w:left="1985" w:hanging="241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Диплом</w:t>
      </w:r>
      <w:r w:rsidRPr="0087785C">
        <w:rPr>
          <w:rFonts w:ascii="Times New Roman" w:hAnsi="Times New Roman" w:cs="Times New Roman"/>
          <w:sz w:val="36"/>
          <w:szCs w:val="36"/>
        </w:rPr>
        <w:t xml:space="preserve"> на тему</w:t>
      </w:r>
    </w:p>
    <w:p w:rsidR="008C6F2B" w:rsidRPr="0087785C" w:rsidRDefault="008C6F2B" w:rsidP="008C6F2B">
      <w:pPr>
        <w:ind w:left="1985" w:hanging="241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Невербальное общение и профайлинг</w:t>
      </w:r>
    </w:p>
    <w:p w:rsidR="008C6F2B" w:rsidRPr="0087785C" w:rsidRDefault="008C6F2B" w:rsidP="008C6F2B">
      <w:pPr>
        <w:ind w:left="1985" w:hanging="2410"/>
        <w:jc w:val="center"/>
        <w:rPr>
          <w:rFonts w:ascii="Times New Roman" w:hAnsi="Times New Roman" w:cs="Times New Roman"/>
          <w:sz w:val="36"/>
          <w:szCs w:val="36"/>
        </w:rPr>
      </w:pPr>
      <w:r w:rsidRPr="0087785C">
        <w:rPr>
          <w:rFonts w:ascii="Times New Roman" w:hAnsi="Times New Roman" w:cs="Times New Roman"/>
          <w:sz w:val="36"/>
          <w:szCs w:val="36"/>
        </w:rPr>
        <w:t xml:space="preserve">Ученицы </w:t>
      </w:r>
      <w:r>
        <w:rPr>
          <w:rFonts w:ascii="Times New Roman" w:hAnsi="Times New Roman" w:cs="Times New Roman"/>
          <w:sz w:val="36"/>
          <w:szCs w:val="36"/>
        </w:rPr>
        <w:t>10</w:t>
      </w:r>
      <w:r w:rsidRPr="0087785C">
        <w:rPr>
          <w:rFonts w:ascii="Times New Roman" w:hAnsi="Times New Roman" w:cs="Times New Roman"/>
          <w:sz w:val="36"/>
          <w:szCs w:val="36"/>
        </w:rPr>
        <w:t xml:space="preserve"> «Б» класса Айновой Анны</w:t>
      </w:r>
    </w:p>
    <w:p w:rsidR="008C6F2B" w:rsidRPr="0087785C" w:rsidRDefault="008C6F2B" w:rsidP="008C6F2B">
      <w:pPr>
        <w:ind w:left="1985" w:hanging="2410"/>
        <w:jc w:val="center"/>
        <w:rPr>
          <w:rFonts w:ascii="Times New Roman" w:hAnsi="Times New Roman" w:cs="Times New Roman"/>
          <w:sz w:val="36"/>
          <w:szCs w:val="36"/>
        </w:rPr>
      </w:pPr>
      <w:r w:rsidRPr="0087785C">
        <w:rPr>
          <w:rFonts w:ascii="Times New Roman" w:hAnsi="Times New Roman" w:cs="Times New Roman"/>
          <w:sz w:val="36"/>
          <w:szCs w:val="36"/>
        </w:rPr>
        <w:t>Научный руководитель: Бурикова Ирина Валерьевна</w:t>
      </w:r>
    </w:p>
    <w:p w:rsidR="008C6F2B" w:rsidRPr="0087785C" w:rsidRDefault="008C6F2B" w:rsidP="008C6F2B">
      <w:pPr>
        <w:ind w:left="1985" w:hanging="2410"/>
        <w:jc w:val="center"/>
        <w:rPr>
          <w:rFonts w:ascii="Times New Roman" w:hAnsi="Times New Roman" w:cs="Times New Roman"/>
          <w:sz w:val="36"/>
          <w:szCs w:val="36"/>
        </w:rPr>
      </w:pPr>
    </w:p>
    <w:p w:rsidR="008C6F2B" w:rsidRPr="0087785C" w:rsidRDefault="008C6F2B" w:rsidP="008C6F2B">
      <w:pPr>
        <w:ind w:hanging="2410"/>
        <w:jc w:val="center"/>
        <w:rPr>
          <w:rFonts w:ascii="Times New Roman" w:hAnsi="Times New Roman" w:cs="Times New Roman"/>
          <w:sz w:val="36"/>
          <w:szCs w:val="36"/>
        </w:rPr>
      </w:pPr>
    </w:p>
    <w:p w:rsidR="008C6F2B" w:rsidRPr="0087785C" w:rsidRDefault="008C6F2B" w:rsidP="008C6F2B">
      <w:pPr>
        <w:ind w:hanging="2410"/>
        <w:jc w:val="center"/>
        <w:rPr>
          <w:rFonts w:ascii="Times New Roman" w:hAnsi="Times New Roman" w:cs="Times New Roman"/>
          <w:sz w:val="36"/>
          <w:szCs w:val="36"/>
        </w:rPr>
      </w:pPr>
    </w:p>
    <w:p w:rsidR="008C6F2B" w:rsidRPr="0087785C" w:rsidRDefault="008C6F2B" w:rsidP="008C6F2B">
      <w:pPr>
        <w:ind w:hanging="2410"/>
        <w:jc w:val="center"/>
        <w:rPr>
          <w:rFonts w:ascii="Times New Roman" w:hAnsi="Times New Roman" w:cs="Times New Roman"/>
          <w:sz w:val="36"/>
          <w:szCs w:val="36"/>
        </w:rPr>
      </w:pPr>
    </w:p>
    <w:p w:rsidR="008C6F2B" w:rsidRPr="0087785C" w:rsidRDefault="008C6F2B" w:rsidP="008C6F2B">
      <w:pPr>
        <w:ind w:hanging="2410"/>
        <w:jc w:val="center"/>
        <w:rPr>
          <w:rFonts w:ascii="Times New Roman" w:hAnsi="Times New Roman" w:cs="Times New Roman"/>
          <w:sz w:val="36"/>
          <w:szCs w:val="36"/>
        </w:rPr>
      </w:pPr>
    </w:p>
    <w:p w:rsidR="008C6F2B" w:rsidRPr="0087785C" w:rsidRDefault="008C6F2B" w:rsidP="008C6F2B">
      <w:pPr>
        <w:ind w:hanging="2410"/>
        <w:jc w:val="center"/>
        <w:rPr>
          <w:rFonts w:ascii="Times New Roman" w:hAnsi="Times New Roman" w:cs="Times New Roman"/>
          <w:sz w:val="36"/>
          <w:szCs w:val="36"/>
        </w:rPr>
      </w:pPr>
    </w:p>
    <w:p w:rsidR="008C6F2B" w:rsidRPr="0087785C" w:rsidRDefault="008C6F2B" w:rsidP="008C6F2B">
      <w:pPr>
        <w:ind w:hanging="2410"/>
        <w:jc w:val="center"/>
        <w:rPr>
          <w:rFonts w:ascii="Times New Roman" w:hAnsi="Times New Roman" w:cs="Times New Roman"/>
          <w:sz w:val="36"/>
          <w:szCs w:val="36"/>
        </w:rPr>
      </w:pPr>
    </w:p>
    <w:p w:rsidR="008C6F2B" w:rsidRPr="0087785C" w:rsidRDefault="008C6F2B" w:rsidP="008C6F2B">
      <w:pPr>
        <w:ind w:hanging="2410"/>
        <w:jc w:val="center"/>
        <w:rPr>
          <w:rFonts w:ascii="Times New Roman" w:hAnsi="Times New Roman" w:cs="Times New Roman"/>
          <w:sz w:val="36"/>
          <w:szCs w:val="36"/>
        </w:rPr>
      </w:pPr>
    </w:p>
    <w:p w:rsidR="008C6F2B" w:rsidRPr="0087785C" w:rsidRDefault="008C6F2B" w:rsidP="008C6F2B">
      <w:pPr>
        <w:ind w:hanging="2410"/>
        <w:jc w:val="center"/>
        <w:rPr>
          <w:rFonts w:ascii="Times New Roman" w:hAnsi="Times New Roman" w:cs="Times New Roman"/>
          <w:sz w:val="36"/>
          <w:szCs w:val="36"/>
        </w:rPr>
      </w:pPr>
    </w:p>
    <w:p w:rsidR="008C6F2B" w:rsidRPr="0087785C" w:rsidRDefault="008C6F2B" w:rsidP="008C6F2B">
      <w:pPr>
        <w:ind w:hanging="2410"/>
        <w:jc w:val="center"/>
        <w:rPr>
          <w:rFonts w:ascii="Times New Roman" w:hAnsi="Times New Roman" w:cs="Times New Roman"/>
          <w:sz w:val="36"/>
          <w:szCs w:val="36"/>
        </w:rPr>
      </w:pPr>
    </w:p>
    <w:p w:rsidR="008C6F2B" w:rsidRPr="0087785C" w:rsidRDefault="008C6F2B" w:rsidP="008C6F2B">
      <w:pPr>
        <w:rPr>
          <w:rFonts w:ascii="Times New Roman" w:hAnsi="Times New Roman" w:cs="Times New Roman"/>
          <w:sz w:val="36"/>
          <w:szCs w:val="36"/>
        </w:rPr>
      </w:pPr>
    </w:p>
    <w:p w:rsidR="008C6F2B" w:rsidRPr="0087785C" w:rsidRDefault="008C6F2B" w:rsidP="008C6F2B">
      <w:pPr>
        <w:ind w:hanging="2410"/>
        <w:jc w:val="center"/>
        <w:rPr>
          <w:rFonts w:ascii="Times New Roman" w:hAnsi="Times New Roman" w:cs="Times New Roman"/>
          <w:sz w:val="36"/>
          <w:szCs w:val="36"/>
        </w:rPr>
      </w:pPr>
    </w:p>
    <w:p w:rsidR="008C6F2B" w:rsidRPr="0087785C" w:rsidRDefault="008C6F2B" w:rsidP="008C6F2B">
      <w:pPr>
        <w:tabs>
          <w:tab w:val="left" w:pos="567"/>
        </w:tabs>
        <w:ind w:left="1134" w:hanging="24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2017</w:t>
      </w:r>
    </w:p>
    <w:p w:rsidR="008C6F2B" w:rsidRPr="0087785C" w:rsidRDefault="008C6F2B" w:rsidP="008C6F2B">
      <w:pPr>
        <w:ind w:hanging="2410"/>
        <w:rPr>
          <w:rFonts w:ascii="Times New Roman" w:hAnsi="Times New Roman" w:cs="Times New Roman"/>
          <w:sz w:val="28"/>
          <w:szCs w:val="28"/>
        </w:rPr>
      </w:pPr>
    </w:p>
    <w:p w:rsidR="008C6F2B" w:rsidRPr="0087785C" w:rsidRDefault="008C6F2B" w:rsidP="008C6F2B">
      <w:pPr>
        <w:spacing w:after="0" w:line="360" w:lineRule="auto"/>
        <w:ind w:left="-15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5C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8C6F2B" w:rsidRPr="0087785C" w:rsidRDefault="008C6F2B" w:rsidP="008C6F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785C">
        <w:rPr>
          <w:rFonts w:ascii="Times New Roman" w:hAnsi="Times New Roman" w:cs="Times New Roman"/>
          <w:sz w:val="28"/>
          <w:szCs w:val="28"/>
        </w:rPr>
        <w:t>Введение – стр</w:t>
      </w:r>
      <w:r>
        <w:rPr>
          <w:rFonts w:ascii="Times New Roman" w:hAnsi="Times New Roman" w:cs="Times New Roman"/>
          <w:sz w:val="28"/>
          <w:szCs w:val="28"/>
        </w:rPr>
        <w:t>аница</w:t>
      </w:r>
      <w:r w:rsidRPr="0087785C"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8C6F2B" w:rsidRPr="0087785C" w:rsidRDefault="008C6F2B" w:rsidP="008C6F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785C">
        <w:rPr>
          <w:rFonts w:ascii="Times New Roman" w:hAnsi="Times New Roman" w:cs="Times New Roman"/>
          <w:sz w:val="28"/>
          <w:szCs w:val="28"/>
        </w:rPr>
        <w:t>Глава 1</w:t>
      </w:r>
      <w:r>
        <w:rPr>
          <w:rFonts w:ascii="Times New Roman" w:hAnsi="Times New Roman" w:cs="Times New Roman"/>
          <w:sz w:val="28"/>
          <w:szCs w:val="28"/>
        </w:rPr>
        <w:t xml:space="preserve">. История профайлинга. Основные методики работы </w:t>
      </w:r>
      <w:r w:rsidRPr="0087785C">
        <w:rPr>
          <w:rFonts w:ascii="Times New Roman" w:hAnsi="Times New Roman" w:cs="Times New Roman"/>
          <w:sz w:val="28"/>
          <w:szCs w:val="28"/>
        </w:rPr>
        <w:t>– стр</w:t>
      </w:r>
      <w:r>
        <w:rPr>
          <w:rFonts w:ascii="Times New Roman" w:hAnsi="Times New Roman" w:cs="Times New Roman"/>
          <w:sz w:val="28"/>
          <w:szCs w:val="28"/>
        </w:rPr>
        <w:t>аница</w:t>
      </w:r>
      <w:r w:rsidRPr="0087785C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C6F2B" w:rsidRPr="0087785C" w:rsidRDefault="008C6F2B" w:rsidP="008C6F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Применение методики профайлинга– страница 11</w:t>
      </w:r>
    </w:p>
    <w:p w:rsidR="008C6F2B" w:rsidRPr="0087785C" w:rsidRDefault="008C6F2B" w:rsidP="008C6F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785C">
        <w:rPr>
          <w:rFonts w:ascii="Times New Roman" w:hAnsi="Times New Roman" w:cs="Times New Roman"/>
          <w:sz w:val="28"/>
          <w:szCs w:val="28"/>
        </w:rPr>
        <w:t>Заключение – стр</w:t>
      </w:r>
      <w:r>
        <w:rPr>
          <w:rFonts w:ascii="Times New Roman" w:hAnsi="Times New Roman" w:cs="Times New Roman"/>
          <w:sz w:val="28"/>
          <w:szCs w:val="28"/>
        </w:rPr>
        <w:t>аница 19</w:t>
      </w:r>
    </w:p>
    <w:p w:rsidR="008C6F2B" w:rsidRDefault="008C6F2B" w:rsidP="008C6F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785C">
        <w:rPr>
          <w:rFonts w:ascii="Times New Roman" w:hAnsi="Times New Roman" w:cs="Times New Roman"/>
          <w:sz w:val="28"/>
          <w:szCs w:val="28"/>
        </w:rPr>
        <w:t>Список используемой литературы – стр</w:t>
      </w:r>
      <w:r>
        <w:rPr>
          <w:rFonts w:ascii="Times New Roman" w:hAnsi="Times New Roman" w:cs="Times New Roman"/>
          <w:sz w:val="28"/>
          <w:szCs w:val="28"/>
        </w:rPr>
        <w:t>аница 20</w:t>
      </w:r>
    </w:p>
    <w:p w:rsidR="00AF5BE7" w:rsidRDefault="00AF5BE7" w:rsidP="008C6F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5BE7" w:rsidRDefault="00AF5BE7" w:rsidP="008C6F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5BE7" w:rsidRDefault="00AF5BE7" w:rsidP="008C6F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5BE7" w:rsidRDefault="00AF5BE7" w:rsidP="008C6F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5BE7" w:rsidRDefault="00AF5BE7" w:rsidP="008C6F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5BE7" w:rsidRDefault="00AF5BE7" w:rsidP="008C6F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5BE7" w:rsidRDefault="00AF5BE7" w:rsidP="008C6F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5BE7" w:rsidRDefault="00AF5BE7" w:rsidP="008C6F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5BE7" w:rsidRDefault="00AF5BE7" w:rsidP="008C6F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5BE7" w:rsidRDefault="00AF5BE7" w:rsidP="008C6F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5BE7" w:rsidRDefault="00AF5BE7" w:rsidP="008C6F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5BE7" w:rsidRDefault="00AF5BE7" w:rsidP="008C6F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5BE7" w:rsidRDefault="00AF5BE7" w:rsidP="008C6F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5BE7" w:rsidRDefault="00AF5BE7" w:rsidP="008C6F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5BE7" w:rsidRDefault="00AF5BE7" w:rsidP="008C6F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5BE7" w:rsidRDefault="00AF5BE7" w:rsidP="008C6F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5BE7" w:rsidRDefault="00AF5BE7" w:rsidP="008C6F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5BE7" w:rsidRDefault="00AF5BE7" w:rsidP="008C6F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5BE7" w:rsidRDefault="00AF5BE7" w:rsidP="008C6F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5BE7" w:rsidRDefault="00AF5BE7" w:rsidP="008C6F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5BE7" w:rsidRDefault="00AF5BE7" w:rsidP="008C6F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5BE7" w:rsidRDefault="00AF5BE7" w:rsidP="008C6F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5BE7" w:rsidRDefault="00AF5BE7" w:rsidP="008C6F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5BE7" w:rsidRDefault="00AF5BE7" w:rsidP="00AF5BE7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F5BE7" w:rsidRDefault="00AF5BE7" w:rsidP="00AF5B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Бытует мнение, что составить психологический портрет человека при первой встрече невозможно. Между тем, существует такая методика как профайлинг, </w:t>
      </w:r>
      <w:r>
        <w:rPr>
          <w:rFonts w:ascii="Times New Roman" w:hAnsi="Times New Roman" w:cs="Times New Roman"/>
          <w:sz w:val="28"/>
          <w:szCs w:val="28"/>
        </w:rPr>
        <w:t xml:space="preserve">позволяющая читать людей как открытую книгу, моментально считывать с человека его личностные характеристики, ценности, убеждения и комплексы, а также достоверно спрогнозировать его поведение. На основе внешнего вида и индивидуальных поведенческих особенностях составляется психологический портрет человека,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сильные и слабые стороны, особенности характера и то, насколько ему можно доверять. </w:t>
      </w:r>
    </w:p>
    <w:p w:rsidR="00AF5BE7" w:rsidRDefault="00AF5BE7" w:rsidP="00AF5B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методика необходима людям, которые хотят связать свою деятельность с:</w:t>
      </w:r>
    </w:p>
    <w:p w:rsidR="00AF5BE7" w:rsidRDefault="00AF5BE7" w:rsidP="00AF5BE7">
      <w:pPr>
        <w:pStyle w:val="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деловыми и международными переговорами, с дипломатией - зная психологические особенности своих партнеров по переговорам, можно быстро найти с ними общий язык, заинтересовать и подтолкнуть их к выгодной сделке; </w:t>
      </w:r>
    </w:p>
    <w:p w:rsidR="00AF5BE7" w:rsidRDefault="00AF5BE7" w:rsidP="00AF5BE7">
      <w:pPr>
        <w:pStyle w:val="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управлением персонала -</w:t>
      </w:r>
      <w:r>
        <w:rPr>
          <w:rFonts w:ascii="Times New Roman" w:hAnsi="Times New Roman" w:cs="Times New Roman"/>
          <w:sz w:val="28"/>
          <w:szCs w:val="28"/>
        </w:rPr>
        <w:t xml:space="preserve"> знание простых и практичных инструментов профайлинга, необходимых для понимания людей, позволяет уже с первых секунд общения понимать полный профиль человека, его профессиональные склонности и интересы;</w:t>
      </w:r>
    </w:p>
    <w:p w:rsidR="00AF5BE7" w:rsidRDefault="00AF5BE7" w:rsidP="00AF5BE7">
      <w:pPr>
        <w:pStyle w:val="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преподаванием в учебных заведениях - если проследить за поведением учеников на уроке, то можно сразу заметить разницу в их поведении, движениях каждого и понять готов ли ученик к уроку и заинтересован ли он в нем;</w:t>
      </w:r>
    </w:p>
    <w:p w:rsidR="00AF5BE7" w:rsidRDefault="00AF5BE7" w:rsidP="00AF5BE7">
      <w:pPr>
        <w:pStyle w:val="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работой в полиции, прокуратуре или судебных органах - профайлинг помогает распознать истинность или лживость показаний свидетелей и подозреваемых, составить профиль человека, никогда не видя его.</w:t>
      </w:r>
    </w:p>
    <w:p w:rsidR="00AF5BE7" w:rsidRDefault="00AF5BE7" w:rsidP="00AF5BE7">
      <w:pPr>
        <w:pStyle w:val="a"/>
        <w:numPr>
          <w:ilvl w:val="0"/>
          <w:numId w:val="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Профайлинг может с успехом применяться не только в деловой сфере, но и в сфере личных взаимоотношений, но в данной работе я хочу более подробно раскрыть тему профайлинга как способ создания профиля преступника. </w:t>
      </w:r>
    </w:p>
    <w:p w:rsidR="00AF5BE7" w:rsidRDefault="00AF5BE7" w:rsidP="00AF5B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lastRenderedPageBreak/>
        <w:t xml:space="preserve">Цель данного диплома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- анализируя литературные источники, определить характерные черты и особенности п</w:t>
      </w:r>
      <w:r>
        <w:rPr>
          <w:rFonts w:ascii="Times New Roman" w:hAnsi="Times New Roman" w:cs="Times New Roman"/>
          <w:sz w:val="28"/>
          <w:szCs w:val="28"/>
        </w:rPr>
        <w:t xml:space="preserve">рофайлинга. </w:t>
      </w:r>
    </w:p>
    <w:p w:rsidR="00AF5BE7" w:rsidRDefault="00AF5BE7" w:rsidP="00AF5B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Имея цель работы, необходимо выполнить следующие 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задачи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аскрыть содержание терминов «профайлинг», «невербальные средства коммуникации», «психологический профиль потенциально опасного лица»;</w:t>
      </w:r>
    </w:p>
    <w:p w:rsidR="00AF5BE7" w:rsidRDefault="00AF5BE7" w:rsidP="00AF5B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Объектом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исследования является лицо, совершившее преступление. </w:t>
      </w:r>
    </w:p>
    <w:p w:rsidR="00AF5BE7" w:rsidRDefault="00AF5BE7" w:rsidP="00AF5BE7">
      <w:pPr>
        <w:pStyle w:val="a"/>
        <w:numPr>
          <w:ilvl w:val="0"/>
          <w:numId w:val="0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Предмет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исследования – описание </w:t>
      </w:r>
      <w:r>
        <w:rPr>
          <w:rFonts w:ascii="Times New Roman" w:hAnsi="Times New Roman" w:cs="Times New Roman"/>
          <w:sz w:val="28"/>
          <w:szCs w:val="28"/>
        </w:rPr>
        <w:t>профайлинга как алгоритм работы в криминалистике.</w:t>
      </w:r>
    </w:p>
    <w:p w:rsidR="00AF5BE7" w:rsidRDefault="00AF5BE7" w:rsidP="00AF5B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Важность задержания и предотвращения деятельности особо опасных серийных убийц в современном мире и определила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выбора темы диплома.</w:t>
      </w:r>
    </w:p>
    <w:p w:rsidR="00AF5BE7" w:rsidRDefault="00AF5BE7" w:rsidP="00AF5BE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</w:rPr>
        <w:t>Методы работы</w:t>
      </w:r>
      <w:r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данной работе использованы такие методы, как наблюдение и сравнение.</w:t>
      </w:r>
    </w:p>
    <w:p w:rsidR="00AF5BE7" w:rsidRDefault="00AF5BE7" w:rsidP="00AF5BE7">
      <w:pPr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ab/>
        <w:t>Для изучения особенностей п</w:t>
      </w:r>
      <w:r>
        <w:rPr>
          <w:rFonts w:ascii="Times New Roman" w:hAnsi="Times New Roman" w:cs="Times New Roman"/>
          <w:sz w:val="28"/>
          <w:szCs w:val="28"/>
        </w:rPr>
        <w:t xml:space="preserve">рофайлинга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необходимо было обратиться к такому виду </w:t>
      </w:r>
      <w:r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источников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, как учебные пособия и специальная литература в данной области. Так, в этой работе были широко использованы такие материалы, как:</w:t>
      </w:r>
    </w:p>
    <w:p w:rsidR="00AF5BE7" w:rsidRDefault="00AF5BE7" w:rsidP="00AF5BE7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Книги </w:t>
      </w:r>
      <w:r>
        <w:rPr>
          <w:rFonts w:ascii="Times New Roman" w:hAnsi="Times New Roman" w:cs="Times New Roman"/>
          <w:sz w:val="28"/>
          <w:szCs w:val="28"/>
        </w:rPr>
        <w:t>эксперта-полиграфолога, профайлера, эксперта по вопросам безопасности и антитеррористической деятельности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Е. Спирицы «</w:t>
      </w:r>
      <w:r>
        <w:rPr>
          <w:rFonts w:ascii="Times New Roman" w:hAnsi="Times New Roman" w:cs="Times New Roman"/>
          <w:sz w:val="28"/>
          <w:szCs w:val="28"/>
        </w:rPr>
        <w:t xml:space="preserve">Вижу Вас насквозь. Как «читать» людей», </w:t>
      </w:r>
      <w:r>
        <w:t>«</w:t>
      </w:r>
      <w:r>
        <w:rPr>
          <w:rFonts w:ascii="Times New Roman" w:hAnsi="Times New Roman" w:cs="Times New Roman"/>
          <w:sz w:val="28"/>
          <w:szCs w:val="28"/>
        </w:rPr>
        <w:t xml:space="preserve">Психология лжи и обмана. Как разоблачить лжеца»; </w:t>
      </w:r>
    </w:p>
    <w:p w:rsidR="00AF5BE7" w:rsidRDefault="00AF5BE7" w:rsidP="00AF5BE7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пособие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Высшего Авиационного Училища Гражданской Авиации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Профайлинг», авторы А. В. Дормидонтов, И. А. Семенова; </w:t>
      </w:r>
    </w:p>
    <w:p w:rsidR="00AF5BE7" w:rsidRDefault="00AF5BE7" w:rsidP="00AF5BE7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«Психология лжи. Обмани меня, если сможешь» Пола Экмана.</w:t>
      </w:r>
    </w:p>
    <w:p w:rsidR="00AF5BE7" w:rsidRPr="0087785C" w:rsidRDefault="00AF5BE7" w:rsidP="008C6F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6F2B" w:rsidRPr="0087785C" w:rsidRDefault="008C6F2B" w:rsidP="008C6F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85C">
        <w:rPr>
          <w:rFonts w:ascii="Times New Roman" w:hAnsi="Times New Roman" w:cs="Times New Roman"/>
          <w:sz w:val="28"/>
          <w:szCs w:val="28"/>
        </w:rPr>
        <w:br w:type="page"/>
      </w:r>
    </w:p>
    <w:p w:rsidR="008C6F2B" w:rsidRPr="008E5B19" w:rsidRDefault="008C6F2B" w:rsidP="008C6F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B19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8C6F2B" w:rsidRPr="008C6F2B" w:rsidRDefault="008C6F2B" w:rsidP="008C6F2B">
      <w:pPr>
        <w:pStyle w:val="a8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8C6F2B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А.В. Дормидонтов, И.А Семенова. Учебное пособие Ульяновского Высшего Авиационного Училища Гражданской Авиации «Профайлинг»;</w:t>
      </w:r>
    </w:p>
    <w:p w:rsidR="008C6F2B" w:rsidRPr="008C6F2B" w:rsidRDefault="008C6F2B" w:rsidP="008C6F2B">
      <w:pPr>
        <w:pStyle w:val="a8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8C6F2B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Е. Спирица. «Вижу Вас насквозь. Как «читать» людей»;</w:t>
      </w:r>
    </w:p>
    <w:p w:rsidR="008C6F2B" w:rsidRPr="008C6F2B" w:rsidRDefault="008C6F2B" w:rsidP="008C6F2B">
      <w:pPr>
        <w:pStyle w:val="a8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8C6F2B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Е. Спирица. «Психология лжи и обмана. Как разоблачить лжеца»;</w:t>
      </w:r>
    </w:p>
    <w:p w:rsidR="008C6F2B" w:rsidRDefault="008C6F2B" w:rsidP="008C6F2B">
      <w:pPr>
        <w:pStyle w:val="a8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8C6F2B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Пол Экман. «Психология лжи. Обмани меня, если сможешь».</w:t>
      </w:r>
    </w:p>
    <w:p w:rsidR="008C6F2B" w:rsidRPr="008C6F2B" w:rsidRDefault="008C6F2B" w:rsidP="008C6F2B">
      <w:pPr>
        <w:spacing w:line="360" w:lineRule="auto"/>
        <w:ind w:left="66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</w:p>
    <w:p w:rsidR="008C6F2B" w:rsidRDefault="008C6F2B" w:rsidP="008C6F2B">
      <w:pPr>
        <w:ind w:left="-284"/>
      </w:pPr>
    </w:p>
    <w:p w:rsidR="008C6F2B" w:rsidRPr="008C6F2B" w:rsidRDefault="008C6F2B" w:rsidP="008C6F2B"/>
    <w:p w:rsidR="008C6F2B" w:rsidRPr="008C6F2B" w:rsidRDefault="008C6F2B" w:rsidP="008C6F2B"/>
    <w:p w:rsidR="008C6F2B" w:rsidRPr="008C6F2B" w:rsidRDefault="008C6F2B" w:rsidP="008C6F2B"/>
    <w:p w:rsidR="008C6F2B" w:rsidRPr="008C6F2B" w:rsidRDefault="008C6F2B" w:rsidP="008C6F2B"/>
    <w:p w:rsidR="008C6F2B" w:rsidRPr="008C6F2B" w:rsidRDefault="008C6F2B" w:rsidP="008C6F2B"/>
    <w:p w:rsidR="008C6F2B" w:rsidRPr="008C6F2B" w:rsidRDefault="008C6F2B" w:rsidP="008C6F2B"/>
    <w:p w:rsidR="008C6F2B" w:rsidRPr="008C6F2B" w:rsidRDefault="008C6F2B" w:rsidP="008C6F2B"/>
    <w:p w:rsidR="008C6F2B" w:rsidRPr="008C6F2B" w:rsidRDefault="008C6F2B" w:rsidP="008C6F2B"/>
    <w:p w:rsidR="008C6F2B" w:rsidRPr="008C6F2B" w:rsidRDefault="008C6F2B" w:rsidP="008C6F2B"/>
    <w:p w:rsidR="008C6F2B" w:rsidRPr="008C6F2B" w:rsidRDefault="008C6F2B" w:rsidP="008C6F2B"/>
    <w:p w:rsidR="008C6F2B" w:rsidRPr="008C6F2B" w:rsidRDefault="008C6F2B" w:rsidP="008C6F2B"/>
    <w:p w:rsidR="008C6F2B" w:rsidRPr="008C6F2B" w:rsidRDefault="008C6F2B" w:rsidP="008C6F2B"/>
    <w:p w:rsidR="008C6F2B" w:rsidRPr="008C6F2B" w:rsidRDefault="008C6F2B" w:rsidP="008C6F2B"/>
    <w:p w:rsidR="008C6F2B" w:rsidRPr="008C6F2B" w:rsidRDefault="008C6F2B" w:rsidP="008C6F2B"/>
    <w:p w:rsidR="008C6F2B" w:rsidRPr="008C6F2B" w:rsidRDefault="008C6F2B" w:rsidP="008C6F2B"/>
    <w:p w:rsidR="008C6F2B" w:rsidRPr="008C6F2B" w:rsidRDefault="008C6F2B" w:rsidP="008C6F2B"/>
    <w:p w:rsidR="008C6F2B" w:rsidRPr="008C6F2B" w:rsidRDefault="008C6F2B" w:rsidP="008C6F2B"/>
    <w:p w:rsidR="008C6F2B" w:rsidRPr="008C6F2B" w:rsidRDefault="008C6F2B" w:rsidP="008C6F2B"/>
    <w:p w:rsidR="008C6F2B" w:rsidRPr="008C6F2B" w:rsidRDefault="008C6F2B" w:rsidP="008C6F2B"/>
    <w:p w:rsidR="008C6F2B" w:rsidRPr="008C6F2B" w:rsidRDefault="008C6F2B" w:rsidP="008C6F2B"/>
    <w:p w:rsidR="008C6F2B" w:rsidRPr="008C6F2B" w:rsidRDefault="008C6F2B" w:rsidP="008C6F2B"/>
    <w:p w:rsidR="008C6F2B" w:rsidRPr="008C6F2B" w:rsidRDefault="008C6F2B" w:rsidP="008C6F2B"/>
    <w:p w:rsidR="003F2777" w:rsidRPr="008C6F2B" w:rsidRDefault="003F2777" w:rsidP="008C6F2B">
      <w:pPr>
        <w:jc w:val="right"/>
      </w:pPr>
    </w:p>
    <w:sectPr w:rsidR="003F2777" w:rsidRPr="008C6F2B" w:rsidSect="008C6F2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1DC" w:rsidRDefault="009A61DC" w:rsidP="008C6F2B">
      <w:pPr>
        <w:spacing w:after="0" w:line="240" w:lineRule="auto"/>
      </w:pPr>
      <w:r>
        <w:separator/>
      </w:r>
    </w:p>
  </w:endnote>
  <w:endnote w:type="continuationSeparator" w:id="0">
    <w:p w:rsidR="009A61DC" w:rsidRDefault="009A61DC" w:rsidP="008C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686680"/>
      <w:docPartObj>
        <w:docPartGallery w:val="Page Numbers (Bottom of Page)"/>
        <w:docPartUnique/>
      </w:docPartObj>
    </w:sdtPr>
    <w:sdtEndPr/>
    <w:sdtContent>
      <w:p w:rsidR="008C6F2B" w:rsidRDefault="008C6F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BE7">
          <w:rPr>
            <w:noProof/>
          </w:rPr>
          <w:t>2</w:t>
        </w:r>
        <w:r>
          <w:fldChar w:fldCharType="end"/>
        </w:r>
      </w:p>
    </w:sdtContent>
  </w:sdt>
  <w:p w:rsidR="008C6F2B" w:rsidRDefault="008C6F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1DC" w:rsidRDefault="009A61DC" w:rsidP="008C6F2B">
      <w:pPr>
        <w:spacing w:after="0" w:line="240" w:lineRule="auto"/>
      </w:pPr>
      <w:r>
        <w:separator/>
      </w:r>
    </w:p>
  </w:footnote>
  <w:footnote w:type="continuationSeparator" w:id="0">
    <w:p w:rsidR="009A61DC" w:rsidRDefault="009A61DC" w:rsidP="008C6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0992"/>
    <w:multiLevelType w:val="hybridMultilevel"/>
    <w:tmpl w:val="B3D47296"/>
    <w:lvl w:ilvl="0" w:tplc="5D667F0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6FED"/>
    <w:multiLevelType w:val="hybridMultilevel"/>
    <w:tmpl w:val="DEA4B8A4"/>
    <w:lvl w:ilvl="0" w:tplc="5C7EC1FE">
      <w:start w:val="1"/>
      <w:numFmt w:val="decimal"/>
      <w:lvlText w:val="%1."/>
      <w:lvlJc w:val="left"/>
      <w:pPr>
        <w:ind w:left="1089" w:hanging="38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FB1484"/>
    <w:multiLevelType w:val="hybridMultilevel"/>
    <w:tmpl w:val="9D8816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A1D1F"/>
    <w:multiLevelType w:val="hybridMultilevel"/>
    <w:tmpl w:val="BD72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A2D47"/>
    <w:multiLevelType w:val="hybridMultilevel"/>
    <w:tmpl w:val="9146D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F5E4A"/>
    <w:multiLevelType w:val="hybridMultilevel"/>
    <w:tmpl w:val="2BDE56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2B"/>
    <w:rsid w:val="003F2777"/>
    <w:rsid w:val="008C6F2B"/>
    <w:rsid w:val="009A61DC"/>
    <w:rsid w:val="00AF5BE7"/>
    <w:rsid w:val="00D4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048B4-7082-4F47-BF27-DB6EDAB5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6F2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C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8C6F2B"/>
  </w:style>
  <w:style w:type="paragraph" w:styleId="a6">
    <w:name w:val="footer"/>
    <w:basedOn w:val="a0"/>
    <w:link w:val="a7"/>
    <w:uiPriority w:val="99"/>
    <w:unhideWhenUsed/>
    <w:rsid w:val="008C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C6F2B"/>
  </w:style>
  <w:style w:type="paragraph" w:styleId="a8">
    <w:name w:val="List Paragraph"/>
    <w:basedOn w:val="a0"/>
    <w:uiPriority w:val="34"/>
    <w:qFormat/>
    <w:rsid w:val="008C6F2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">
    <w:name w:val="Body Text"/>
    <w:basedOn w:val="a0"/>
    <w:link w:val="a9"/>
    <w:uiPriority w:val="99"/>
    <w:semiHidden/>
    <w:unhideWhenUsed/>
    <w:rsid w:val="00AF5BE7"/>
    <w:pPr>
      <w:numPr>
        <w:numId w:val="4"/>
      </w:numPr>
      <w:spacing w:after="120" w:line="256" w:lineRule="auto"/>
    </w:pPr>
  </w:style>
  <w:style w:type="character" w:customStyle="1" w:styleId="a9">
    <w:name w:val="Основной текст Знак"/>
    <w:basedOn w:val="a1"/>
    <w:link w:val="a"/>
    <w:uiPriority w:val="99"/>
    <w:semiHidden/>
    <w:rsid w:val="00AF5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anya_ayn@mail.ru</dc:creator>
  <cp:keywords/>
  <dc:description/>
  <cp:lastModifiedBy>anya_ayn@mail.ru</cp:lastModifiedBy>
  <cp:revision>2</cp:revision>
  <dcterms:created xsi:type="dcterms:W3CDTF">2016-12-14T18:04:00Z</dcterms:created>
  <dcterms:modified xsi:type="dcterms:W3CDTF">2016-12-15T20:21:00Z</dcterms:modified>
</cp:coreProperties>
</file>