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Еще до нашей эры установили лечебные свойства электрического действия янтаря и разрядов электрических рыб. </w:t>
      </w:r>
    </w:p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В Древнем Египте и Древнем Риме электрические токи, вырабатываемые некоторыми  видами рыб, использовались для лечения императоров и фараонов. </w:t>
      </w:r>
    </w:p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Жители берегов Средиземного моря, использовали прикосновения к таким рыбам, как скатам, угрям, сомам вызывает подергивание мышц, ощущение онемения и успокоение болей. Разряды электрических рыб использовались для лечения больных, страдавших </w:t>
      </w:r>
      <w:proofErr w:type="gram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различными</w:t>
      </w:r>
      <w:proofErr w:type="gram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заболевания от головных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болей до параличей. </w:t>
      </w:r>
    </w:p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>Иногда на побережье Средиземного моря и Атлантическом береге Пиренейского полуострова в наше время есть возможность встретить пожилых людей с ревматизмом или подагрой, надеющихся излечиться электричеством ската.</w:t>
      </w:r>
    </w:p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>Только с изобретением эле</w:t>
      </w:r>
      <w:r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5C46C6">
        <w:rPr>
          <w:rFonts w:ascii="Times New Roman" w:hAnsi="Times New Roman" w:cs="Times New Roman"/>
          <w:sz w:val="28"/>
          <w:szCs w:val="28"/>
          <w:highlight w:val="white"/>
        </w:rPr>
        <w:t>тричества человечество продолжило попытки по использование его в лечебных целях.</w:t>
      </w:r>
    </w:p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XVII</w:t>
      </w: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века итальянец </w:t>
      </w:r>
      <w:proofErr w:type="spell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Гальвани</w:t>
      </w:r>
      <w:proofErr w:type="spell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экспериментальным путем заметил, что воздействие слабых токов на окончания мышц вызывает их непроизвольное сокращение. </w:t>
      </w:r>
      <w:proofErr w:type="spell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Ж.Л.Жаллабер</w:t>
      </w:r>
      <w:proofErr w:type="spell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>, врач из Женевы, в 1748 году сообщи об излечении больного, страдающего в течени</w:t>
      </w:r>
      <w:proofErr w:type="gram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и</w:t>
      </w:r>
      <w:proofErr w:type="gram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длительного времени параличом мышц руки. </w:t>
      </w:r>
    </w:p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>В 1773 году было о</w:t>
      </w:r>
      <w:r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мечено  английским ученым </w:t>
      </w:r>
      <w:proofErr w:type="spell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Дж</w:t>
      </w:r>
      <w:proofErr w:type="gram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.У</w:t>
      </w:r>
      <w:proofErr w:type="gram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>олшом</w:t>
      </w:r>
      <w:proofErr w:type="spell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с</w:t>
      </w:r>
      <w:r>
        <w:rPr>
          <w:rFonts w:ascii="Times New Roman" w:hAnsi="Times New Roman" w:cs="Times New Roman"/>
          <w:sz w:val="28"/>
          <w:szCs w:val="28"/>
          <w:highlight w:val="white"/>
        </w:rPr>
        <w:t>х</w:t>
      </w:r>
      <w:r w:rsidRPr="005C46C6">
        <w:rPr>
          <w:rFonts w:ascii="Times New Roman" w:hAnsi="Times New Roman" w:cs="Times New Roman"/>
          <w:sz w:val="28"/>
          <w:szCs w:val="28"/>
          <w:highlight w:val="white"/>
        </w:rPr>
        <w:t>одство действия на организм ,природного электричества черного ската и искусственного статического.</w:t>
      </w:r>
    </w:p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В 1901 году англичанином </w:t>
      </w:r>
      <w:proofErr w:type="spell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Вейсом</w:t>
      </w:r>
      <w:proofErr w:type="spell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была найдена взаимосвязь между силой тока и длинной импульса, которые были бы наиболее эффективны при воздействии на мышцы. Вскоре появилась возможность воздействия на </w:t>
      </w:r>
      <w:r w:rsidRPr="005C46C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определённую группу мышц целенаправленно с целью увеличить их объём, повышая силу и выносливость.</w:t>
      </w:r>
    </w:p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Двадцатый век был отмечен совершенствованием стимулирующей аппаратуры. Ученые изучали точные электрические свойства, которые генерируют движение мышц. Было обнаружено, что воздействия, вызванные электрической стимуляцией, носят долгосрочные изменения в мышцах. В 60-х годах советские спортивные ученые начали применять </w:t>
      </w:r>
      <w:proofErr w:type="spell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электромиостимуляцию</w:t>
      </w:r>
      <w:proofErr w:type="spell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в подготовке спортсменов, утверждая, что сила увеличивается на 40%. В 70-е годы эти исследования были рассмотрены на конференциях с западными учеными. Тем не менее, результаты были противоречивыми, возможно, потому что механизмы, в которых исследовали воздействие </w:t>
      </w:r>
      <w:proofErr w:type="spell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миостимуляции</w:t>
      </w:r>
      <w:proofErr w:type="spell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>, были плохо изучены. Последние исследовани</w:t>
      </w:r>
      <w:r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медицинской физиологии точно определили механизмы, с помощью которых электрическая стимуляция вызывает адаптационные изменения клеток мышц, кровеносных сосудов и нервов.</w:t>
      </w:r>
    </w:p>
    <w:p w:rsidR="005C46C6" w:rsidRPr="005C46C6" w:rsidRDefault="005C46C6" w:rsidP="005C46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Высокая стоимость </w:t>
      </w:r>
      <w:proofErr w:type="spell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электростимуляторов</w:t>
      </w:r>
      <w:proofErr w:type="spell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и трудоемкие методы использования этой аппаратуры привели к ограничениям в применении электростимуляции. Цена некоторых </w:t>
      </w:r>
      <w:proofErr w:type="spell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электростимуляторов</w:t>
      </w:r>
      <w:proofErr w:type="spell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достигала 15000$, поэтому долгое время процедура электростимуляции была доступна только в физиотерапевтических кабинетах. И только несколько десятков лет назад с началом эксплуатации полупроводников, дала возможность распространиться </w:t>
      </w:r>
      <w:proofErr w:type="spellStart"/>
      <w:r w:rsidRPr="005C46C6">
        <w:rPr>
          <w:rFonts w:ascii="Times New Roman" w:hAnsi="Times New Roman" w:cs="Times New Roman"/>
          <w:sz w:val="28"/>
          <w:szCs w:val="28"/>
          <w:highlight w:val="white"/>
        </w:rPr>
        <w:t>миостимуляции</w:t>
      </w:r>
      <w:proofErr w:type="spellEnd"/>
      <w:r w:rsidRPr="005C46C6">
        <w:rPr>
          <w:rFonts w:ascii="Times New Roman" w:hAnsi="Times New Roman" w:cs="Times New Roman"/>
          <w:sz w:val="28"/>
          <w:szCs w:val="28"/>
          <w:highlight w:val="white"/>
        </w:rPr>
        <w:t xml:space="preserve"> массово.</w:t>
      </w:r>
    </w:p>
    <w:p w:rsidR="008A30E7" w:rsidRDefault="008A30E7" w:rsidP="005C46C6">
      <w:pPr>
        <w:ind w:firstLine="567"/>
      </w:pPr>
    </w:p>
    <w:sectPr w:rsidR="008A30E7" w:rsidSect="00B332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6C6"/>
    <w:rsid w:val="002E1BDB"/>
    <w:rsid w:val="005C46C6"/>
    <w:rsid w:val="008A30E7"/>
    <w:rsid w:val="0096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dcterms:created xsi:type="dcterms:W3CDTF">2016-12-11T21:34:00Z</dcterms:created>
  <dcterms:modified xsi:type="dcterms:W3CDTF">2016-12-11T21:36:00Z</dcterms:modified>
</cp:coreProperties>
</file>