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8" w:rsidRPr="001823DA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D36AC8" w:rsidRPr="00F92CBF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 w:rsidRPr="00F92CBF">
        <w:rPr>
          <w:rFonts w:ascii="Times New Roman" w:hAnsi="Times New Roman" w:cs="Times New Roman"/>
          <w:b/>
          <w:sz w:val="36"/>
          <w:szCs w:val="36"/>
        </w:rPr>
        <w:t>Арифметика музыки</w:t>
      </w:r>
    </w:p>
    <w:p w:rsidR="00D36AC8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Геннадий Владимирович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Маргаритов Виталий Сергеевич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D36AC8" w:rsidRPr="003E2BD0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D36AC8" w:rsidRPr="003E2BD0" w:rsidRDefault="00D36AC8" w:rsidP="00D36AC8">
      <w:pPr>
        <w:jc w:val="center"/>
        <w:rPr>
          <w:rFonts w:ascii="Times New Roman" w:hAnsi="Times New Roman" w:cs="Times New Roman"/>
          <w:b/>
          <w:sz w:val="28"/>
        </w:rPr>
      </w:pPr>
    </w:p>
    <w:p w:rsidR="00D36AC8" w:rsidRPr="00F4323C" w:rsidRDefault="00D36AC8" w:rsidP="00D36AC8">
      <w:pPr>
        <w:jc w:val="center"/>
        <w:rPr>
          <w:rFonts w:ascii="Times New Roman" w:hAnsi="Times New Roman" w:cs="Times New Roman"/>
          <w:b/>
          <w:sz w:val="28"/>
        </w:rPr>
      </w:pPr>
      <w:r w:rsidRPr="00F4323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D36AC8" w:rsidRPr="00B43760" w:rsidRDefault="005104D4" w:rsidP="00D36AC8">
      <w:pPr>
        <w:pStyle w:val="1"/>
        <w:rPr>
          <w:noProof/>
          <w:sz w:val="22"/>
          <w:szCs w:val="22"/>
        </w:rPr>
      </w:pPr>
      <w:r w:rsidRPr="005104D4">
        <w:fldChar w:fldCharType="begin"/>
      </w:r>
      <w:r w:rsidR="00D36AC8" w:rsidRPr="00B43760">
        <w:instrText xml:space="preserve"> TOC \o "1-3" \h \z \u </w:instrText>
      </w:r>
      <w:r w:rsidRPr="005104D4">
        <w:fldChar w:fldCharType="separate"/>
      </w:r>
      <w:hyperlink w:anchor="_Toc420856888" w:history="1">
        <w:r w:rsidR="00D36AC8" w:rsidRPr="00B43760">
          <w:rPr>
            <w:rStyle w:val="ab"/>
            <w:noProof/>
          </w:rPr>
          <w:t>Введение</w:t>
        </w:r>
        <w:r w:rsidR="00D36AC8" w:rsidRPr="00B43760">
          <w:rPr>
            <w:noProof/>
            <w:webHidden/>
          </w:rPr>
          <w:tab/>
          <w:t>2</w:t>
        </w:r>
      </w:hyperlink>
    </w:p>
    <w:p w:rsidR="00D36AC8" w:rsidRPr="00B43760" w:rsidRDefault="005104D4" w:rsidP="00D36AC8">
      <w:pPr>
        <w:pStyle w:val="1"/>
        <w:tabs>
          <w:tab w:val="left" w:pos="1418"/>
        </w:tabs>
        <w:rPr>
          <w:noProof/>
          <w:sz w:val="22"/>
          <w:szCs w:val="22"/>
        </w:rPr>
      </w:pPr>
      <w:hyperlink w:anchor="_Toc420856889" w:history="1">
        <w:r w:rsidR="00D36AC8" w:rsidRPr="00B43760">
          <w:rPr>
            <w:rStyle w:val="ab"/>
            <w:noProof/>
          </w:rPr>
          <w:t>1.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t>Физическое описание процессов колебаний и волн. Образование стоячих волн на примере колебаний струны.</w:t>
        </w:r>
        <w:r w:rsidR="00D36AC8" w:rsidRPr="00B43760">
          <w:rPr>
            <w:noProof/>
            <w:webHidden/>
          </w:rPr>
          <w:tab/>
          <w:t>3</w:t>
        </w:r>
      </w:hyperlink>
    </w:p>
    <w:p w:rsidR="00D36AC8" w:rsidRPr="00B43760" w:rsidRDefault="005104D4" w:rsidP="00D36AC8">
      <w:pPr>
        <w:pStyle w:val="2"/>
        <w:tabs>
          <w:tab w:val="left" w:pos="1760"/>
          <w:tab w:val="right" w:leader="dot" w:pos="9345"/>
        </w:tabs>
        <w:rPr>
          <w:noProof/>
          <w:sz w:val="22"/>
          <w:szCs w:val="22"/>
        </w:rPr>
      </w:pPr>
      <w:hyperlink w:anchor="_Toc420856890" w:history="1">
        <w:r w:rsidR="00D36AC8" w:rsidRPr="00B43760">
          <w:rPr>
            <w:rStyle w:val="ab"/>
            <w:noProof/>
          </w:rPr>
          <w:t>1.1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rPr>
            <w:rStyle w:val="ab"/>
            <w:noProof/>
          </w:rPr>
          <w:t>Периодичсекие процессы</w:t>
        </w:r>
        <w:r w:rsidR="00D36AC8" w:rsidRPr="00B43760">
          <w:rPr>
            <w:noProof/>
            <w:webHidden/>
          </w:rPr>
          <w:tab/>
          <w:t>3</w:t>
        </w:r>
      </w:hyperlink>
    </w:p>
    <w:p w:rsidR="00D36AC8" w:rsidRPr="00B43760" w:rsidRDefault="005104D4" w:rsidP="00D36AC8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="00D36AC8" w:rsidRPr="00B43760">
          <w:rPr>
            <w:rStyle w:val="ab"/>
            <w:noProof/>
          </w:rPr>
          <w:t>1.2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rPr>
            <w:rStyle w:val="ab"/>
            <w:noProof/>
          </w:rPr>
          <w:t>Гармонические колебания</w:t>
        </w:r>
        <w:r w:rsidR="00D36AC8" w:rsidRPr="00B43760">
          <w:rPr>
            <w:noProof/>
            <w:webHidden/>
          </w:rPr>
          <w:tab/>
          <w:t>3</w:t>
        </w:r>
      </w:hyperlink>
    </w:p>
    <w:p w:rsidR="00D36AC8" w:rsidRPr="00B43760" w:rsidRDefault="00D36AC8" w:rsidP="00D36AC8">
      <w:pPr>
        <w:tabs>
          <w:tab w:val="left" w:pos="1021"/>
        </w:tabs>
        <w:rPr>
          <w:rFonts w:ascii="Times New Roman" w:hAnsi="Times New Roman" w:cs="Times New Roman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1.3      Физические условия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D36AC8" w:rsidRPr="00B43760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 xml:space="preserve">                    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1.4      Волны </w:t>
      </w:r>
      <w:r w:rsidRPr="00B43760">
        <w:rPr>
          <w:rFonts w:ascii="Times New Roman" w:hAnsi="Times New Roman" w:cs="Times New Roman"/>
          <w:sz w:val="20"/>
          <w:lang w:eastAsia="ru-RU"/>
        </w:rPr>
        <w:t>……………………………………………………………………………...............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D36AC8" w:rsidRPr="00B43760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rFonts w:ascii="Times New Roman" w:hAnsi="Times New Roman" w:cs="Times New Roman"/>
          <w:sz w:val="28"/>
          <w:lang w:eastAsia="ru-RU"/>
        </w:rPr>
        <w:t xml:space="preserve">              1.5      Стоячие волны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…………………………………………………………………………………</w:t>
      </w:r>
      <w:r w:rsidRPr="00B43760">
        <w:rPr>
          <w:rFonts w:ascii="Times New Roman" w:hAnsi="Times New Roman" w:cs="Times New Roman"/>
          <w:sz w:val="28"/>
          <w:lang w:eastAsia="ru-RU"/>
        </w:rPr>
        <w:t>7</w:t>
      </w:r>
    </w:p>
    <w:p w:rsidR="00D36AC8" w:rsidRPr="00B43760" w:rsidRDefault="005104D4" w:rsidP="00D36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420856892" w:history="1">
        <w:r w:rsidR="00D36AC8" w:rsidRPr="00B43760">
          <w:rPr>
            <w:rStyle w:val="ab"/>
            <w:rFonts w:ascii="Times New Roman" w:hAnsi="Times New Roman" w:cs="Times New Roman"/>
            <w:noProof/>
            <w:sz w:val="28"/>
          </w:rPr>
          <w:t>2.</w:t>
        </w:r>
        <w:r w:rsidR="00D36AC8" w:rsidRPr="00B43760">
          <w:rPr>
            <w:rFonts w:ascii="Times New Roman" w:hAnsi="Times New Roman" w:cs="Times New Roman"/>
            <w:noProof/>
          </w:rPr>
          <w:tab/>
        </w:r>
        <w:r w:rsidR="00D36AC8" w:rsidRPr="00B43760">
          <w:rPr>
            <w:rFonts w:ascii="Times New Roman" w:hAnsi="Times New Roman" w:cs="Times New Roman"/>
            <w:sz w:val="28"/>
            <w:szCs w:val="24"/>
          </w:rPr>
          <w:t>Математическое описание построения музыкального ряда</w:t>
        </w:r>
        <w:r w:rsidR="00D36AC8" w:rsidRPr="00B43760">
          <w:rPr>
            <w:rFonts w:ascii="Times New Roman" w:hAnsi="Times New Roman" w:cs="Times New Roman"/>
            <w:sz w:val="18"/>
            <w:szCs w:val="24"/>
          </w:rPr>
          <w:t>…………………………………………………………………………………………………………………….……</w:t>
        </w:r>
        <w:r w:rsidR="00D36AC8" w:rsidRPr="00B43760">
          <w:rPr>
            <w:rFonts w:ascii="Times New Roman" w:hAnsi="Times New Roman" w:cs="Times New Roman"/>
            <w:noProof/>
            <w:webHidden/>
            <w:sz w:val="28"/>
          </w:rPr>
          <w:t>9</w:t>
        </w:r>
      </w:hyperlink>
    </w:p>
    <w:p w:rsidR="00D36AC8" w:rsidRPr="00B43760" w:rsidRDefault="005104D4" w:rsidP="00D36AC8">
      <w:pPr>
        <w:pStyle w:val="aa"/>
        <w:shd w:val="clear" w:color="auto" w:fill="FFFFFF"/>
        <w:spacing w:before="0" w:beforeAutospacing="0" w:after="0" w:afterAutospacing="0" w:line="360" w:lineRule="auto"/>
        <w:ind w:left="708" w:firstLine="284"/>
        <w:jc w:val="both"/>
        <w:rPr>
          <w:sz w:val="28"/>
        </w:rPr>
      </w:pPr>
      <w:hyperlink w:anchor="_Toc420856893" w:history="1">
        <w:r w:rsidR="00D36AC8" w:rsidRPr="00B43760">
          <w:rPr>
            <w:rStyle w:val="ab"/>
            <w:noProof/>
          </w:rPr>
          <w:t>2.1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rPr>
            <w:bCs/>
            <w:sz w:val="28"/>
          </w:rPr>
          <w:t>Математическое описание построения музыкальной гаммы</w:t>
        </w:r>
        <w:r w:rsidR="00D36AC8" w:rsidRPr="00B43760">
          <w:rPr>
            <w:bCs/>
            <w:sz w:val="18"/>
          </w:rPr>
          <w:t>…………………………………………………………………………………………………………….</w:t>
        </w:r>
        <w:r w:rsidRPr="00B43760">
          <w:rPr>
            <w:noProof/>
            <w:webHidden/>
            <w:sz w:val="28"/>
          </w:rPr>
          <w:fldChar w:fldCharType="begin"/>
        </w:r>
        <w:r w:rsidR="00D36AC8" w:rsidRPr="00B43760">
          <w:rPr>
            <w:noProof/>
            <w:webHidden/>
            <w:sz w:val="28"/>
          </w:rPr>
          <w:instrText xml:space="preserve"> PAGEREF _Toc420856893 \h </w:instrText>
        </w:r>
        <w:r w:rsidRPr="00B43760">
          <w:rPr>
            <w:noProof/>
            <w:webHidden/>
            <w:sz w:val="28"/>
          </w:rPr>
        </w:r>
        <w:r w:rsidRPr="00B43760">
          <w:rPr>
            <w:noProof/>
            <w:webHidden/>
            <w:sz w:val="28"/>
          </w:rPr>
          <w:fldChar w:fldCharType="separate"/>
        </w:r>
        <w:r w:rsidR="00D36AC8" w:rsidRPr="00B43760">
          <w:rPr>
            <w:noProof/>
            <w:webHidden/>
            <w:sz w:val="28"/>
          </w:rPr>
          <w:t>10</w:t>
        </w:r>
        <w:r w:rsidRPr="00B43760">
          <w:rPr>
            <w:noProof/>
            <w:webHidden/>
            <w:sz w:val="28"/>
          </w:rPr>
          <w:fldChar w:fldCharType="end"/>
        </w:r>
      </w:hyperlink>
    </w:p>
    <w:p w:rsidR="00D36AC8" w:rsidRPr="00B43760" w:rsidRDefault="005104D4" w:rsidP="00D36AC8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4" w:history="1">
        <w:r w:rsidR="00D36AC8" w:rsidRPr="00B43760">
          <w:rPr>
            <w:rStyle w:val="ab"/>
            <w:noProof/>
          </w:rPr>
          <w:t>2.2</w:t>
        </w:r>
        <w:r w:rsidR="00D36AC8" w:rsidRPr="00B43760">
          <w:rPr>
            <w:noProof/>
            <w:sz w:val="22"/>
            <w:szCs w:val="22"/>
          </w:rPr>
          <w:t xml:space="preserve">  </w:t>
        </w:r>
        <w:r w:rsidR="00D36AC8" w:rsidRPr="00B43760">
          <w:rPr>
            <w:noProof/>
            <w:szCs w:val="22"/>
          </w:rPr>
          <w:t>Звук струн</w:t>
        </w:r>
        <w:r w:rsidR="00D36AC8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D36AC8" w:rsidRPr="00B43760">
          <w:rPr>
            <w:noProof/>
            <w:webHidden/>
          </w:rPr>
          <w:instrText xml:space="preserve"> PAGEREF _Toc420856894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D36AC8" w:rsidRPr="00B43760">
          <w:rPr>
            <w:noProof/>
            <w:webHidden/>
          </w:rPr>
          <w:t>10</w:t>
        </w:r>
        <w:r w:rsidRPr="00B43760">
          <w:rPr>
            <w:noProof/>
            <w:webHidden/>
          </w:rPr>
          <w:fldChar w:fldCharType="end"/>
        </w:r>
      </w:hyperlink>
    </w:p>
    <w:p w:rsidR="00D36AC8" w:rsidRPr="00B43760" w:rsidRDefault="00D36AC8" w:rsidP="00D36AC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2.3  Колебания струн монохорда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……………………………………...................................</w:t>
      </w:r>
      <w:r w:rsidRPr="00B43760">
        <w:rPr>
          <w:rFonts w:ascii="Times New Roman" w:hAnsi="Times New Roman" w:cs="Times New Roman"/>
          <w:sz w:val="28"/>
          <w:lang w:eastAsia="ru-RU"/>
        </w:rPr>
        <w:t>11</w:t>
      </w:r>
    </w:p>
    <w:p w:rsidR="00D36AC8" w:rsidRPr="00B43760" w:rsidRDefault="00D36AC8" w:rsidP="00D36AC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B43760">
        <w:rPr>
          <w:rFonts w:ascii="Times New Roman" w:hAnsi="Times New Roman" w:cs="Times New Roman"/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2.4  Смычковые музыкальные инструменты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</w:t>
      </w:r>
      <w:r w:rsidRPr="00B43760">
        <w:rPr>
          <w:rFonts w:ascii="Times New Roman" w:hAnsi="Times New Roman" w:cs="Times New Roman"/>
          <w:sz w:val="28"/>
          <w:lang w:eastAsia="ru-RU"/>
        </w:rPr>
        <w:t>12</w:t>
      </w:r>
    </w:p>
    <w:p w:rsidR="00D36AC8" w:rsidRPr="00B43760" w:rsidRDefault="005104D4" w:rsidP="00D36AC8">
      <w:pPr>
        <w:pStyle w:val="1"/>
        <w:rPr>
          <w:noProof/>
          <w:sz w:val="22"/>
          <w:szCs w:val="22"/>
        </w:rPr>
      </w:pPr>
      <w:hyperlink w:anchor="_Toc420856895" w:history="1">
        <w:r w:rsidR="00D36AC8" w:rsidRPr="00B43760">
          <w:rPr>
            <w:rStyle w:val="ab"/>
            <w:noProof/>
          </w:rPr>
          <w:t>Заключение</w:t>
        </w:r>
        <w:r w:rsidR="00D36AC8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D36AC8" w:rsidRPr="00B43760">
          <w:rPr>
            <w:noProof/>
            <w:webHidden/>
          </w:rPr>
          <w:instrText xml:space="preserve"> PAGEREF _Toc420856895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D36AC8" w:rsidRPr="00B43760">
          <w:rPr>
            <w:noProof/>
            <w:webHidden/>
          </w:rPr>
          <w:t>12</w:t>
        </w:r>
        <w:r w:rsidRPr="00B43760">
          <w:rPr>
            <w:noProof/>
            <w:webHidden/>
          </w:rPr>
          <w:fldChar w:fldCharType="end"/>
        </w:r>
      </w:hyperlink>
    </w:p>
    <w:p w:rsidR="00D36AC8" w:rsidRPr="00B43760" w:rsidRDefault="005104D4" w:rsidP="00D36AC8">
      <w:pPr>
        <w:pStyle w:val="1"/>
        <w:rPr>
          <w:noProof/>
        </w:rPr>
      </w:pPr>
      <w:hyperlink w:anchor="_Toc420856896" w:history="1">
        <w:r w:rsidR="00D36AC8" w:rsidRPr="00B43760">
          <w:rPr>
            <w:rStyle w:val="ab"/>
            <w:noProof/>
          </w:rPr>
          <w:t>Список литературы</w:t>
        </w:r>
        <w:r w:rsidR="00D36AC8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D36AC8" w:rsidRPr="00B43760">
          <w:rPr>
            <w:noProof/>
            <w:webHidden/>
          </w:rPr>
          <w:instrText xml:space="preserve"> PAGEREF _Toc420856896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D36AC8" w:rsidRPr="00B43760">
          <w:rPr>
            <w:noProof/>
            <w:webHidden/>
          </w:rPr>
          <w:t>12</w:t>
        </w:r>
        <w:r w:rsidRPr="00B43760">
          <w:rPr>
            <w:noProof/>
            <w:webHidden/>
          </w:rPr>
          <w:fldChar w:fldCharType="end"/>
        </w:r>
      </w:hyperlink>
    </w:p>
    <w:p w:rsidR="00D36AC8" w:rsidRPr="00233DAD" w:rsidRDefault="005104D4" w:rsidP="00D36AC8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43760">
        <w:rPr>
          <w:rFonts w:ascii="Times New Roman" w:hAnsi="Times New Roman" w:cs="Times New Roman"/>
        </w:rPr>
        <w:fldChar w:fldCharType="end"/>
      </w:r>
      <w:r w:rsidR="00D36AC8" w:rsidRPr="00233DAD"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данной теме обусловлен тем, что мне нравиться музыка и мне нравиться заниматься ей, но также я увлекаюсь математикой и физикой. Мне стало интересно, как физика и математика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с музыкой.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Что вообще такое музыка? Как считал немецкий философ, математик и физик Готфрид Лейбниц: «Музыка-это бессознательное упражнение души в арифметике». Если переосмыслить слова Лейбница, то мы можем предположить, что мы каждый день тренируем арифметику.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Приведу пример: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Ухо человека очень чувствительно, и если частота звука возрастёт хотя бы на 1-2 герца, то мы поймём, что звук повысился.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Вот ещё один пример: Возьмём число сто. Представим его как десять десятков. Рядом положим линейку и увидим, что десятки обозначены большими чёрточками. Это и есть каркас. А в каркасе размещается единицы, у них чёрточки поменьше. Мы вспомнили это 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того, чтобы сравнить этот пример с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музыкальным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рядом. У диапазона звуков, которыми мы обладаем, тоже есть каркас – он делится на октавы. В музыке каждый восьмой звук (не считая чёрных клавиш) закрывает октаву и начинает следующую.</w:t>
      </w:r>
    </w:p>
    <w:p w:rsidR="003E2BD0" w:rsidRPr="003E2BD0" w:rsidRDefault="003E2BD0" w:rsidP="003E2BD0">
      <w:pPr>
        <w:pStyle w:val="aa"/>
        <w:shd w:val="clear" w:color="auto" w:fill="FFFFFF"/>
        <w:spacing w:before="0" w:beforeAutospacing="0" w:after="201" w:afterAutospacing="0"/>
        <w:rPr>
          <w:color w:val="000000"/>
          <w:szCs w:val="22"/>
        </w:rPr>
      </w:pPr>
      <w:r>
        <w:rPr>
          <w:color w:val="000000"/>
        </w:rPr>
        <w:t xml:space="preserve">Актуальность: </w:t>
      </w:r>
      <w:r w:rsidRPr="003E2BD0">
        <w:rPr>
          <w:color w:val="000000"/>
          <w:szCs w:val="22"/>
        </w:rPr>
        <w:t>Математика и музыка –</w:t>
      </w:r>
      <w:r>
        <w:rPr>
          <w:color w:val="000000"/>
          <w:szCs w:val="22"/>
        </w:rPr>
        <w:t xml:space="preserve"> </w:t>
      </w:r>
      <w:r w:rsidRPr="003E2BD0">
        <w:rPr>
          <w:color w:val="000000"/>
          <w:szCs w:val="22"/>
        </w:rPr>
        <w:t xml:space="preserve">два полюса человеческой культуры. Слушая, музыку мы попадаем в волшебный мир звуков и открываем в ней совершенство, простоту и гармонию. Решая математические задачи, мы погружаемся в строгое пространство чисел. И не задумываясь о том, что мир звуков и пространство чисел издавна тесно </w:t>
      </w:r>
      <w:proofErr w:type="gramStart"/>
      <w:r w:rsidRPr="003E2BD0">
        <w:rPr>
          <w:color w:val="000000"/>
          <w:szCs w:val="22"/>
        </w:rPr>
        <w:t>связаны</w:t>
      </w:r>
      <w:proofErr w:type="gramEnd"/>
      <w:r w:rsidRPr="003E2BD0">
        <w:rPr>
          <w:color w:val="000000"/>
          <w:szCs w:val="22"/>
        </w:rPr>
        <w:t xml:space="preserve"> друг с другом.</w:t>
      </w:r>
    </w:p>
    <w:p w:rsidR="003E2BD0" w:rsidRPr="003E2BD0" w:rsidRDefault="003E2BD0" w:rsidP="003E2BD0">
      <w:pPr>
        <w:pStyle w:val="aa"/>
        <w:shd w:val="clear" w:color="auto" w:fill="FFFFFF"/>
        <w:spacing w:before="0" w:beforeAutospacing="0" w:after="201" w:afterAutospacing="0"/>
        <w:rPr>
          <w:color w:val="000000"/>
          <w:szCs w:val="22"/>
        </w:rPr>
      </w:pPr>
      <w:r w:rsidRPr="003E2BD0">
        <w:rPr>
          <w:color w:val="000000"/>
          <w:szCs w:val="22"/>
        </w:rPr>
        <w:t>И что если попробовать определенным образом переложить ноты на числа. Будет ли наблюдаться в этом числовом ряду закономерность? Если такая связь существует, то можно предположить обратное, что ряд чисел имеет свое музыкальное звучание. В этом и актуальность моего исследования.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Цель: Выяснить и разобраться, как же всё-таки музыка связана с математикой.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Изучить информацию по данной теме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полученную информацию в соответствии с целью работы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Описать виды колебаний, волны и их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применение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элементы акустики</w:t>
      </w:r>
    </w:p>
    <w:p w:rsidR="00D36AC8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Написать единый текст.</w:t>
      </w:r>
    </w:p>
    <w:p w:rsidR="00D36AC8" w:rsidRDefault="00D36AC8" w:rsidP="00D36AC8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D36AC8" w:rsidRPr="00233DAD" w:rsidRDefault="00D36AC8" w:rsidP="00D36AC8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овались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следующие источники: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С.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мире музыкальных инструме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нтов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, 1985 год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Стрелков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С.П. Механика/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Часть третья: Колебания и волны. Элементы акустики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gramEnd"/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1965 г.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Белявский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А.Г. 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Тео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рия звука в приложении к музыке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, 1925 г.</w:t>
      </w:r>
    </w:p>
    <w:p w:rsidR="00D36AC8" w:rsidRPr="00D36AC8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36AC8">
        <w:rPr>
          <w:rFonts w:ascii="Times New Roman" w:hAnsi="Times New Roman"/>
          <w:sz w:val="24"/>
        </w:rPr>
        <w:t>Информация про</w:t>
      </w:r>
      <w:proofErr w:type="gramEnd"/>
      <w:r w:rsidRPr="00D36AC8">
        <w:rPr>
          <w:rFonts w:ascii="Times New Roman" w:hAnsi="Times New Roman"/>
          <w:sz w:val="24"/>
        </w:rPr>
        <w:t xml:space="preserve"> стоячие волны</w:t>
      </w:r>
      <w:r>
        <w:t xml:space="preserve"> </w:t>
      </w:r>
      <w:hyperlink r:id="rId7" w:history="1"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http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://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physics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lectures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.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ru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mexanicheski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kolebaniya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i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volny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/8-10-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stoyachie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volny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</w:hyperlink>
    </w:p>
    <w:p w:rsidR="00D36AC8" w:rsidRPr="000643D4" w:rsidRDefault="00D36AC8" w:rsidP="00D36AC8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36AC8">
        <w:rPr>
          <w:rFonts w:ascii="Times New Roman" w:hAnsi="Times New Roman"/>
          <w:sz w:val="24"/>
        </w:rPr>
        <w:t>Информация про</w:t>
      </w:r>
      <w:proofErr w:type="gramEnd"/>
      <w:r w:rsidRPr="00D36AC8">
        <w:rPr>
          <w:rFonts w:ascii="Times New Roman" w:hAnsi="Times New Roman"/>
          <w:sz w:val="24"/>
        </w:rPr>
        <w:t xml:space="preserve"> стоячие волн</w:t>
      </w:r>
      <w:r>
        <w:rPr>
          <w:rFonts w:ascii="Times New Roman" w:hAnsi="Times New Roman"/>
          <w:sz w:val="24"/>
        </w:rPr>
        <w:t xml:space="preserve">ы </w:t>
      </w:r>
      <w:hyperlink r:id="rId8" w:history="1">
        <w:r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https://ru.wikipedia.org/wiki/%D0%92%D0%B8%D0%BA%D0%B8%D0%BF%D0%B5%D0%B4%D0%B8%D1%8F</w:t>
        </w:r>
      </w:hyperlink>
    </w:p>
    <w:p w:rsidR="00000000" w:rsidRPr="000643D4" w:rsidRDefault="000E4F61" w:rsidP="000643D4">
      <w:pPr>
        <w:pStyle w:val="a9"/>
        <w:numPr>
          <w:ilvl w:val="0"/>
          <w:numId w:val="2"/>
        </w:num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9" w:history="1"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val="en-GB" w:eastAsia="ru-RU"/>
          </w:rPr>
          <w:t>http</w:t>
        </w:r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://</w:t>
        </w:r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val="en-GB" w:eastAsia="ru-RU"/>
          </w:rPr>
          <w:t>festival</w:t>
        </w:r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.1</w:t>
        </w:r>
        <w:proofErr w:type="spellStart"/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val="en-GB" w:eastAsia="ru-RU"/>
          </w:rPr>
          <w:t>september</w:t>
        </w:r>
        <w:proofErr w:type="spellEnd"/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.</w:t>
        </w:r>
        <w:proofErr w:type="spellStart"/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val="en-GB" w:eastAsia="ru-RU"/>
          </w:rPr>
          <w:t>ru</w:t>
        </w:r>
        <w:proofErr w:type="spellEnd"/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val="en-GB" w:eastAsia="ru-RU"/>
          </w:rPr>
          <w:t>articles</w:t>
        </w:r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/211444</w:t>
        </w:r>
      </w:hyperlink>
      <w:hyperlink r:id="rId10" w:history="1">
        <w:r w:rsidRPr="000643D4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</w:hyperlink>
      <w:r w:rsidRPr="000643D4">
        <w:rPr>
          <w:rFonts w:ascii="Times New Roman" w:eastAsiaTheme="minorEastAsia" w:hAnsi="Times New Roman"/>
          <w:sz w:val="24"/>
          <w:szCs w:val="24"/>
          <w:lang w:eastAsia="ru-RU"/>
        </w:rPr>
        <w:t xml:space="preserve"> (Математическое описание построения музыкального ряда) </w:t>
      </w:r>
    </w:p>
    <w:p w:rsidR="000643D4" w:rsidRPr="00233DAD" w:rsidRDefault="000643D4" w:rsidP="000643D4">
      <w:pPr>
        <w:pStyle w:val="a9"/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36AC8" w:rsidRPr="00D36AC8" w:rsidRDefault="00D36AC8" w:rsidP="00D36AC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080E" w:rsidRDefault="0000080E"/>
    <w:sectPr w:rsidR="0000080E" w:rsidSect="0000080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61" w:rsidRDefault="000E4F61" w:rsidP="00D36AC8">
      <w:pPr>
        <w:spacing w:after="0" w:line="240" w:lineRule="auto"/>
      </w:pPr>
      <w:r>
        <w:separator/>
      </w:r>
    </w:p>
  </w:endnote>
  <w:endnote w:type="continuationSeparator" w:id="0">
    <w:p w:rsidR="000E4F61" w:rsidRDefault="000E4F61" w:rsidP="00D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61" w:rsidRDefault="000E4F61" w:rsidP="00D36AC8">
      <w:pPr>
        <w:spacing w:after="0" w:line="240" w:lineRule="auto"/>
      </w:pPr>
      <w:r>
        <w:separator/>
      </w:r>
    </w:p>
  </w:footnote>
  <w:footnote w:type="continuationSeparator" w:id="0">
    <w:p w:rsidR="000E4F61" w:rsidRDefault="000E4F61" w:rsidP="00D3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8" w:rsidRDefault="00D36AC8">
    <w:pPr>
      <w:pStyle w:val="a3"/>
    </w:pPr>
  </w:p>
  <w:p w:rsidR="00D36AC8" w:rsidRDefault="00D36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162C"/>
    <w:multiLevelType w:val="hybridMultilevel"/>
    <w:tmpl w:val="921CBF96"/>
    <w:lvl w:ilvl="0" w:tplc="71D46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A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9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4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4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8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C8"/>
    <w:rsid w:val="0000080E"/>
    <w:rsid w:val="000643D4"/>
    <w:rsid w:val="000E4F61"/>
    <w:rsid w:val="00162EB4"/>
    <w:rsid w:val="003B50DD"/>
    <w:rsid w:val="003E2BD0"/>
    <w:rsid w:val="005104D4"/>
    <w:rsid w:val="007A1977"/>
    <w:rsid w:val="00B50805"/>
    <w:rsid w:val="00BE6876"/>
    <w:rsid w:val="00D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AC8"/>
  </w:style>
  <w:style w:type="paragraph" w:styleId="a5">
    <w:name w:val="footer"/>
    <w:basedOn w:val="a"/>
    <w:link w:val="a6"/>
    <w:uiPriority w:val="99"/>
    <w:semiHidden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AC8"/>
  </w:style>
  <w:style w:type="paragraph" w:styleId="a7">
    <w:name w:val="Balloon Text"/>
    <w:basedOn w:val="a"/>
    <w:link w:val="a8"/>
    <w:uiPriority w:val="99"/>
    <w:semiHidden/>
    <w:unhideWhenUsed/>
    <w:rsid w:val="00D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A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AC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3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6AC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36AC8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D36AC8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0%B8%D0%BF%D0%B5%D0%B4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ysics-lectures.ru/mexanicheski-kolebaniya-i-volny/8-10-stoyachie-voln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2114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211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2017-04-02T08:42:00Z</dcterms:created>
  <dcterms:modified xsi:type="dcterms:W3CDTF">2017-04-02T13:39:00Z</dcterms:modified>
</cp:coreProperties>
</file>