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3" w:rsidRDefault="002A0A0C">
      <w:r>
        <w:t>Биохимия гормонов</w:t>
      </w:r>
    </w:p>
    <w:p w:rsidR="002A0A0C" w:rsidRDefault="002A0A0C">
      <w:r>
        <w:t>1 эксперимент</w:t>
      </w:r>
    </w:p>
    <w:p w:rsidR="002A0A0C" w:rsidRDefault="002A0A0C">
      <w:r>
        <w:t xml:space="preserve">Взяли цыпленка, сделали надрез и вытащили семенники. Все зажило, у нас есть каплун. Позже делают надрез и подсаживают семенники, а потом все заживает, и через некоторое время замечается рост когтя, гребешка и длинного хвоста. </w:t>
      </w:r>
    </w:p>
    <w:p w:rsidR="002A0A0C" w:rsidRDefault="00147765">
      <w:r>
        <w:t>Стоит в</w:t>
      </w:r>
      <w:r w:rsidR="002A0A0C">
        <w:t xml:space="preserve">опрос о веществах, о вещественной основе этого полового морфогенеза. Были попытки выделения веществ, дающих такой эффект. Речь шла о гормонах. </w:t>
      </w:r>
    </w:p>
    <w:p w:rsidR="002A0A0C" w:rsidRDefault="002A0A0C">
      <w:r>
        <w:t>Физиолог Клод Бернар</w:t>
      </w:r>
    </w:p>
    <w:p w:rsidR="002A0A0C" w:rsidRDefault="002A0A0C">
      <w:r>
        <w:t>1890-е годы. Опыты физиологов. Как узнать, зачем есть какой-то определенный орган?</w:t>
      </w:r>
    </w:p>
    <w:p w:rsidR="002A0A0C" w:rsidRDefault="002A0A0C">
      <w:r>
        <w:t>2 эксперимент</w:t>
      </w:r>
    </w:p>
    <w:p w:rsidR="002A0A0C" w:rsidRDefault="002A0A0C" w:rsidP="00725A7D">
      <w:pPr>
        <w:spacing w:line="360" w:lineRule="auto"/>
      </w:pPr>
      <w:r>
        <w:t xml:space="preserve">Удаление поджелудочной железы у собаки. Меринг и </w:t>
      </w:r>
      <w:proofErr w:type="spellStart"/>
      <w:r>
        <w:t>Меньковский</w:t>
      </w:r>
      <w:proofErr w:type="spellEnd"/>
      <w:r>
        <w:t>. У клеток, где были оперированные собаки, много мух, а там, где не прооперированные собаки, их мало. Взяли анализ мочи, а там огромная концентрация сахара. =</w:t>
      </w:r>
      <w:r w:rsidRPr="002A0A0C">
        <w:t>&gt;</w:t>
      </w:r>
      <w:r>
        <w:t xml:space="preserve"> Наверное, в поджелудочной железе есть что-то, что управляет концентрацией сахара.</w:t>
      </w:r>
    </w:p>
    <w:p w:rsidR="002A0A0C" w:rsidRDefault="00631401" w:rsidP="00725A7D">
      <w:pPr>
        <w:spacing w:line="360" w:lineRule="auto"/>
      </w:pPr>
      <w:r>
        <w:t>В поджелудочной железе</w:t>
      </w:r>
      <w:r w:rsidR="002A0A0C">
        <w:t xml:space="preserve"> есть островки клеток, зачем-то </w:t>
      </w:r>
      <w:r>
        <w:t xml:space="preserve"> «стоящих» вместе. Но выделить вещество не удается оттуда. Так как это вещество надо выделить из поджелудочной железы, набирают поджелудочной железы, но ничего не выделяется. Потому что там есть 2 направления действия, и протеолитические ферменты разрушают все раньше, чем удается что-либо выделить.</w:t>
      </w:r>
    </w:p>
    <w:p w:rsidR="00631401" w:rsidRDefault="00631401" w:rsidP="00725A7D">
      <w:pPr>
        <w:spacing w:line="360" w:lineRule="auto"/>
      </w:pPr>
      <w:r>
        <w:t xml:space="preserve">Соболев </w:t>
      </w:r>
    </w:p>
    <w:p w:rsidR="00631401" w:rsidRDefault="00631401" w:rsidP="00725A7D">
      <w:pPr>
        <w:spacing w:line="360" w:lineRule="auto"/>
      </w:pPr>
      <w:r>
        <w:t>Он не вырезает поджелудочную железу, а делает перевязку протока. Через пр</w:t>
      </w:r>
      <w:r w:rsidR="00725A7D">
        <w:t xml:space="preserve">оток проходит до 1,5 л жидкости, в которой растворены предшественники протеолитических ферментов. Перевязали, а клетки вырабатывают протеазы и сами себя переваривают. После такой перевязки в поджелудочной железе не остается клеток, продуцирующих протеолитический фермент, а </w:t>
      </w:r>
      <w:proofErr w:type="spellStart"/>
      <w:r w:rsidR="00725A7D">
        <w:t>островковая</w:t>
      </w:r>
      <w:proofErr w:type="spellEnd"/>
      <w:r w:rsidR="00725A7D">
        <w:t xml:space="preserve"> ткань остается. </w:t>
      </w:r>
    </w:p>
    <w:p w:rsidR="00725A7D" w:rsidRDefault="00725A7D" w:rsidP="00725A7D">
      <w:pPr>
        <w:spacing w:line="360" w:lineRule="auto"/>
      </w:pPr>
      <w:r>
        <w:t xml:space="preserve">Получился препарат чистой </w:t>
      </w:r>
      <w:proofErr w:type="spellStart"/>
      <w:r>
        <w:t>островковой</w:t>
      </w:r>
      <w:proofErr w:type="spellEnd"/>
      <w:r>
        <w:t xml:space="preserve"> ткани. </w:t>
      </w:r>
    </w:p>
    <w:p w:rsidR="001B023C" w:rsidRDefault="001B023C" w:rsidP="00725A7D">
      <w:pPr>
        <w:spacing w:line="360" w:lineRule="auto"/>
      </w:pPr>
      <w:r>
        <w:t xml:space="preserve">Канадский ученый выделяет препарат из </w:t>
      </w:r>
      <w:proofErr w:type="spellStart"/>
      <w:r>
        <w:t>островковой</w:t>
      </w:r>
      <w:proofErr w:type="spellEnd"/>
      <w:r>
        <w:t xml:space="preserve"> ткани.</w:t>
      </w:r>
    </w:p>
    <w:p w:rsidR="000B6B6D" w:rsidRDefault="001B023C" w:rsidP="00725A7D">
      <w:pPr>
        <w:spacing w:line="360" w:lineRule="auto"/>
      </w:pPr>
      <w:r>
        <w:t xml:space="preserve">В это время погибает от диабета мальчик 12 лет. И ученый ему вводит препарат. И </w:t>
      </w:r>
      <w:proofErr w:type="gramStart"/>
      <w:r>
        <w:t>диабетическая</w:t>
      </w:r>
      <w:proofErr w:type="gramEnd"/>
      <w:r>
        <w:t xml:space="preserve"> кома, обморочное состояние, связанное с резким </w:t>
      </w:r>
      <w:proofErr w:type="spellStart"/>
      <w:r>
        <w:t>закислением</w:t>
      </w:r>
      <w:proofErr w:type="spellEnd"/>
      <w:r>
        <w:t xml:space="preserve"> крови, проходит.</w:t>
      </w:r>
    </w:p>
    <w:p w:rsidR="001B023C" w:rsidRDefault="001B023C" w:rsidP="00725A7D">
      <w:pPr>
        <w:spacing w:line="360" w:lineRule="auto"/>
      </w:pPr>
      <w:r>
        <w:t xml:space="preserve">Выделение относительно чистого вещества из экстракта </w:t>
      </w:r>
      <w:proofErr w:type="spellStart"/>
      <w:r>
        <w:t>островковой</w:t>
      </w:r>
      <w:proofErr w:type="spellEnd"/>
      <w:r>
        <w:t xml:space="preserve"> такни. На самом деле белок легкий оказался, белок с массой 13000 кристаллизуется с цинком хорошо, получают чистый препарат, соответствующий названию </w:t>
      </w:r>
      <w:proofErr w:type="spellStart"/>
      <w:r>
        <w:t>островковой</w:t>
      </w:r>
      <w:proofErr w:type="spellEnd"/>
      <w:r>
        <w:t xml:space="preserve"> ткани. Называют его инсулин.</w:t>
      </w:r>
    </w:p>
    <w:p w:rsidR="001B023C" w:rsidRPr="00140D12" w:rsidRDefault="001B023C" w:rsidP="00725A7D">
      <w:pPr>
        <w:spacing w:line="360" w:lineRule="auto"/>
      </w:pPr>
      <w:r>
        <w:lastRenderedPageBreak/>
        <w:t>В аптеках 2 препарата</w:t>
      </w:r>
      <w:r w:rsidR="00F32B1E">
        <w:t xml:space="preserve"> инсулина</w:t>
      </w:r>
      <w:r>
        <w:t>. Один хороший, другой плохой. Как узнают хороший? Проба на гипогликемическое действие инсу</w:t>
      </w:r>
      <w:r w:rsidR="00140D12">
        <w:t>лина разработана быстро. Кролика</w:t>
      </w:r>
      <w:r>
        <w:t xml:space="preserve"> поят раствором глюкоза (точнее сахарозы), а потом берут ана</w:t>
      </w:r>
      <w:r w:rsidR="00140D12">
        <w:t>лиз крови (из вены на ухе) и смотрят количество глюкозы в крови и строят сахарную кривую (у - мг</w:t>
      </w:r>
      <w:proofErr w:type="gramStart"/>
      <w:r w:rsidR="00140D12">
        <w:t xml:space="preserve">, %; </w:t>
      </w:r>
      <w:proofErr w:type="spellStart"/>
      <w:proofErr w:type="gramEnd"/>
      <w:r w:rsidR="00140D12">
        <w:t>х</w:t>
      </w:r>
      <w:proofErr w:type="spellEnd"/>
      <w:r w:rsidR="00140D12">
        <w:t xml:space="preserve"> – </w:t>
      </w:r>
      <w:r w:rsidR="00140D12">
        <w:rPr>
          <w:lang w:val="en-US"/>
        </w:rPr>
        <w:t>t</w:t>
      </w:r>
      <w:r w:rsidR="00140D12">
        <w:t xml:space="preserve">, мин). </w:t>
      </w:r>
    </w:p>
    <w:p w:rsidR="00140D12" w:rsidRDefault="000A25B1" w:rsidP="00725A7D">
      <w:pPr>
        <w:spacing w:line="360" w:lineRule="auto"/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.9pt;margin-top:2.35pt;width:85.5pt;height:25.15pt;z-index:251672576;mso-width-relative:margin;mso-height-relative:margin">
            <v:textbox>
              <w:txbxContent>
                <w:p w:rsidR="00140D12" w:rsidRDefault="00140D12">
                  <w:r>
                    <w:t xml:space="preserve">Концентрация </w:t>
                  </w:r>
                </w:p>
              </w:txbxContent>
            </v:textbox>
          </v:shape>
        </w:pict>
      </w:r>
    </w:p>
    <w:p w:rsidR="001B023C" w:rsidRDefault="009C7ACE" w:rsidP="00725A7D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343150" cy="1981200"/>
            <wp:effectExtent l="19050" t="0" r="0" b="0"/>
            <wp:docPr id="2" name="Рисунок 1" descr="граф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gif"/>
                    <pic:cNvPicPr/>
                  </pic:nvPicPr>
                  <pic:blipFill>
                    <a:blip r:embed="rId7" cstate="print"/>
                    <a:srcRect l="43707" b="495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C" w:rsidRDefault="001B023C" w:rsidP="00725A7D">
      <w:pPr>
        <w:spacing w:line="360" w:lineRule="auto"/>
      </w:pPr>
      <w:r>
        <w:t>Ввели кролику препараты. Если препарат плохой, то и концентрация падает плохо.</w:t>
      </w:r>
      <w:r w:rsidR="00140D12">
        <w:t xml:space="preserve"> </w:t>
      </w:r>
      <w:r>
        <w:t>Инсулин одного препарата хуже, так как там есть примесь другого белка. Есть инсулин и то, что осаждается с этим инсулином. И это нечто имеет в т</w:t>
      </w:r>
      <w:r w:rsidR="00793459">
        <w:t xml:space="preserve">очности противоположный эффект, т.е. повышает концентрацию сахара в крови. </w:t>
      </w:r>
    </w:p>
    <w:p w:rsidR="00793459" w:rsidRDefault="00793459" w:rsidP="00725A7D">
      <w:pPr>
        <w:spacing w:line="360" w:lineRule="auto"/>
      </w:pPr>
      <w:r>
        <w:t xml:space="preserve">Это второй гормон – глюкагон. </w:t>
      </w:r>
    </w:p>
    <w:p w:rsidR="00793459" w:rsidRDefault="00793459" w:rsidP="00725A7D">
      <w:pPr>
        <w:spacing w:line="360" w:lineRule="auto"/>
      </w:pPr>
      <w:r>
        <w:t xml:space="preserve">И их клетки рядом. Одни делают инсулин, а другие глюкагон. И действуют они друг против друга для того, чтобы обеспечивать гомеостаз. </w:t>
      </w:r>
    </w:p>
    <w:p w:rsidR="00793459" w:rsidRDefault="00793459" w:rsidP="00725A7D">
      <w:pPr>
        <w:spacing w:line="360" w:lineRule="auto"/>
      </w:pPr>
      <w:proofErr w:type="spellStart"/>
      <w:r>
        <w:t>За</w:t>
      </w:r>
      <w:r w:rsidR="00F32B1E">
        <w:t>вадовский</w:t>
      </w:r>
      <w:proofErr w:type="spellEnd"/>
      <w:r w:rsidR="00F32B1E">
        <w:t xml:space="preserve"> предположил, что г</w:t>
      </w:r>
      <w:r w:rsidR="00140D12">
        <w:t>ормоны действуют по</w:t>
      </w:r>
      <w:r>
        <w:t xml:space="preserve"> принципу +/- взаимодействия. </w:t>
      </w:r>
    </w:p>
    <w:p w:rsidR="00793459" w:rsidRDefault="00F32B1E" w:rsidP="00725A7D">
      <w:pPr>
        <w:spacing w:line="360" w:lineRule="auto"/>
      </w:pPr>
      <w:r>
        <w:t xml:space="preserve">Бест, </w:t>
      </w:r>
      <w:proofErr w:type="spellStart"/>
      <w:r w:rsidR="00793459">
        <w:t>Маклеод</w:t>
      </w:r>
      <w:proofErr w:type="spellEnd"/>
      <w:r>
        <w:t>, Вернадский изучали гормоны щитовидной железы.</w:t>
      </w:r>
    </w:p>
    <w:p w:rsidR="00793459" w:rsidRDefault="00793459" w:rsidP="00725A7D">
      <w:pPr>
        <w:spacing w:line="360" w:lineRule="auto"/>
      </w:pPr>
      <w:r>
        <w:t>Йод (</w:t>
      </w:r>
      <w:r>
        <w:rPr>
          <w:lang w:val="en-US"/>
        </w:rPr>
        <w:t>I</w:t>
      </w:r>
      <w:r w:rsidRPr="00793459">
        <w:t>2</w:t>
      </w:r>
      <w:r>
        <w:t xml:space="preserve">) был открыт вытеснением хлора. Зачем йод концентрируется живыми существами? </w:t>
      </w:r>
    </w:p>
    <w:p w:rsidR="00793459" w:rsidRDefault="00793459" w:rsidP="00725A7D">
      <w:pPr>
        <w:spacing w:line="360" w:lineRule="auto"/>
      </w:pPr>
      <w:r>
        <w:t xml:space="preserve">Йодная недостаточность – </w:t>
      </w:r>
      <w:r w:rsidR="00F32B1E" w:rsidRPr="00F32B1E">
        <w:t>&gt;</w:t>
      </w:r>
      <w:r>
        <w:t>болезни поджелудочной железы.</w:t>
      </w:r>
    </w:p>
    <w:p w:rsidR="00793459" w:rsidRDefault="00793459" w:rsidP="00725A7D">
      <w:pPr>
        <w:spacing w:line="360" w:lineRule="auto"/>
      </w:pPr>
      <w:r>
        <w:t>Жизнь дальше от моря -</w:t>
      </w:r>
      <w:r w:rsidRPr="00793459">
        <w:t>&gt;</w:t>
      </w:r>
      <w:r>
        <w:t xml:space="preserve"> меньше накапливается йод в организме -</w:t>
      </w:r>
      <w:r w:rsidRPr="00793459">
        <w:t>&gt;</w:t>
      </w:r>
      <w:r w:rsidR="00F32B1E">
        <w:t xml:space="preserve"> тяжелее жить</w:t>
      </w:r>
    </w:p>
    <w:p w:rsidR="00793459" w:rsidRDefault="00793459" w:rsidP="00725A7D">
      <w:pPr>
        <w:spacing w:line="360" w:lineRule="auto"/>
      </w:pPr>
      <w:r>
        <w:t xml:space="preserve">Нарушение развития – потеря жизнеспособности. </w:t>
      </w:r>
    </w:p>
    <w:p w:rsidR="00793459" w:rsidRDefault="00793459" w:rsidP="00725A7D">
      <w:pPr>
        <w:spacing w:line="360" w:lineRule="auto"/>
      </w:pPr>
      <w:proofErr w:type="gramStart"/>
      <w:r>
        <w:t>Кретинизм</w:t>
      </w:r>
      <w:proofErr w:type="gramEnd"/>
      <w:r>
        <w:t xml:space="preserve"> – слабоумие вследствие ненормального развития щитовидной железы. </w:t>
      </w:r>
    </w:p>
    <w:p w:rsidR="00631401" w:rsidRDefault="00793459" w:rsidP="00725A7D">
      <w:pPr>
        <w:spacing w:line="360" w:lineRule="auto"/>
      </w:pPr>
      <w:r>
        <w:t>Вероятность разрастания тканей щитовидной железы растет с уменьшением концентрации йода.</w:t>
      </w:r>
    </w:p>
    <w:p w:rsidR="00793459" w:rsidRDefault="00793459" w:rsidP="00725A7D">
      <w:pPr>
        <w:spacing w:line="360" w:lineRule="auto"/>
      </w:pPr>
    </w:p>
    <w:p w:rsidR="00793459" w:rsidRDefault="00793459" w:rsidP="00725A7D">
      <w:pPr>
        <w:spacing w:line="360" w:lineRule="auto"/>
      </w:pPr>
      <w:r>
        <w:lastRenderedPageBreak/>
        <w:t xml:space="preserve">Животные делятся на организмы с прямым развитием и метаморфозом. </w:t>
      </w:r>
    </w:p>
    <w:p w:rsidR="00267DAB" w:rsidRDefault="00267DAB" w:rsidP="00725A7D">
      <w:pPr>
        <w:spacing w:line="360" w:lineRule="auto"/>
      </w:pPr>
      <w:r>
        <w:t xml:space="preserve">Гусеница – куколка (если вскрыть куколку через 2 дня после ее образования, то там будет только жидкость и немножко клеток, все растворилось, и осталась нервная ткань). </w:t>
      </w:r>
    </w:p>
    <w:p w:rsidR="00267DAB" w:rsidRDefault="000A25B1" w:rsidP="00725A7D">
      <w:pPr>
        <w:spacing w:line="360" w:lineRule="auto"/>
      </w:pPr>
      <w:r>
        <w:rPr>
          <w:noProof/>
        </w:rPr>
        <w:pict>
          <v:shape id="_x0000_s1030" type="#_x0000_t202" style="position:absolute;margin-left:300.4pt;margin-top:-3.45pt;width:177.75pt;height:85.2pt;z-index:251666432;mso-width-relative:margin;mso-height-relative:margin">
            <v:textbox>
              <w:txbxContent>
                <w:p w:rsidR="00267DAB" w:rsidRDefault="00267DAB">
                  <w:r>
                    <w:t xml:space="preserve">Метаморфоз (появляются клетки, которые съедают кишечник, длинный кишечник </w:t>
                  </w:r>
                  <w:proofErr w:type="gramStart"/>
                  <w:r>
                    <w:t>травоядного</w:t>
                  </w:r>
                  <w:proofErr w:type="gramEnd"/>
                  <w:r>
                    <w:t xml:space="preserve"> становится коротким кишечником плотоядного)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.7pt;margin-top:7.05pt;width:174.95pt;height:68.75pt;z-index:251663360;mso-width-relative:margin;mso-height-relative:margin">
            <v:textbox>
              <w:txbxContent>
                <w:p w:rsidR="00267DAB" w:rsidRDefault="00267DAB">
                  <w:r>
                    <w:t>Головастик (« наполнен» кишечником, есть жабры и хвост; травоядное – питается водорослями)</w:t>
                  </w:r>
                </w:p>
              </w:txbxContent>
            </v:textbox>
          </v:shape>
        </w:pict>
      </w:r>
      <w:r w:rsidR="00267DAB">
        <w:t>Амфибии</w:t>
      </w:r>
    </w:p>
    <w:p w:rsidR="00267DAB" w:rsidRDefault="000A25B1" w:rsidP="00725A7D">
      <w:pPr>
        <w:spacing w:line="360" w:lineRule="auto"/>
      </w:pPr>
      <w:r>
        <w:rPr>
          <w:noProof/>
          <w:lang w:eastAsia="ru-RU"/>
        </w:rPr>
        <w:pict>
          <v:shape id="_x0000_s1032" type="#_x0000_t202" style="position:absolute;margin-left:321.6pt;margin-top:99.9pt;width:127.65pt;height:25.3pt;z-index:251668480;mso-width-relative:margin;mso-height-relative:margin">
            <v:textbox>
              <w:txbxContent>
                <w:p w:rsidR="00267DAB" w:rsidRDefault="00267DAB">
                  <w:r>
                    <w:t>Лягушка (легкие, лапы)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7.45pt;margin-top:51.6pt;width:0;height:48.3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40.65pt;margin-top:10.65pt;width:59.75pt;height:0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5.95pt;margin-top:10.65pt;width:59.75pt;height:0;z-index:251661312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margin-left:-51.25pt;margin-top:.45pt;width:57.2pt;height:25.25pt;z-index:251660288;mso-width-relative:margin;mso-height-relative:margin">
            <v:textbox>
              <w:txbxContent>
                <w:p w:rsidR="00267DAB" w:rsidRDefault="00267DAB">
                  <w:r>
                    <w:t xml:space="preserve">Личинка </w:t>
                  </w:r>
                </w:p>
              </w:txbxContent>
            </v:textbox>
          </v:shape>
        </w:pict>
      </w:r>
    </w:p>
    <w:p w:rsidR="00267DAB" w:rsidRPr="00267DAB" w:rsidRDefault="00267DAB" w:rsidP="00267DAB"/>
    <w:p w:rsidR="00267DAB" w:rsidRPr="00267DAB" w:rsidRDefault="00267DAB" w:rsidP="00267DAB"/>
    <w:p w:rsidR="00267DAB" w:rsidRPr="00267DAB" w:rsidRDefault="00267DAB" w:rsidP="00267DAB"/>
    <w:p w:rsidR="00267DAB" w:rsidRDefault="00267DAB" w:rsidP="00267DAB"/>
    <w:p w:rsidR="00267DAB" w:rsidRDefault="00267DAB" w:rsidP="00267DAB">
      <w:r>
        <w:t>Переход от головастика в лягушку без йода невозможен</w:t>
      </w:r>
      <w:r w:rsidR="00ED6D0A">
        <w:t>.</w:t>
      </w:r>
    </w:p>
    <w:p w:rsidR="00ED6D0A" w:rsidRDefault="00ED6D0A" w:rsidP="00267DAB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213360</wp:posOffset>
            </wp:positionV>
            <wp:extent cx="2352675" cy="1790700"/>
            <wp:effectExtent l="19050" t="0" r="9525" b="0"/>
            <wp:wrapTight wrapText="bothSides">
              <wp:wrapPolygon edited="0">
                <wp:start x="-175" y="0"/>
                <wp:lineTo x="-175" y="21370"/>
                <wp:lineTo x="21687" y="21370"/>
                <wp:lineTo x="21687" y="0"/>
                <wp:lineTo x="-175" y="0"/>
              </wp:wrapPolygon>
            </wp:wrapTight>
            <wp:docPr id="1" name="Рисунок 1" descr="Картинки по запросу жерл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ерля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Лягушки-жерлянки (ядовитые)</w:t>
      </w:r>
    </w:p>
    <w:p w:rsidR="00ED6D0A" w:rsidRDefault="00ED6D0A" w:rsidP="00267DAB">
      <w:r>
        <w:t>У них большие китообразные головастики (длинные кишечники). На них был проведен эксперимент влияния гормонов щитовидной железы</w:t>
      </w:r>
      <w:r w:rsidR="00F41501">
        <w:t>.</w:t>
      </w:r>
      <w:r w:rsidR="002C0BB4">
        <w:t xml:space="preserve"> </w:t>
      </w:r>
    </w:p>
    <w:p w:rsidR="002C0BB4" w:rsidRPr="00140D12" w:rsidRDefault="00140D12" w:rsidP="00267DAB">
      <w:r>
        <w:t xml:space="preserve">График зависимости времени протекания метаморфоза от длины кишечника (у – </w:t>
      </w:r>
      <w:r>
        <w:rPr>
          <w:lang w:val="en-US"/>
        </w:rPr>
        <w:t>l</w:t>
      </w:r>
      <w:r>
        <w:t xml:space="preserve">; </w:t>
      </w:r>
      <w:proofErr w:type="spellStart"/>
      <w:r>
        <w:t>х</w:t>
      </w:r>
      <w:proofErr w:type="spellEnd"/>
      <w:r>
        <w:t xml:space="preserve"> – </w:t>
      </w:r>
      <w:r>
        <w:rPr>
          <w:lang w:val="en-US"/>
        </w:rPr>
        <w:t>t</w:t>
      </w:r>
      <w:r>
        <w:t>, дни).</w:t>
      </w:r>
    </w:p>
    <w:p w:rsidR="002C0BB4" w:rsidRDefault="00140D12" w:rsidP="00267DAB">
      <w:r>
        <w:t>*Метаморфоз не протекает без гормонов щитовидной железы (без наличия йода).</w:t>
      </w:r>
    </w:p>
    <w:p w:rsidR="002C0BB4" w:rsidRDefault="002C0BB4" w:rsidP="00267DAB"/>
    <w:p w:rsidR="002C0BB4" w:rsidRDefault="002C0BB4" w:rsidP="00267DAB"/>
    <w:p w:rsidR="00140D12" w:rsidRDefault="000A25B1" w:rsidP="00267DAB">
      <w:r>
        <w:rPr>
          <w:noProof/>
        </w:rPr>
        <w:pict>
          <v:shape id="_x0000_s1036" type="#_x0000_t202" style="position:absolute;margin-left:42.25pt;margin-top:.45pt;width:77.25pt;height:22.9pt;z-index:251674624;mso-width-relative:margin;mso-height-relative:margin">
            <v:textbox>
              <w:txbxContent>
                <w:p w:rsidR="00140D12" w:rsidRDefault="00140D12">
                  <w:r>
                    <w:t>Метаморфоз</w:t>
                  </w:r>
                </w:p>
              </w:txbxContent>
            </v:textbox>
          </v:shape>
        </w:pict>
      </w:r>
    </w:p>
    <w:p w:rsidR="002C0BB4" w:rsidRDefault="009C7ACE" w:rsidP="00267DAB">
      <w:r w:rsidRPr="009C7ACE">
        <w:rPr>
          <w:noProof/>
          <w:lang w:eastAsia="ru-RU"/>
        </w:rPr>
        <w:drawing>
          <wp:inline distT="0" distB="0" distL="0" distR="0">
            <wp:extent cx="2343150" cy="1981200"/>
            <wp:effectExtent l="19050" t="0" r="0" b="0"/>
            <wp:docPr id="5" name="Рисунок 1" descr="граф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gif"/>
                    <pic:cNvPicPr/>
                  </pic:nvPicPr>
                  <pic:blipFill>
                    <a:blip r:embed="rId7" cstate="print"/>
                    <a:srcRect l="43707" b="495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C8" w:rsidRDefault="00752EC8" w:rsidP="00267DAB">
      <w:r>
        <w:t xml:space="preserve">Например саламандры живут у ручьев, где нет йода. Поэтому они начинают размножаться в личиночном виде. Эти личинки называются аксолотлями, а процесс – живорождением. У них </w:t>
      </w:r>
      <w:r>
        <w:lastRenderedPageBreak/>
        <w:t xml:space="preserve">хорошо развита поджелудочная железа, но дело в том, что она вырабатывает мало гормона тироксина, поэтому метаморфоза не происходит. </w:t>
      </w:r>
    </w:p>
    <w:p w:rsidR="00752EC8" w:rsidRDefault="00752EC8" w:rsidP="00267DAB"/>
    <w:p w:rsidR="004256CF" w:rsidRDefault="004256CF" w:rsidP="00267DAB">
      <w:r>
        <w:t>Гиперфункция щитовидной железы.</w:t>
      </w:r>
    </w:p>
    <w:p w:rsidR="004256CF" w:rsidRDefault="004256CF" w:rsidP="00267DAB">
      <w:r>
        <w:t xml:space="preserve">На подоконнике стоял аквариум с головастиками. Неосторожно повысили концентрацию йода, и головастики стали быстро превращаться в лягушат. Далее те выросли в лягушек таких малых размеров, что ничего не могли есть. И они стали умирать. А все потому, что йод входит в молекулы тирозина, направленные на геном. </w:t>
      </w:r>
    </w:p>
    <w:p w:rsidR="004256CF" w:rsidRDefault="004256CF" w:rsidP="00267DAB">
      <w:r>
        <w:t>Также гиперфункцией является нарушение теплопродукции, чрезмерная активность, ускорение работы внутренних органов</w:t>
      </w:r>
      <w:r w:rsidR="00752EC8">
        <w:t>.</w:t>
      </w:r>
    </w:p>
    <w:p w:rsidR="00752EC8" w:rsidRDefault="00752EC8" w:rsidP="00267DAB"/>
    <w:p w:rsidR="00752EC8" w:rsidRDefault="00752EC8" w:rsidP="00267DAB">
      <w:r>
        <w:t>Часть 2.</w:t>
      </w:r>
    </w:p>
    <w:p w:rsidR="00752EC8" w:rsidRDefault="00752EC8" w:rsidP="00267DAB">
      <w:r>
        <w:t xml:space="preserve">В биохимии гормонов хорошо то, что есть иерархия. Но </w:t>
      </w:r>
      <w:proofErr w:type="gramStart"/>
      <w:r>
        <w:t>главный</w:t>
      </w:r>
      <w:proofErr w:type="gramEnd"/>
      <w:r>
        <w:t xml:space="preserve"> в этой иерархии так и не найден. </w:t>
      </w:r>
    </w:p>
    <w:p w:rsidR="00752EC8" w:rsidRDefault="00752EC8" w:rsidP="00267DAB">
      <w:r>
        <w:t xml:space="preserve">Есть этажная система, в которой началом иерархической системы гормональной регуляции являются пептиды.  Исследовать их трудно, так как приходится делать </w:t>
      </w:r>
      <w:proofErr w:type="spellStart"/>
      <w:r>
        <w:t>гомогенаты</w:t>
      </w:r>
      <w:proofErr w:type="spellEnd"/>
      <w:r>
        <w:t xml:space="preserve">. </w:t>
      </w:r>
    </w:p>
    <w:p w:rsidR="00752EC8" w:rsidRDefault="00752EC8" w:rsidP="00267DAB">
      <w:r>
        <w:t xml:space="preserve">30 лет назад были открыты первые переходы от </w:t>
      </w:r>
      <w:proofErr w:type="spellStart"/>
      <w:r>
        <w:t>нейролипидов</w:t>
      </w:r>
      <w:proofErr w:type="spellEnd"/>
      <w:r>
        <w:t xml:space="preserve"> к гормональной системе. Гормоны в этой системе делятся на 2 группы</w:t>
      </w:r>
      <w:r w:rsidR="005A7BEF">
        <w:t>:</w:t>
      </w:r>
    </w:p>
    <w:p w:rsidR="005A7BEF" w:rsidRDefault="005A7BEF" w:rsidP="005A7BEF">
      <w:pPr>
        <w:pStyle w:val="a5"/>
        <w:numPr>
          <w:ilvl w:val="0"/>
          <w:numId w:val="1"/>
        </w:numPr>
      </w:pPr>
      <w:r>
        <w:t xml:space="preserve">Похожие на </w:t>
      </w:r>
      <w:proofErr w:type="spellStart"/>
      <w:r>
        <w:t>опиоидные</w:t>
      </w:r>
      <w:proofErr w:type="spellEnd"/>
      <w:r>
        <w:t xml:space="preserve"> (непосредственно действующие) – пептиды</w:t>
      </w:r>
    </w:p>
    <w:p w:rsidR="005A7BEF" w:rsidRDefault="005A7BEF" w:rsidP="005A7BEF">
      <w:pPr>
        <w:pStyle w:val="a5"/>
        <w:numPr>
          <w:ilvl w:val="0"/>
          <w:numId w:val="1"/>
        </w:numPr>
      </w:pPr>
      <w:r>
        <w:t>Их регуляторы</w:t>
      </w:r>
    </w:p>
    <w:p w:rsidR="00463B23" w:rsidRDefault="000A25B1">
      <w:r>
        <w:rPr>
          <w:noProof/>
          <w:lang w:eastAsia="ru-RU"/>
        </w:rPr>
        <w:pict>
          <v:group id="_x0000_s1057" style="position:absolute;margin-left:-73.8pt;margin-top:4pt;width:494.25pt;height:334.5pt;z-index:251696128" coordorigin="225,9900" coordsize="9885,6690">
            <v:shape id="_x0000_s1041" type="#_x0000_t202" style="position:absolute;left:4144;top:9900;width:1680;height:1018;mso-height-percent:200;mso-height-percent:200;mso-width-relative:margin;mso-height-relative:margin" stroked="f">
              <v:textbox style="mso-fit-shape-to-text:t">
                <w:txbxContent>
                  <w:p w:rsidR="005A7BEF" w:rsidRPr="005A7BEF" w:rsidRDefault="005A7BEF">
                    <w:pPr>
                      <w:rPr>
                        <w:sz w:val="48"/>
                        <w:szCs w:val="48"/>
                      </w:rPr>
                    </w:pPr>
                    <w:r w:rsidRPr="005A7BEF">
                      <w:rPr>
                        <w:sz w:val="48"/>
                        <w:szCs w:val="48"/>
                      </w:rPr>
                      <w:t>голова</w:t>
                    </w:r>
                  </w:p>
                </w:txbxContent>
              </v:textbox>
            </v:shape>
            <v:group id="_x0000_s1056" style="position:absolute;left:225;top:11025;width:9885;height:5565" coordorigin="225,1322" coordsize="9885,5565">
              <v:oval id="_x0000_s1037" style="position:absolute;left:2145;top:1322;width:5565;height:5565"/>
              <v:shape id="_x0000_s1039" style="position:absolute;left:2813;top:2117;width:4012;height:683" coordsize="4012,683" path="m37,180hdc191,219,,166,157,225v54,20,112,34,165,60c379,314,431,358,487,390v81,46,13,17,105,90c620,503,682,540,682,540v328,-11,376,-28,645,c1526,561,1310,545,1447,570v80,14,164,12,240,45c1708,624,1726,637,1747,645v29,12,90,30,90,30c2147,670,2458,683,2767,660v36,-3,60,-40,90,-60c2927,553,2990,484,3067,450v133,-59,223,-37,390,-45c3467,390,3474,373,3487,360v52,-52,43,-3,75,-75c3589,225,3576,184,3637,150v48,-27,125,-42,180,-60c3832,85,3847,80,3862,75v15,-5,45,-15,45,-15c3943,24,3960,,4012,e" filled="f">
                <v:path arrowok="t"/>
              </v:shape>
              <v:shape id="_x0000_s1040" type="#_x0000_t202" style="position:absolute;left:4515;top:1532;width:825;height:418;mso-width-relative:margin;mso-height-relative:margin" stroked="f">
                <v:textbox style="mso-next-textbox:#_x0000_s1040">
                  <w:txbxContent>
                    <w:p w:rsidR="005A7BEF" w:rsidRDefault="005A7BEF">
                      <w:r>
                        <w:t>мозг</w:t>
                      </w:r>
                    </w:p>
                  </w:txbxContent>
                </v:textbox>
              </v:shape>
              <v:shape id="_x0000_s1042" type="#_x0000_t32" style="position:absolute;left:3225;top:2327;width:660;height:780;flip:y" o:connectortype="straight">
                <v:stroke endarrow="block"/>
              </v:shape>
              <v:shape id="_x0000_s1043" type="#_x0000_t32" style="position:absolute;left:4153;top:2462;width:182;height:735;flip:y" o:connectortype="straight">
                <v:stroke endarrow="block"/>
              </v:shape>
              <v:shape id="_x0000_s1044" type="#_x0000_t32" style="position:absolute;left:5340;top:2327;width:360;height:660;flip:x y" o:connectortype="straight">
                <v:stroke endarrow="block"/>
              </v:shape>
              <v:shape id="_x0000_s1045" type="#_x0000_t32" style="position:absolute;left:5833;top:2327;width:662;height:473;flip:x y" o:connectortype="straight">
                <v:stroke endarrow="block"/>
              </v:shape>
              <v:shape id="_x0000_s1047" type="#_x0000_t202" style="position:absolute;left:4335;top:2694;width:1185;height:653;mso-height-percent:200;mso-height-percent:200;mso-width-relative:margin;mso-height-relative:margin" filled="f" stroked="f">
                <v:textbox style="mso-next-textbox:#_x0000_s1047;mso-fit-shape-to-text:t">
                  <w:txbxContent>
                    <w:p w:rsidR="005A7BEF" w:rsidRDefault="005A7BEF">
                      <w:r>
                        <w:t>сигналы</w:t>
                      </w:r>
                    </w:p>
                  </w:txbxContent>
                </v:textbox>
              </v:shape>
              <v:shape id="_x0000_s1048" type="#_x0000_t32" style="position:absolute;left:1020;top:5597;width:930;height:735;flip:y" o:connectortype="straight" strokeweight="4.5pt">
                <v:stroke endarrow="block"/>
              </v:shape>
              <v:shape id="_x0000_s1049" type="#_x0000_t32" style="position:absolute;left:7995;top:5597;width:1260;height:735;flip:x y" o:connectortype="straight" strokeweight="4.5pt">
                <v:stroke endarrow="block"/>
              </v:shape>
              <v:shape id="_x0000_s1050" type="#_x0000_t202" style="position:absolute;left:8925;top:5162;width:1185;height:653;mso-height-percent:200;mso-height-percent:200;mso-width-relative:margin;mso-height-relative:margin" filled="f" stroked="f">
                <v:textbox style="mso-next-textbox:#_x0000_s1050;mso-fit-shape-to-text:t">
                  <w:txbxContent>
                    <w:p w:rsidR="00463B23" w:rsidRDefault="00463B23" w:rsidP="00463B23">
                      <w:r>
                        <w:t>сигналы</w:t>
                      </w:r>
                    </w:p>
                  </w:txbxContent>
                </v:textbox>
              </v:shape>
              <v:shape id="_x0000_s1051" type="#_x0000_t202" style="position:absolute;left:225;top:4944;width:1185;height:653;mso-height-percent:200;mso-height-percent:200;mso-width-relative:margin;mso-height-relative:margin" filled="f" stroked="f">
                <v:textbox style="mso-next-textbox:#_x0000_s1051;mso-fit-shape-to-text:t">
                  <w:txbxContent>
                    <w:p w:rsidR="00463B23" w:rsidRDefault="00463B23" w:rsidP="00463B23">
                      <w:r>
                        <w:t>сигналы</w:t>
                      </w:r>
                    </w:p>
                  </w:txbxContent>
                </v:textbox>
              </v:shape>
              <v:shape id="_x0000_s1052" type="#_x0000_t32" style="position:absolute;left:4335;top:2800;width:510;height:1297" o:connectortype="straight"/>
              <v:shape id="_x0000_s1053" type="#_x0000_t32" style="position:absolute;left:4845;top:2882;width:675;height:1215;flip:x" o:connectortype="straight"/>
              <v:oval id="_x0000_s1054" style="position:absolute;left:4680;top:4097;width:300;height:300"/>
            </v:group>
          </v:group>
        </w:pict>
      </w:r>
    </w:p>
    <w:p w:rsidR="00463B23" w:rsidRDefault="00463B23"/>
    <w:p w:rsidR="005A7BEF" w:rsidRDefault="005A7BEF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0B554D" w:rsidRDefault="000B554D" w:rsidP="000B554D">
      <w:r>
        <w:lastRenderedPageBreak/>
        <w:t>Сигналы вызывают возбуждение сложной анатомической структуры, которые в конце все стекают в гипоталамус. Во времена «</w:t>
      </w:r>
      <w:proofErr w:type="spellStart"/>
      <w:r>
        <w:t>догипоталамической</w:t>
      </w:r>
      <w:proofErr w:type="spellEnd"/>
      <w:r>
        <w:t xml:space="preserve"> жизни» уже было известно, что центр, куда все стекает – гипофиз. Он маленький (с </w:t>
      </w:r>
      <w:proofErr w:type="spellStart"/>
      <w:r>
        <w:t>фасолину</w:t>
      </w:r>
      <w:proofErr w:type="spellEnd"/>
      <w:r>
        <w:t xml:space="preserve">). И висит на воронке, которой кончается гипоталамус. Гипофиз сделан из 3-х частей, которые должны влиять друг на друга. </w:t>
      </w:r>
    </w:p>
    <w:p w:rsidR="00463B23" w:rsidRDefault="000B554D" w:rsidP="000B554D">
      <w:r>
        <w:rPr>
          <w:noProof/>
          <w:lang w:eastAsia="ru-RU"/>
        </w:rPr>
        <w:pict>
          <v:group id="_x0000_s1104" style="position:absolute;margin-left:99.45pt;margin-top:179.8pt;width:175.35pt;height:226.5pt;z-index:251727872" coordorigin="3660,6165" coordsize="3507,4530">
            <v:group id="_x0000_s1103" style="position:absolute;left:4275;top:8460;width:675;height:1725" coordorigin="4275,8460" coordsize="675,1725">
              <v:shape id="_x0000_s1089" type="#_x0000_t32" style="position:absolute;left:4545;top:8625;width:135;height:1560" o:connectortype="straight" strokecolor="#8064a2 [3207]" strokeweight="2.25pt"/>
              <v:shape id="_x0000_s1090" type="#_x0000_t32" style="position:absolute;left:4680;top:8625;width:135;height:1560" o:connectortype="straight" strokecolor="#8064a2 [3207]" strokeweight="2.25pt"/>
              <v:shape id="_x0000_s1091" type="#_x0000_t32" style="position:absolute;left:4410;top:8715;width:135;height:1470" o:connectortype="straight" strokecolor="#8064a2 [3207]" strokeweight="2.25pt"/>
              <v:shape id="_x0000_s1092" type="#_x0000_t32" style="position:absolute;left:4275;top:8955;width:135;height:1065" o:connectortype="straight" strokecolor="#8064a2 [3207]" strokeweight="2.25pt"/>
              <v:shape id="_x0000_s1093" type="#_x0000_t32" style="position:absolute;left:4815;top:8460;width:135;height:1725" o:connectortype="straight" strokecolor="#8064a2 [3207]" strokeweight="2.25pt"/>
            </v:group>
            <v:group id="_x0000_s1102" style="position:absolute;left:3660;top:6165;width:3507;height:4530" coordorigin="3660,6165" coordsize="3507,4530">
              <v:shape id="_x0000_s1087" type="#_x0000_t32" style="position:absolute;left:5805;top:6165;width:840;height:1635;flip:x" o:connectortype="straight" strokeweight="2.25pt">
                <v:stroke endarrow="block"/>
              </v:shape>
              <v:group id="_x0000_s1101" style="position:absolute;left:3660;top:6165;width:3507;height:4530" coordorigin="3660,6165" coordsize="3507,4530">
                <v:shape id="_x0000_s1088" type="#_x0000_t32" style="position:absolute;left:5085;top:7095;width:600;height:1530;flip:x" o:connectortype="straight" strokecolor="#f79646 [3209]" strokeweight="3pt">
                  <v:stroke endarrow="block"/>
                  <v:shadow type="perspective" color="#974706 [1609]" opacity=".5" offset="1pt" offset2="-1pt"/>
                </v:shape>
                <v:shape id="_x0000_s1094" style="position:absolute;left:4680;top:6165;width:2487;height:3568" coordsize="2487,3568" path="m1932,3568hdc1960,3320,2057,3136,2142,2908v33,-88,40,-182,75,-270c2233,2545,2239,2432,2292,2353v23,-92,37,-161,90,-240c2419,1964,2427,1814,2457,1663v9,-100,30,-200,30,-300c2487,1063,2481,763,2472,463,2468,351,2359,300,2277,253,2219,220,2174,156,2112,133v-43,-16,-92,-14,-135,-30c1892,71,1808,42,1722,13,1450,22,1385,,1197,43v-60,14,-121,25,-180,45c987,98,927,118,927,118v-51,38,-90,70,-150,90c762,228,750,250,732,268v-18,18,-43,27,-60,45c569,426,518,556,387,643,341,713,304,779,267,853v-26,52,-27,100,-60,150c189,1076,150,1132,117,1198v-17,34,-21,86,-30,120c76,1362,63,1380,42,1423,,1716,12,2013,12,2308e" filled="f" strokecolor="#92d050" strokeweight="2.25pt">
                  <v:path arrowok="t"/>
                </v:shape>
                <v:shape id="_x0000_s1097" type="#_x0000_t32" style="position:absolute;left:3660;top:10020;width:450;height:360;flip:x" o:connectortype="straight" strokecolor="red" strokeweight="2.25pt"/>
                <v:shape id="_x0000_s1098" type="#_x0000_t32" style="position:absolute;left:4410;top:10185;width:0;height:510" o:connectortype="straight" strokecolor="red" strokeweight="2.25pt"/>
                <v:shape id="_x0000_s1099" type="#_x0000_t32" style="position:absolute;left:5400;top:10290;width:285;height:405" o:connectortype="straight" strokecolor="red" strokeweight="2.25pt"/>
                <v:shape id="_x0000_s1100" type="#_x0000_t32" style="position:absolute;left:6105;top:10095;width:825;height:480" o:connectortype="straight" strokecolor="red" strokeweight="2.25pt"/>
              </v:group>
            </v:group>
          </v:group>
        </w:pict>
      </w:r>
      <w:r>
        <w:rPr>
          <w:noProof/>
          <w:lang w:eastAsia="ru-RU"/>
        </w:rPr>
        <w:pict>
          <v:shape id="_x0000_s1096" type="#_x0000_t32" style="position:absolute;margin-left:148.95pt;margin-top:288.55pt;width:6.75pt;height:6pt;flip:y;z-index:251720704" o:connectortype="straight" strokecolor="#92d050" strokeweight="2.25pt"/>
        </w:pict>
      </w:r>
      <w:r>
        <w:rPr>
          <w:noProof/>
          <w:lang w:eastAsia="ru-RU"/>
        </w:rPr>
        <w:pict>
          <v:shape id="_x0000_s1095" type="#_x0000_t32" style="position:absolute;margin-left:142.2pt;margin-top:288.55pt;width:6.75pt;height:6pt;z-index:251719680" o:connectortype="straight" strokecolor="#92d050" strokeweight="2.25pt"/>
        </w:pict>
      </w:r>
      <w:r>
        <w:t xml:space="preserve">По этой воронке прямо текут готовые </w:t>
      </w:r>
      <w:proofErr w:type="spellStart"/>
      <w:r>
        <w:t>нейрогормоны</w:t>
      </w:r>
      <w:proofErr w:type="spellEnd"/>
      <w:r>
        <w:t xml:space="preserve"> (см. рис.).  </w:t>
      </w:r>
      <w:r w:rsidRPr="000B6B6D">
        <w:rPr>
          <w:b/>
          <w:color w:val="FFC000"/>
        </w:rPr>
        <w:t>А по бокам факторы</w:t>
      </w:r>
      <w:r w:rsidRPr="000B6B6D">
        <w:t xml:space="preserve">, </w:t>
      </w:r>
      <w:r>
        <w:t xml:space="preserve">стимулирующие пептидный синтез. Эти факторы тоже маленькие пептиды, а сами эти маленькие пептиды – осколки больших пептидов, которые еще только изучаются. </w:t>
      </w:r>
      <w:r w:rsidRPr="001D5A18">
        <w:rPr>
          <w:b/>
          <w:color w:val="8064A2" w:themeColor="accent4"/>
        </w:rPr>
        <w:t>А сбоку запускается синтез пептидов</w:t>
      </w:r>
      <w:r>
        <w:t xml:space="preserve"> больших. Эти большие пептиды </w:t>
      </w:r>
      <w:r w:rsidRPr="001D5A18">
        <w:rPr>
          <w:b/>
          <w:color w:val="FF0000"/>
        </w:rPr>
        <w:t>управляют (иерархически) системой гормонов</w:t>
      </w:r>
      <w:r>
        <w:t xml:space="preserve"> организма в целом. И сами </w:t>
      </w:r>
      <w:r>
        <w:rPr>
          <w:b/>
          <w:color w:val="92D050"/>
        </w:rPr>
        <w:t>вот таким образом</w:t>
      </w:r>
      <w:r>
        <w:t xml:space="preserve"> подвержены регуляторному минус взаимодействию сигналов, идущих от организма. Первым примером такой связи было то, чем занимался </w:t>
      </w:r>
      <w:proofErr w:type="spellStart"/>
      <w:r>
        <w:t>Завадовский</w:t>
      </w:r>
      <w:proofErr w:type="spellEnd"/>
      <w:r>
        <w:t xml:space="preserve"> – связь гормонов щитовидной железы, синтеза тироксина с </w:t>
      </w:r>
      <w:proofErr w:type="spellStart"/>
      <w:r>
        <w:t>тиреотропным</w:t>
      </w:r>
      <w:proofErr w:type="spellEnd"/>
      <w:r>
        <w:t xml:space="preserve"> гормоном гипофиза. А </w:t>
      </w:r>
      <w:proofErr w:type="spellStart"/>
      <w:r>
        <w:t>тиреотропный</w:t>
      </w:r>
      <w:proofErr w:type="spellEnd"/>
      <w:r>
        <w:t xml:space="preserve"> гормон гипофиза образуется тогда, когда в воронке получается </w:t>
      </w:r>
      <w:proofErr w:type="spellStart"/>
      <w:r>
        <w:t>рилизинг-фактор</w:t>
      </w:r>
      <w:proofErr w:type="spellEnd"/>
      <w:r>
        <w:t xml:space="preserve">. </w:t>
      </w:r>
      <w:proofErr w:type="spellStart"/>
      <w:r>
        <w:t>Трехаминокислотный</w:t>
      </w:r>
      <w:proofErr w:type="spellEnd"/>
      <w:r>
        <w:t xml:space="preserve"> пептид, который заставляет его синтезировать. </w:t>
      </w:r>
      <w:proofErr w:type="spellStart"/>
      <w:r>
        <w:t>Тиреотропный</w:t>
      </w:r>
      <w:proofErr w:type="spellEnd"/>
      <w:r>
        <w:t xml:space="preserve"> гормон вызывает усиление синтеза в щитовидной железе, а концентрация тироксина отрицательно влияет на синтез </w:t>
      </w:r>
      <w:proofErr w:type="spellStart"/>
      <w:r>
        <w:t>тиреотропного</w:t>
      </w:r>
      <w:proofErr w:type="spellEnd"/>
      <w:r>
        <w:t xml:space="preserve"> гормона. Так получается баланс, если все хорошо, если эта система сбалансирована. </w:t>
      </w:r>
      <w:r w:rsidR="004B74B4">
        <w:rPr>
          <w:noProof/>
          <w:lang w:eastAsia="ru-RU"/>
        </w:rPr>
        <w:drawing>
          <wp:inline distT="0" distB="0" distL="0" distR="0">
            <wp:extent cx="5495925" cy="2809875"/>
            <wp:effectExtent l="19050" t="0" r="9525" b="0"/>
            <wp:docPr id="6" name="Рисунок 4" descr="Картинки по запросу гипофиз 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ипофиз стро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B4" w:rsidRDefault="004B74B4" w:rsidP="005A7BEF">
      <w:r>
        <w:t>Щитовидная железа. На щитовидном хряще она у животных-млекопитающих обычно из двух раздельных частей</w:t>
      </w:r>
      <w:r w:rsidR="001B2233">
        <w:t xml:space="preserve"> </w:t>
      </w:r>
      <w:r>
        <w:t>-</w:t>
      </w:r>
      <w:r w:rsidR="001B2233">
        <w:t xml:space="preserve"> </w:t>
      </w:r>
      <w:r>
        <w:t>анатомических образований. Между ними перешеек.</w:t>
      </w:r>
    </w:p>
    <w:p w:rsidR="004B74B4" w:rsidRDefault="004B74B4" w:rsidP="005A7BEF">
      <w:r>
        <w:t>Хирург Кох – основатель новейшей хирургии. До него многие врачи пытались лечить гиперплазию. Базедову болезнь и злокачественное перерождение щитовидной железы. Кох научился удалять часть щитовидной железы, сохраняя остальную. А до него врачи удаляли, не замечая, что на щитовидной железе есть маленькие паращитовидные. Позже в судорогах человек умирал. При удалении паращитовидных желез наступает судорожная смерть</w:t>
      </w:r>
      <w:r w:rsidR="001B2233">
        <w:t xml:space="preserve"> от недостатка кальция в крови. И можно недолгое время сохранять жизнь, вводя хлористый кальций в кровь. </w:t>
      </w:r>
    </w:p>
    <w:p w:rsidR="00EE1D67" w:rsidRDefault="00EE1D67" w:rsidP="005A7BEF">
      <w:r>
        <w:t xml:space="preserve">Паращитовидные железы могут быть отдельно </w:t>
      </w:r>
      <w:proofErr w:type="gramStart"/>
      <w:r>
        <w:t>от</w:t>
      </w:r>
      <w:proofErr w:type="gramEnd"/>
      <w:r>
        <w:t xml:space="preserve"> щитовидной, но все же близко. Значит, должны быть какие-то диффузионные связи. </w:t>
      </w:r>
    </w:p>
    <w:p w:rsidR="00EE1D67" w:rsidRDefault="00EE1D67" w:rsidP="005A7BEF">
      <w:r>
        <w:t xml:space="preserve">Гормон щитовидной железы – пептид. Внутри фолликул щитовидной железы, там, где все с йодом, образуется еще другой гормон – </w:t>
      </w:r>
      <w:proofErr w:type="spellStart"/>
      <w:r>
        <w:t>тиронин</w:t>
      </w:r>
      <w:proofErr w:type="spellEnd"/>
      <w:r>
        <w:t xml:space="preserve">, который занят понижение кальция в крови. </w:t>
      </w:r>
    </w:p>
    <w:p w:rsidR="00EE1D67" w:rsidRDefault="00EE1D67" w:rsidP="005A7BEF">
      <w:r>
        <w:lastRenderedPageBreak/>
        <w:t>Как клетки, производящие инсулин, передают сигнал об этом другим клеткам, производящим глюкагон? И те, и те пептиды.</w:t>
      </w:r>
    </w:p>
    <w:p w:rsidR="00EE1D67" w:rsidRDefault="00EE1D67" w:rsidP="005A7BEF">
      <w:r>
        <w:t xml:space="preserve">Самое важное место в этой регуляции занимает система надпочечников. </w:t>
      </w:r>
    </w:p>
    <w:p w:rsidR="00EE1D67" w:rsidRDefault="00EE1D67" w:rsidP="005A7BEF">
      <w:r>
        <w:t xml:space="preserve">Надпочечник – многослойная система, в которой много разных клеток, а главный центр вообще не имеет отношения к этой гормональной регуляции. В центре надпочечников синтезируется адреналин и норадреналин. </w:t>
      </w:r>
    </w:p>
    <w:p w:rsidR="00AB2576" w:rsidRDefault="000A25B1" w:rsidP="005A7BEF">
      <w:r>
        <w:rPr>
          <w:noProof/>
          <w:lang w:eastAsia="ru-RU"/>
        </w:rPr>
        <w:pict>
          <v:group id="_x0000_s1068" style="position:absolute;margin-left:82.4pt;margin-top:14.6pt;width:320.7pt;height:222.35pt;z-index:251709440" coordorigin="3349,4388" coordsize="6414,4447">
            <v:group id="_x0000_s1067" style="position:absolute;left:3349;top:4388;width:6414;height:4447" coordorigin="3349,4388" coordsize="6414,4447">
              <v:shape id="_x0000_s1058" type="#_x0000_t202" style="position:absolute;left:3349;top:4388;width:3540;height:786;mso-width-relative:margin;mso-height-relative:margin">
                <v:textbox style="mso-next-textbox:#_x0000_s1058">
                  <w:txbxContent>
                    <w:p w:rsidR="00AB2576" w:rsidRDefault="00AB2576">
                      <w:r>
                        <w:t>Разросшийся ганглий (нервный узел, скопление нервных клеток)</w:t>
                      </w:r>
                    </w:p>
                  </w:txbxContent>
                </v:textbox>
              </v:shape>
              <v:oval id="_x0000_s1059" style="position:absolute;left:3525;top:5580;width:3090;height:3255"/>
              <v:oval id="_x0000_s1060" style="position:absolute;left:4530;top:6600;width:1155;height:1155" fillcolor="white [3212]"/>
              <v:shape id="_x0000_s1061" type="#_x0000_t32" style="position:absolute;left:5400;top:6345;width:3255;height:735;flip:x" o:connectortype="straight">
                <v:stroke endarrow="block"/>
              </v:shape>
              <v:shape id="_x0000_s1065" type="#_x0000_t202" style="position:absolute;left:6804;top:6600;width:2959;height:458;mso-width-relative:margin;mso-height-relative:margin" filled="f" stroked="f">
                <v:textbox style="mso-next-textbox:#_x0000_s1065">
                  <w:txbxContent>
                    <w:p w:rsidR="00AB2576" w:rsidRDefault="00AB2576">
                      <w:r>
                        <w:t>Адреналин, норадреналин</w:t>
                      </w:r>
                    </w:p>
                  </w:txbxContent>
                </v:textbox>
              </v:shape>
              <v:shape id="_x0000_s1066" type="#_x0000_t202" style="position:absolute;left:6804;top:5753;width:1320;height:458;mso-width-relative:margin;mso-height-relative:margin" filled="f" stroked="f">
                <v:textbox style="mso-next-textbox:#_x0000_s1066">
                  <w:txbxContent>
                    <w:p w:rsidR="00AB2576" w:rsidRDefault="00AB2576">
                      <w:r>
                        <w:t>Стероиды</w:t>
                      </w:r>
                    </w:p>
                    <w:p w:rsidR="00AB2576" w:rsidRDefault="00AB2576"/>
                  </w:txbxContent>
                </v:textbox>
              </v:shape>
            </v:group>
            <v:shape id="_x0000_s1063" type="#_x0000_t32" style="position:absolute;left:5949;top:5595;width:2175;height:555;flip:x" o:connectortype="straight">
              <v:stroke endarrow="block"/>
            </v:shape>
          </v:group>
        </w:pict>
      </w:r>
    </w:p>
    <w:p w:rsidR="00AB2576" w:rsidRDefault="00AB2576" w:rsidP="005A7BEF"/>
    <w:p w:rsidR="00B91A68" w:rsidRDefault="00B91A68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>
      <w:r>
        <w:t>Как у</w:t>
      </w:r>
      <w:r w:rsidR="002C104B">
        <w:t>с</w:t>
      </w:r>
      <w:r>
        <w:t>троена временная организация у животных? Мы реагируем быстро, где надо шевелиться (</w:t>
      </w:r>
      <w:proofErr w:type="spellStart"/>
      <w:r>
        <w:t>нейротрансмиттеры</w:t>
      </w:r>
      <w:proofErr w:type="spellEnd"/>
      <w:r>
        <w:t xml:space="preserve">). Для долгого реагирования длиною в сутки, целую жизнь у животных щитовидная железа с метаморфозом. </w:t>
      </w:r>
    </w:p>
    <w:p w:rsidR="00602E8D" w:rsidRDefault="00602E8D" w:rsidP="005A7BEF"/>
    <w:p w:rsidR="00602E8D" w:rsidRDefault="00273DD7" w:rsidP="005A7BEF">
      <w:r>
        <w:t>------------------------------------------------------------------------------------------------------------------------------------------</w:t>
      </w:r>
    </w:p>
    <w:p w:rsidR="00602E8D" w:rsidRDefault="00602E8D" w:rsidP="005A7BEF">
      <w:r>
        <w:t xml:space="preserve">Пролактин – пептид, обеспечивающий весь комплекс  заботы о потомстве. Один из гормонов передней доли гипофиза. </w:t>
      </w:r>
    </w:p>
    <w:p w:rsidR="00602E8D" w:rsidRPr="00602E8D" w:rsidRDefault="00602E8D" w:rsidP="005A7BEF">
      <w:r>
        <w:t>Задняя доля гипофиза. Туда поступают 2 гормона: вазопрессин и окситоцин (</w:t>
      </w:r>
      <w:proofErr w:type="gramStart"/>
      <w:r>
        <w:t>вызывает сокращение матки =</w:t>
      </w:r>
      <w:r w:rsidRPr="00602E8D">
        <w:t>&gt;</w:t>
      </w:r>
      <w:r>
        <w:t>нужен</w:t>
      </w:r>
      <w:proofErr w:type="gramEnd"/>
      <w:r>
        <w:t xml:space="preserve"> для родов)</w:t>
      </w:r>
    </w:p>
    <w:sectPr w:rsidR="00602E8D" w:rsidRPr="00602E8D" w:rsidSect="00B0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23" w:rsidRDefault="00463B23" w:rsidP="00463B23">
      <w:pPr>
        <w:spacing w:after="0" w:line="240" w:lineRule="auto"/>
      </w:pPr>
      <w:r>
        <w:separator/>
      </w:r>
    </w:p>
  </w:endnote>
  <w:endnote w:type="continuationSeparator" w:id="0">
    <w:p w:rsidR="00463B23" w:rsidRDefault="00463B23" w:rsidP="0046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23" w:rsidRDefault="00463B23" w:rsidP="00463B23">
      <w:pPr>
        <w:spacing w:after="0" w:line="240" w:lineRule="auto"/>
      </w:pPr>
      <w:r>
        <w:separator/>
      </w:r>
    </w:p>
  </w:footnote>
  <w:footnote w:type="continuationSeparator" w:id="0">
    <w:p w:rsidR="00463B23" w:rsidRDefault="00463B23" w:rsidP="0046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270A"/>
    <w:multiLevelType w:val="hybridMultilevel"/>
    <w:tmpl w:val="384A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0C"/>
    <w:rsid w:val="000A25B1"/>
    <w:rsid w:val="000B554D"/>
    <w:rsid w:val="000B6B6D"/>
    <w:rsid w:val="00140D12"/>
    <w:rsid w:val="00147765"/>
    <w:rsid w:val="001B023C"/>
    <w:rsid w:val="001B2233"/>
    <w:rsid w:val="001D5A18"/>
    <w:rsid w:val="00267DAB"/>
    <w:rsid w:val="00273DD7"/>
    <w:rsid w:val="002A0A0C"/>
    <w:rsid w:val="002C0BB4"/>
    <w:rsid w:val="002C104B"/>
    <w:rsid w:val="004256CF"/>
    <w:rsid w:val="00463B23"/>
    <w:rsid w:val="004B74B4"/>
    <w:rsid w:val="004F4234"/>
    <w:rsid w:val="005A7BEF"/>
    <w:rsid w:val="00602E8D"/>
    <w:rsid w:val="00631401"/>
    <w:rsid w:val="00725A7D"/>
    <w:rsid w:val="00752EC8"/>
    <w:rsid w:val="00793459"/>
    <w:rsid w:val="009B7E02"/>
    <w:rsid w:val="009C7ACE"/>
    <w:rsid w:val="009F5689"/>
    <w:rsid w:val="00AB2576"/>
    <w:rsid w:val="00AF636E"/>
    <w:rsid w:val="00B05983"/>
    <w:rsid w:val="00B91A68"/>
    <w:rsid w:val="00ED6D0A"/>
    <w:rsid w:val="00EE1D67"/>
    <w:rsid w:val="00F32B1E"/>
    <w:rsid w:val="00F41501"/>
    <w:rsid w:val="00F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fillcolor="none" strokecolor="red"/>
    </o:shapedefaults>
    <o:shapelayout v:ext="edit">
      <o:idmap v:ext="edit" data="1"/>
      <o:rules v:ext="edit">
        <o:r id="V:Rule27" type="connector" idref="#_x0000_s1076"/>
        <o:r id="V:Rule28" type="connector" idref="#_x0000_s1044"/>
        <o:r id="V:Rule29" type="connector" idref="#_x0000_s1045"/>
        <o:r id="V:Rule30" type="connector" idref="#_x0000_s1027"/>
        <o:r id="V:Rule31" type="connector" idref="#_x0000_s1072"/>
        <o:r id="V:Rule32" type="connector" idref="#_x0000_s1075"/>
        <o:r id="V:Rule33" type="connector" idref="#_x0000_s1048"/>
        <o:r id="V:Rule34" type="connector" idref="#_x0000_s1073"/>
        <o:r id="V:Rule35" type="connector" idref="#_x0000_s1042"/>
        <o:r id="V:Rule36" type="connector" idref="#_x0000_s1071"/>
        <o:r id="V:Rule37" type="connector" idref="#_x0000_s1085"/>
        <o:r id="V:Rule38" type="connector" idref="#_x0000_s1083"/>
        <o:r id="V:Rule39" type="connector" idref="#_x0000_s1077"/>
        <o:r id="V:Rule40" type="connector" idref="#_x0000_s1063"/>
        <o:r id="V:Rule41" type="connector" idref="#_x0000_s1084"/>
        <o:r id="V:Rule42" type="connector" idref="#_x0000_s1080"/>
        <o:r id="V:Rule43" type="connector" idref="#_x0000_s1061"/>
        <o:r id="V:Rule44" type="connector" idref="#_x0000_s1043"/>
        <o:r id="V:Rule45" type="connector" idref="#_x0000_s1049"/>
        <o:r id="V:Rule46" type="connector" idref="#_x0000_s1029"/>
        <o:r id="V:Rule47" type="connector" idref="#_x0000_s1053"/>
        <o:r id="V:Rule48" type="connector" idref="#_x0000_s1074"/>
        <o:r id="V:Rule49" type="connector" idref="#_x0000_s1081"/>
        <o:r id="V:Rule50" type="connector" idref="#_x0000_s1033"/>
        <o:r id="V:Rule51" type="connector" idref="#_x0000_s1052"/>
        <o:r id="V:Rule52" type="connector" idref="#_x0000_s1082"/>
        <o:r id="V:Rule53" type="connector" idref="#_x0000_s1092"/>
        <o:r id="V:Rule54" type="connector" idref="#_x0000_s1088"/>
        <o:r id="V:Rule55" type="connector" idref="#_x0000_s1091"/>
        <o:r id="V:Rule56" type="connector" idref="#_x0000_s1089"/>
        <o:r id="V:Rule57" type="connector" idref="#_x0000_s1087"/>
        <o:r id="V:Rule58" type="connector" idref="#_x0000_s1100"/>
        <o:r id="V:Rule59" type="connector" idref="#_x0000_s1098"/>
        <o:r id="V:Rule60" type="connector" idref="#_x0000_s1093"/>
        <o:r id="V:Rule61" type="connector" idref="#_x0000_s1099"/>
        <o:r id="V:Rule62" type="connector" idref="#_x0000_s1095"/>
        <o:r id="V:Rule63" type="connector" idref="#_x0000_s1090"/>
        <o:r id="V:Rule64" type="connector" idref="#_x0000_s1096"/>
        <o:r id="V:Rule65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7B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B23"/>
  </w:style>
  <w:style w:type="paragraph" w:styleId="a8">
    <w:name w:val="footer"/>
    <w:basedOn w:val="a"/>
    <w:link w:val="a9"/>
    <w:uiPriority w:val="99"/>
    <w:semiHidden/>
    <w:unhideWhenUsed/>
    <w:rsid w:val="004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2016-10-26T17:41:00Z</dcterms:created>
  <dcterms:modified xsi:type="dcterms:W3CDTF">2017-01-17T11:43:00Z</dcterms:modified>
</cp:coreProperties>
</file>