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F6" w:rsidRPr="00242CD1" w:rsidRDefault="006418F6" w:rsidP="006418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</w:t>
      </w:r>
      <w:r w:rsidRPr="00242CD1">
        <w:rPr>
          <w:rFonts w:ascii="Times New Roman" w:hAnsi="Times New Roman" w:cs="Times New Roman"/>
          <w:sz w:val="28"/>
          <w:szCs w:val="28"/>
        </w:rPr>
        <w:t xml:space="preserve">на реферат </w:t>
      </w:r>
    </w:p>
    <w:p w:rsidR="006418F6" w:rsidRPr="00242CD1" w:rsidRDefault="006418F6" w:rsidP="006418F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CD1">
        <w:rPr>
          <w:rFonts w:ascii="Times New Roman" w:hAnsi="Times New Roman" w:cs="Times New Roman"/>
          <w:sz w:val="28"/>
          <w:szCs w:val="28"/>
        </w:rPr>
        <w:t xml:space="preserve">ученицы 9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Гречухиной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Варвары</w:t>
      </w:r>
    </w:p>
    <w:p w:rsidR="006418F6" w:rsidRPr="00242CD1" w:rsidRDefault="006418F6" w:rsidP="006418F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CD1">
        <w:rPr>
          <w:rFonts w:ascii="Times New Roman" w:hAnsi="Times New Roman" w:cs="Times New Roman"/>
          <w:color w:val="000000" w:themeColor="text1"/>
          <w:sz w:val="28"/>
          <w:szCs w:val="28"/>
        </w:rPr>
        <w:t>на тему «</w:t>
      </w:r>
      <w:r w:rsidRPr="00A4030E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Общественные связи. Миф и имидж</w:t>
      </w:r>
      <w:r w:rsidRPr="00242CD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418F6" w:rsidRDefault="006418F6" w:rsidP="006418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Представленный реферат посвящен актуальной и востребованной теме – анализу такого сегмента общественного сознания постиндустриальной эпохи как миф и имидж. Следует отметить, что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В.Гречухина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предприняла абсолютно самостоятельную попытку анализа столь сложного феномена.</w:t>
      </w:r>
    </w:p>
    <w:p w:rsidR="006418F6" w:rsidRDefault="006418F6" w:rsidP="006418F6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Реферат состоит из введения, основной части, разделенной на параграфы,  заключения и списка литературы. Введение в целом соответствует требованиям, предъявляемым к данному разделу реферата. Однако цель и задачи исследования, указанные во введении, реализованы в тексте реферата не в полном объеме.   </w:t>
      </w:r>
    </w:p>
    <w:p w:rsidR="006418F6" w:rsidRDefault="006418F6" w:rsidP="006418F6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Основная часть реферата посвящена пересказу учебного пособия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В.Лукова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«Социальный контроль масс»(2007г.).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В.Гречухина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редких случаях комментирует или иллюстрирует положения учебного пособия собственными примерами. Но даже в этом она не вполне последовательна: например,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</w:t>
      </w:r>
      <w:r w:rsidRPr="00744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кампания «Крым наш» только названа, но не проанализирована автором.</w:t>
      </w:r>
    </w:p>
    <w:p w:rsidR="006418F6" w:rsidRDefault="006418F6" w:rsidP="006418F6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заключении сделаны краткие выводы</w:t>
      </w:r>
      <w:r w:rsidRPr="00744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теме исследования.</w:t>
      </w:r>
    </w:p>
    <w:p w:rsidR="006418F6" w:rsidRDefault="006418F6" w:rsidP="006418F6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Представленная работа может быть допущена к защите.</w:t>
      </w:r>
    </w:p>
    <w:p w:rsidR="006418F6" w:rsidRDefault="006418F6" w:rsidP="006418F6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8F6" w:rsidRDefault="006418F6" w:rsidP="006418F6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8F6" w:rsidRDefault="006418F6" w:rsidP="006418F6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8F6" w:rsidRDefault="006418F6" w:rsidP="006418F6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Кандидат культурологии, профессор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М.А.Полетаева</w:t>
      </w:r>
      <w:proofErr w:type="spellEnd"/>
    </w:p>
    <w:p w:rsidR="00722312" w:rsidRDefault="006418F6">
      <w:bookmarkStart w:id="0" w:name="_GoBack"/>
      <w:bookmarkEnd w:id="0"/>
    </w:p>
    <w:sectPr w:rsidR="00722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BB"/>
    <w:rsid w:val="001F68BB"/>
    <w:rsid w:val="00201CEC"/>
    <w:rsid w:val="006418F6"/>
    <w:rsid w:val="006D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FGN-51</dc:creator>
  <cp:keywords/>
  <dc:description/>
  <cp:lastModifiedBy>FGN-51</cp:lastModifiedBy>
  <cp:revision>2</cp:revision>
  <dcterms:created xsi:type="dcterms:W3CDTF">2017-04-18T11:57:00Z</dcterms:created>
  <dcterms:modified xsi:type="dcterms:W3CDTF">2017-04-18T11:57:00Z</dcterms:modified>
</cp:coreProperties>
</file>