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0F1B3" w14:textId="77777777" w:rsidR="00AF708E" w:rsidRPr="00575E32" w:rsidRDefault="00AF708E" w:rsidP="00AF708E">
      <w:pPr>
        <w:spacing w:line="360" w:lineRule="auto"/>
        <w:jc w:val="center"/>
        <w:rPr>
          <w:color w:val="FF0000"/>
          <w:position w:val="6"/>
          <w:sz w:val="32"/>
          <w:szCs w:val="32"/>
        </w:rPr>
      </w:pPr>
      <w:r w:rsidRPr="00575E32">
        <w:rPr>
          <w:position w:val="6"/>
          <w:sz w:val="32"/>
          <w:szCs w:val="32"/>
        </w:rPr>
        <w:t xml:space="preserve">Департамент образования города Москвы </w:t>
      </w:r>
    </w:p>
    <w:p w14:paraId="57953A04" w14:textId="77777777" w:rsidR="00AF708E" w:rsidRPr="00575E32" w:rsidRDefault="00AF708E" w:rsidP="00AF708E">
      <w:pPr>
        <w:spacing w:line="360" w:lineRule="auto"/>
        <w:jc w:val="center"/>
        <w:rPr>
          <w:position w:val="6"/>
          <w:sz w:val="32"/>
          <w:szCs w:val="32"/>
        </w:rPr>
      </w:pPr>
      <w:r w:rsidRPr="00575E32">
        <w:rPr>
          <w:position w:val="6"/>
          <w:sz w:val="32"/>
          <w:szCs w:val="32"/>
        </w:rPr>
        <w:t>Государственное бюджетное общеобразовательное учреждение города Москвы «Гимназия №1505</w:t>
      </w:r>
    </w:p>
    <w:p w14:paraId="12DF8B11" w14:textId="77777777" w:rsidR="00AF708E" w:rsidRPr="00575E32" w:rsidRDefault="00AF708E" w:rsidP="00AF708E">
      <w:pPr>
        <w:spacing w:line="360" w:lineRule="auto"/>
        <w:jc w:val="center"/>
        <w:rPr>
          <w:position w:val="6"/>
          <w:sz w:val="32"/>
          <w:szCs w:val="32"/>
        </w:rPr>
      </w:pPr>
      <w:r w:rsidRPr="00575E32">
        <w:rPr>
          <w:position w:val="6"/>
          <w:sz w:val="32"/>
          <w:szCs w:val="32"/>
        </w:rPr>
        <w:t>«Московская городская педагогическая гимназия-</w:t>
      </w:r>
      <w:bookmarkStart w:id="0" w:name="_GoBack"/>
      <w:bookmarkEnd w:id="0"/>
      <w:r w:rsidRPr="00575E32">
        <w:rPr>
          <w:position w:val="6"/>
          <w:sz w:val="32"/>
          <w:szCs w:val="32"/>
        </w:rPr>
        <w:t xml:space="preserve">лаборатория»» </w:t>
      </w:r>
    </w:p>
    <w:p w14:paraId="24E6B5F6" w14:textId="77777777" w:rsidR="00AF708E" w:rsidRPr="00575E32" w:rsidRDefault="00AF708E" w:rsidP="00AF708E">
      <w:pPr>
        <w:spacing w:line="360" w:lineRule="auto"/>
        <w:jc w:val="center"/>
        <w:rPr>
          <w:position w:val="6"/>
          <w:sz w:val="28"/>
          <w:szCs w:val="28"/>
        </w:rPr>
      </w:pPr>
    </w:p>
    <w:p w14:paraId="41DF6D58" w14:textId="77777777" w:rsidR="00AF708E" w:rsidRPr="00575E32" w:rsidRDefault="00AF708E" w:rsidP="00AF708E">
      <w:pPr>
        <w:spacing w:line="360" w:lineRule="auto"/>
        <w:jc w:val="center"/>
        <w:rPr>
          <w:position w:val="6"/>
          <w:sz w:val="28"/>
          <w:szCs w:val="28"/>
        </w:rPr>
      </w:pPr>
    </w:p>
    <w:p w14:paraId="33728DAE" w14:textId="77777777" w:rsidR="00AF708E" w:rsidRPr="00575E32" w:rsidRDefault="00AF708E" w:rsidP="00AF708E">
      <w:pPr>
        <w:spacing w:line="360" w:lineRule="auto"/>
        <w:jc w:val="center"/>
        <w:rPr>
          <w:position w:val="6"/>
          <w:sz w:val="28"/>
          <w:szCs w:val="28"/>
        </w:rPr>
      </w:pPr>
    </w:p>
    <w:p w14:paraId="4CB21557" w14:textId="77777777" w:rsidR="00AF708E" w:rsidRPr="00575E32" w:rsidRDefault="00AF708E" w:rsidP="00AF708E">
      <w:pPr>
        <w:spacing w:line="360" w:lineRule="auto"/>
        <w:jc w:val="center"/>
        <w:rPr>
          <w:b/>
          <w:position w:val="6"/>
          <w:sz w:val="32"/>
          <w:szCs w:val="32"/>
        </w:rPr>
      </w:pPr>
    </w:p>
    <w:p w14:paraId="66E98F3B" w14:textId="77777777" w:rsidR="00AF708E" w:rsidRPr="00575E32" w:rsidRDefault="00AF708E" w:rsidP="00AF708E">
      <w:pPr>
        <w:spacing w:line="360" w:lineRule="auto"/>
        <w:jc w:val="center"/>
        <w:rPr>
          <w:b/>
          <w:position w:val="6"/>
          <w:sz w:val="32"/>
          <w:szCs w:val="32"/>
        </w:rPr>
      </w:pPr>
      <w:r w:rsidRPr="00575E32">
        <w:rPr>
          <w:b/>
          <w:position w:val="6"/>
          <w:sz w:val="32"/>
          <w:szCs w:val="32"/>
        </w:rPr>
        <w:t>РЕФЕРАТ</w:t>
      </w:r>
    </w:p>
    <w:p w14:paraId="2928C877" w14:textId="77777777" w:rsidR="00AF708E" w:rsidRPr="00575E32" w:rsidRDefault="00AF708E" w:rsidP="00AF708E">
      <w:pPr>
        <w:spacing w:line="360" w:lineRule="auto"/>
        <w:jc w:val="center"/>
        <w:rPr>
          <w:position w:val="6"/>
          <w:sz w:val="32"/>
          <w:szCs w:val="32"/>
        </w:rPr>
      </w:pPr>
    </w:p>
    <w:p w14:paraId="1C9F44A4" w14:textId="77777777" w:rsidR="00AF708E" w:rsidRPr="00575E32" w:rsidRDefault="00AF708E" w:rsidP="00AF708E">
      <w:pPr>
        <w:spacing w:line="360" w:lineRule="auto"/>
        <w:jc w:val="center"/>
        <w:rPr>
          <w:position w:val="6"/>
          <w:sz w:val="32"/>
          <w:szCs w:val="32"/>
        </w:rPr>
      </w:pPr>
      <w:r w:rsidRPr="00575E32">
        <w:rPr>
          <w:position w:val="6"/>
          <w:sz w:val="32"/>
          <w:szCs w:val="32"/>
        </w:rPr>
        <w:t>на тему</w:t>
      </w:r>
    </w:p>
    <w:p w14:paraId="2518FF07" w14:textId="77777777" w:rsidR="00AF708E" w:rsidRPr="00575E32" w:rsidRDefault="00AF708E" w:rsidP="00AF708E">
      <w:pPr>
        <w:spacing w:line="360" w:lineRule="auto"/>
        <w:jc w:val="center"/>
        <w:rPr>
          <w:color w:val="FF0000"/>
          <w:position w:val="6"/>
          <w:sz w:val="32"/>
          <w:szCs w:val="32"/>
        </w:rPr>
      </w:pPr>
      <w:r w:rsidRPr="00575E32">
        <w:rPr>
          <w:b/>
          <w:position w:val="6"/>
          <w:sz w:val="32"/>
          <w:szCs w:val="32"/>
        </w:rPr>
        <w:t xml:space="preserve"> </w:t>
      </w:r>
    </w:p>
    <w:p w14:paraId="4AFC72E7" w14:textId="77777777" w:rsidR="00AF708E" w:rsidRPr="00575E32" w:rsidRDefault="00AF708E" w:rsidP="00AF708E">
      <w:pPr>
        <w:spacing w:line="360" w:lineRule="auto"/>
        <w:jc w:val="center"/>
        <w:rPr>
          <w:position w:val="6"/>
          <w:sz w:val="32"/>
          <w:szCs w:val="32"/>
        </w:rPr>
      </w:pPr>
      <w:r w:rsidRPr="00575E32">
        <w:rPr>
          <w:b/>
          <w:position w:val="6"/>
          <w:sz w:val="32"/>
          <w:szCs w:val="32"/>
        </w:rPr>
        <w:t>Общественные связи. Миф и имидж</w:t>
      </w:r>
    </w:p>
    <w:p w14:paraId="51D0ED12" w14:textId="77777777" w:rsidR="00AF708E" w:rsidRPr="00575E32" w:rsidRDefault="00AF708E" w:rsidP="00AF708E">
      <w:pPr>
        <w:spacing w:line="360" w:lineRule="auto"/>
        <w:jc w:val="right"/>
        <w:rPr>
          <w:position w:val="6"/>
          <w:sz w:val="28"/>
          <w:szCs w:val="28"/>
        </w:rPr>
      </w:pPr>
    </w:p>
    <w:p w14:paraId="5723AD9E" w14:textId="77777777" w:rsidR="00AF708E" w:rsidRPr="00575E32" w:rsidRDefault="00AF708E" w:rsidP="00AF708E">
      <w:pPr>
        <w:spacing w:line="360" w:lineRule="auto"/>
        <w:jc w:val="right"/>
        <w:rPr>
          <w:position w:val="6"/>
          <w:sz w:val="28"/>
          <w:szCs w:val="28"/>
        </w:rPr>
      </w:pPr>
    </w:p>
    <w:p w14:paraId="0EC87DB0" w14:textId="77777777" w:rsidR="00AF708E" w:rsidRPr="00575E32" w:rsidRDefault="00AF708E" w:rsidP="00AF708E">
      <w:pPr>
        <w:spacing w:line="360" w:lineRule="auto"/>
        <w:jc w:val="right"/>
        <w:rPr>
          <w:position w:val="6"/>
          <w:sz w:val="32"/>
          <w:szCs w:val="28"/>
        </w:rPr>
      </w:pPr>
      <w:r w:rsidRPr="00575E32">
        <w:rPr>
          <w:position w:val="6"/>
          <w:sz w:val="32"/>
          <w:szCs w:val="28"/>
        </w:rPr>
        <w:t xml:space="preserve">Выполнил (а): </w:t>
      </w:r>
    </w:p>
    <w:p w14:paraId="3C8A8302" w14:textId="77777777" w:rsidR="00AF708E" w:rsidRPr="00575E32" w:rsidRDefault="00AF708E" w:rsidP="00AF708E">
      <w:pPr>
        <w:spacing w:line="360" w:lineRule="auto"/>
        <w:jc w:val="right"/>
        <w:rPr>
          <w:position w:val="6"/>
          <w:sz w:val="32"/>
          <w:szCs w:val="28"/>
        </w:rPr>
      </w:pPr>
      <w:r w:rsidRPr="00575E32">
        <w:rPr>
          <w:position w:val="6"/>
          <w:sz w:val="32"/>
          <w:szCs w:val="28"/>
        </w:rPr>
        <w:t xml:space="preserve">Гречухина Варвара </w:t>
      </w:r>
    </w:p>
    <w:p w14:paraId="28D0B4CD" w14:textId="77777777" w:rsidR="00AF708E" w:rsidRPr="00575E32" w:rsidRDefault="00AF708E" w:rsidP="00AF708E">
      <w:pPr>
        <w:spacing w:line="360" w:lineRule="auto"/>
        <w:jc w:val="right"/>
        <w:rPr>
          <w:position w:val="6"/>
          <w:sz w:val="32"/>
          <w:szCs w:val="28"/>
        </w:rPr>
      </w:pPr>
      <w:r w:rsidRPr="00575E32">
        <w:rPr>
          <w:position w:val="6"/>
          <w:sz w:val="32"/>
          <w:szCs w:val="28"/>
        </w:rPr>
        <w:t>Руководитель:</w:t>
      </w:r>
    </w:p>
    <w:p w14:paraId="69B4E47A" w14:textId="77777777" w:rsidR="00AF708E" w:rsidRPr="00575E32" w:rsidRDefault="00AF708E" w:rsidP="00AF708E">
      <w:pPr>
        <w:spacing w:line="360" w:lineRule="auto"/>
        <w:jc w:val="right"/>
        <w:rPr>
          <w:color w:val="FF0000"/>
          <w:position w:val="6"/>
          <w:sz w:val="32"/>
          <w:szCs w:val="28"/>
        </w:rPr>
      </w:pPr>
      <w:r w:rsidRPr="00575E32">
        <w:rPr>
          <w:position w:val="6"/>
          <w:sz w:val="32"/>
          <w:szCs w:val="28"/>
        </w:rPr>
        <w:t>Полетаева Марина Андреевна</w:t>
      </w:r>
    </w:p>
    <w:p w14:paraId="5BAE0B83" w14:textId="77777777" w:rsidR="00AF708E" w:rsidRPr="00575E32" w:rsidRDefault="00AF708E" w:rsidP="00AF708E">
      <w:pPr>
        <w:spacing w:line="360" w:lineRule="auto"/>
        <w:jc w:val="right"/>
        <w:rPr>
          <w:position w:val="6"/>
          <w:sz w:val="32"/>
          <w:szCs w:val="28"/>
        </w:rPr>
      </w:pPr>
      <w:r w:rsidRPr="00575E32">
        <w:rPr>
          <w:position w:val="6"/>
          <w:sz w:val="32"/>
          <w:szCs w:val="28"/>
        </w:rPr>
        <w:t>______________________ (подпись руководителя)</w:t>
      </w:r>
    </w:p>
    <w:p w14:paraId="3EFC8FB5" w14:textId="77777777" w:rsidR="00AF708E" w:rsidRPr="00575E32" w:rsidRDefault="00AF708E" w:rsidP="00AF708E">
      <w:pPr>
        <w:spacing w:line="360" w:lineRule="auto"/>
        <w:jc w:val="right"/>
        <w:rPr>
          <w:position w:val="6"/>
          <w:sz w:val="32"/>
          <w:szCs w:val="28"/>
        </w:rPr>
      </w:pPr>
      <w:r w:rsidRPr="00575E32">
        <w:rPr>
          <w:position w:val="6"/>
          <w:sz w:val="32"/>
          <w:szCs w:val="28"/>
        </w:rPr>
        <w:t xml:space="preserve">Рецензент: </w:t>
      </w:r>
    </w:p>
    <w:p w14:paraId="7A21FAE7" w14:textId="77777777" w:rsidR="00AF708E" w:rsidRPr="00575E32" w:rsidRDefault="00AF708E" w:rsidP="00AF708E">
      <w:pPr>
        <w:spacing w:line="360" w:lineRule="auto"/>
        <w:jc w:val="right"/>
        <w:rPr>
          <w:position w:val="6"/>
          <w:sz w:val="32"/>
          <w:szCs w:val="28"/>
        </w:rPr>
      </w:pPr>
      <w:r w:rsidRPr="00575E32">
        <w:rPr>
          <w:position w:val="6"/>
          <w:sz w:val="32"/>
          <w:szCs w:val="28"/>
        </w:rPr>
        <w:t xml:space="preserve">ФИО рецензента </w:t>
      </w:r>
    </w:p>
    <w:p w14:paraId="476BD90E" w14:textId="3FB17C46" w:rsidR="00AF708E" w:rsidRPr="00575E32" w:rsidRDefault="00AF708E" w:rsidP="002B5936">
      <w:pPr>
        <w:spacing w:line="360" w:lineRule="auto"/>
        <w:jc w:val="right"/>
        <w:rPr>
          <w:position w:val="6"/>
          <w:sz w:val="32"/>
          <w:szCs w:val="28"/>
        </w:rPr>
      </w:pPr>
      <w:r w:rsidRPr="00575E32">
        <w:rPr>
          <w:position w:val="6"/>
          <w:sz w:val="32"/>
          <w:szCs w:val="28"/>
        </w:rPr>
        <w:t>________________________ (подпись рецензента)</w:t>
      </w:r>
    </w:p>
    <w:p w14:paraId="0F72D81D" w14:textId="77777777" w:rsidR="00AF708E" w:rsidRPr="00575E32" w:rsidRDefault="00AF708E" w:rsidP="00AF708E">
      <w:pPr>
        <w:spacing w:line="360" w:lineRule="auto"/>
        <w:jc w:val="center"/>
        <w:rPr>
          <w:position w:val="6"/>
          <w:sz w:val="28"/>
          <w:szCs w:val="28"/>
        </w:rPr>
      </w:pPr>
    </w:p>
    <w:p w14:paraId="43D984D6" w14:textId="77777777" w:rsidR="00AF708E" w:rsidRPr="00575E32" w:rsidRDefault="00AF708E" w:rsidP="00AF708E">
      <w:pPr>
        <w:spacing w:line="360" w:lineRule="auto"/>
        <w:jc w:val="center"/>
        <w:rPr>
          <w:position w:val="6"/>
          <w:sz w:val="28"/>
          <w:szCs w:val="28"/>
        </w:rPr>
      </w:pPr>
      <w:r w:rsidRPr="00575E32">
        <w:rPr>
          <w:position w:val="6"/>
          <w:sz w:val="28"/>
          <w:szCs w:val="28"/>
        </w:rPr>
        <w:t xml:space="preserve"> Москва 2016/2017 </w:t>
      </w:r>
      <w:proofErr w:type="spellStart"/>
      <w:r w:rsidRPr="00575E32">
        <w:rPr>
          <w:position w:val="6"/>
          <w:sz w:val="28"/>
          <w:szCs w:val="28"/>
        </w:rPr>
        <w:t>уч.г</w:t>
      </w:r>
      <w:proofErr w:type="spellEnd"/>
      <w:r w:rsidRPr="00575E32">
        <w:rPr>
          <w:position w:val="6"/>
          <w:sz w:val="28"/>
          <w:szCs w:val="28"/>
        </w:rPr>
        <w:t xml:space="preserve">. </w:t>
      </w:r>
    </w:p>
    <w:p w14:paraId="0AC9D758" w14:textId="77777777" w:rsidR="00593AD4" w:rsidRPr="00575E32" w:rsidRDefault="00AF708E" w:rsidP="00AF708E">
      <w:pPr>
        <w:jc w:val="center"/>
        <w:rPr>
          <w:position w:val="6"/>
          <w:sz w:val="28"/>
          <w:szCs w:val="28"/>
        </w:rPr>
      </w:pPr>
      <w:r w:rsidRPr="00575E32">
        <w:rPr>
          <w:position w:val="6"/>
          <w:sz w:val="28"/>
          <w:szCs w:val="28"/>
        </w:rPr>
        <w:br w:type="page"/>
      </w:r>
      <w:r w:rsidRPr="00575E32">
        <w:rPr>
          <w:position w:val="6"/>
          <w:sz w:val="32"/>
          <w:szCs w:val="28"/>
        </w:rPr>
        <w:lastRenderedPageBreak/>
        <w:t>Введение</w:t>
      </w:r>
    </w:p>
    <w:p w14:paraId="7C56F706" w14:textId="77777777" w:rsidR="00CF51D5" w:rsidRPr="00575E32" w:rsidRDefault="00CF51D5" w:rsidP="00AF708E">
      <w:pPr>
        <w:jc w:val="center"/>
        <w:rPr>
          <w:b/>
          <w:position w:val="6"/>
          <w:sz w:val="28"/>
          <w:szCs w:val="28"/>
        </w:rPr>
      </w:pPr>
    </w:p>
    <w:p w14:paraId="2F4F99E4" w14:textId="77777777" w:rsidR="00CF51D5" w:rsidRPr="00575E32" w:rsidRDefault="00CF51D5" w:rsidP="00CF51D5">
      <w:pPr>
        <w:widowControl w:val="0"/>
        <w:autoSpaceDE w:val="0"/>
        <w:autoSpaceDN w:val="0"/>
        <w:adjustRightInd w:val="0"/>
        <w:rPr>
          <w:rFonts w:eastAsiaTheme="minorEastAsia"/>
          <w:color w:val="262626"/>
          <w:position w:val="6"/>
          <w:sz w:val="28"/>
          <w:szCs w:val="28"/>
          <w:lang w:eastAsia="en-US"/>
        </w:rPr>
      </w:pPr>
      <w:r w:rsidRPr="00575E32">
        <w:rPr>
          <w:rFonts w:eastAsiaTheme="minorEastAsia"/>
          <w:b/>
          <w:color w:val="262626"/>
          <w:position w:val="6"/>
          <w:sz w:val="28"/>
          <w:szCs w:val="28"/>
          <w:lang w:eastAsia="en-US"/>
        </w:rPr>
        <w:t>Общественные связи</w:t>
      </w:r>
      <w:r w:rsidRPr="00575E32">
        <w:rPr>
          <w:rFonts w:eastAsiaTheme="minorEastAsia"/>
          <w:color w:val="262626"/>
          <w:position w:val="6"/>
          <w:sz w:val="28"/>
          <w:szCs w:val="28"/>
          <w:lang w:eastAsia="en-US"/>
        </w:rPr>
        <w:t xml:space="preserve"> – это система влияния на человека, на классы, социальные слои и группы с целью обеспечения социального взаимодействия и социального контроля масс. С их помощью осуществляется регулирование взаимодействия между властью и обществом, культурой и обществом… Общественные св</w:t>
      </w:r>
      <w:r w:rsidR="00B81581" w:rsidRPr="00575E32">
        <w:rPr>
          <w:rFonts w:eastAsiaTheme="minorEastAsia"/>
          <w:color w:val="262626"/>
          <w:position w:val="6"/>
          <w:sz w:val="28"/>
          <w:szCs w:val="28"/>
          <w:lang w:eastAsia="en-US"/>
        </w:rPr>
        <w:t xml:space="preserve">язи, </w:t>
      </w:r>
      <w:r w:rsidRPr="00575E32">
        <w:rPr>
          <w:rFonts w:eastAsiaTheme="minorEastAsia"/>
          <w:color w:val="262626"/>
          <w:position w:val="6"/>
          <w:sz w:val="28"/>
          <w:szCs w:val="28"/>
          <w:lang w:eastAsia="en-US"/>
        </w:rPr>
        <w:t>как процесс регулирования социального взаимодействия</w:t>
      </w:r>
      <w:r w:rsidR="00B81581" w:rsidRPr="00575E32">
        <w:rPr>
          <w:rFonts w:eastAsiaTheme="minorEastAsia"/>
          <w:color w:val="262626"/>
          <w:position w:val="6"/>
          <w:sz w:val="28"/>
          <w:szCs w:val="28"/>
          <w:lang w:eastAsia="en-US"/>
        </w:rPr>
        <w:t>,</w:t>
      </w:r>
      <w:r w:rsidRPr="00575E32">
        <w:rPr>
          <w:rFonts w:eastAsiaTheme="minorEastAsia"/>
          <w:color w:val="262626"/>
          <w:position w:val="6"/>
          <w:sz w:val="28"/>
          <w:szCs w:val="28"/>
          <w:lang w:eastAsia="en-US"/>
        </w:rPr>
        <w:t xml:space="preserve"> находят свое выражение в форме образования, религии, пропаганды, культуры, рекламы.</w:t>
      </w:r>
    </w:p>
    <w:p w14:paraId="1BCF8B49" w14:textId="0255B9B6" w:rsidR="00CF51D5" w:rsidRPr="00575E32" w:rsidRDefault="00CF51D5" w:rsidP="00CF51D5">
      <w:pPr>
        <w:widowControl w:val="0"/>
        <w:autoSpaceDE w:val="0"/>
        <w:autoSpaceDN w:val="0"/>
        <w:adjustRightInd w:val="0"/>
        <w:rPr>
          <w:rFonts w:eastAsiaTheme="minorEastAsia"/>
          <w:b/>
          <w:color w:val="262626"/>
          <w:position w:val="6"/>
          <w:sz w:val="28"/>
          <w:szCs w:val="28"/>
          <w:lang w:eastAsia="en-US"/>
        </w:rPr>
      </w:pPr>
      <w:r w:rsidRPr="00575E32">
        <w:rPr>
          <w:rFonts w:eastAsiaTheme="minorEastAsia"/>
          <w:color w:val="262626"/>
          <w:position w:val="6"/>
          <w:sz w:val="28"/>
          <w:szCs w:val="28"/>
          <w:lang w:eastAsia="en-US"/>
        </w:rPr>
        <w:t xml:space="preserve">В процессе влияния на человека первичным элементом, универсальным для всех форм общественных связей и типов общества является </w:t>
      </w:r>
      <w:r w:rsidRPr="00575E32">
        <w:rPr>
          <w:rFonts w:eastAsiaTheme="minorEastAsia"/>
          <w:b/>
          <w:color w:val="262626"/>
          <w:position w:val="6"/>
          <w:sz w:val="28"/>
          <w:szCs w:val="28"/>
          <w:lang w:eastAsia="en-US"/>
        </w:rPr>
        <w:t>миф</w:t>
      </w:r>
      <w:r w:rsidRPr="00575E32">
        <w:rPr>
          <w:rFonts w:eastAsiaTheme="minorEastAsia"/>
          <w:color w:val="262626"/>
          <w:position w:val="6"/>
          <w:sz w:val="28"/>
          <w:szCs w:val="28"/>
          <w:lang w:eastAsia="en-US"/>
        </w:rPr>
        <w:t>. Есть первичная реальность и отражающее ее сознание, продукт которого – мифы, в силу неполноты знания. Тотальное влияние на человека</w:t>
      </w:r>
      <w:r w:rsidR="00575E32" w:rsidRPr="00575E32">
        <w:rPr>
          <w:rFonts w:eastAsiaTheme="minorEastAsia"/>
          <w:color w:val="262626"/>
          <w:position w:val="6"/>
          <w:sz w:val="28"/>
          <w:szCs w:val="28"/>
          <w:lang w:eastAsia="en-US"/>
        </w:rPr>
        <w:t>,</w:t>
      </w:r>
      <w:r w:rsidRPr="00575E32">
        <w:rPr>
          <w:rFonts w:eastAsiaTheme="minorEastAsia"/>
          <w:color w:val="262626"/>
          <w:position w:val="6"/>
          <w:sz w:val="28"/>
          <w:szCs w:val="28"/>
          <w:lang w:eastAsia="en-US"/>
        </w:rPr>
        <w:t xml:space="preserve"> прежде всего средств массовой информации способствует искажению подлинного образа мира. </w:t>
      </w:r>
      <w:r w:rsidRPr="00575E32">
        <w:rPr>
          <w:rFonts w:eastAsiaTheme="minorEastAsia"/>
          <w:b/>
          <w:color w:val="262626"/>
          <w:position w:val="6"/>
          <w:sz w:val="28"/>
          <w:szCs w:val="28"/>
          <w:lang w:eastAsia="en-US"/>
        </w:rPr>
        <w:t>Информационная действительность замещает реальную картину мира и стимулирует мифологический способ познания реальности.</w:t>
      </w:r>
    </w:p>
    <w:p w14:paraId="041F1FA1" w14:textId="77777777" w:rsidR="003E64A3" w:rsidRPr="00575E32" w:rsidRDefault="003E64A3" w:rsidP="003E64A3">
      <w:pPr>
        <w:widowControl w:val="0"/>
        <w:autoSpaceDE w:val="0"/>
        <w:autoSpaceDN w:val="0"/>
        <w:adjustRightInd w:val="0"/>
        <w:rPr>
          <w:rFonts w:eastAsiaTheme="minorEastAsia"/>
          <w:color w:val="353535"/>
          <w:position w:val="6"/>
          <w:sz w:val="28"/>
          <w:szCs w:val="28"/>
          <w:lang w:eastAsia="en-US"/>
        </w:rPr>
      </w:pPr>
      <w:r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t xml:space="preserve">Если говорить о мифологическом способе познания мира, то нужно понимать, что отображение этого мира выступает в виде идей, преданий, понятий, символов. </w:t>
      </w:r>
    </w:p>
    <w:p w14:paraId="390D0821" w14:textId="65E592CA" w:rsidR="003E64A3" w:rsidRPr="00575E32" w:rsidRDefault="003E64A3" w:rsidP="003E64A3">
      <w:pPr>
        <w:widowControl w:val="0"/>
        <w:autoSpaceDE w:val="0"/>
        <w:autoSpaceDN w:val="0"/>
        <w:adjustRightInd w:val="0"/>
        <w:rPr>
          <w:rFonts w:eastAsiaTheme="minorEastAsia"/>
          <w:color w:val="353535"/>
          <w:position w:val="6"/>
          <w:sz w:val="28"/>
          <w:szCs w:val="28"/>
          <w:lang w:eastAsia="en-US"/>
        </w:rPr>
      </w:pPr>
      <w:r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t xml:space="preserve">Они интерпретируются сознанием, психикой, жизненным опытом и трансформируются в образы, впечатления, а значит, в имиджи. </w:t>
      </w:r>
      <w:proofErr w:type="gramStart"/>
      <w:r w:rsidRPr="00575E32">
        <w:rPr>
          <w:rFonts w:eastAsiaTheme="minorEastAsia"/>
          <w:b/>
          <w:bCs/>
          <w:color w:val="353535"/>
          <w:position w:val="6"/>
          <w:sz w:val="28"/>
          <w:szCs w:val="28"/>
          <w:lang w:eastAsia="en-US"/>
        </w:rPr>
        <w:t>Имидж</w:t>
      </w:r>
      <w:r w:rsidR="00575E32" w:rsidRPr="00575E32">
        <w:rPr>
          <w:rFonts w:eastAsiaTheme="minorEastAsia"/>
          <w:b/>
          <w:bCs/>
          <w:color w:val="353535"/>
          <w:position w:val="6"/>
          <w:sz w:val="28"/>
          <w:szCs w:val="28"/>
          <w:lang w:eastAsia="en-US"/>
        </w:rPr>
        <w:t xml:space="preserve"> </w:t>
      </w:r>
      <w:r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t>– это образ предмета, явления, человека, это впечатление, представление о предмете, явлении, человеке, рожденное на эмоционально-психологическом уровне.</w:t>
      </w:r>
      <w:proofErr w:type="gramEnd"/>
      <w:r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t xml:space="preserve"> Имидж – инструме</w:t>
      </w:r>
      <w:r w:rsidR="000E6418"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t>нт общения с массовым сознанием, искус</w:t>
      </w:r>
      <w:r w:rsidR="00575E32"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t xml:space="preserve">ство управления впечатлением. </w:t>
      </w:r>
      <w:r w:rsidR="000E6418"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t>Имидж неразрывно связан с мифом. Он – производное от мифа, пропущенное через сознание и чувство человека</w:t>
      </w:r>
    </w:p>
    <w:p w14:paraId="43FDAD02" w14:textId="77777777" w:rsidR="000E6418" w:rsidRPr="00575E32" w:rsidRDefault="000E6418" w:rsidP="000E6418">
      <w:pPr>
        <w:widowControl w:val="0"/>
        <w:autoSpaceDE w:val="0"/>
        <w:autoSpaceDN w:val="0"/>
        <w:adjustRightInd w:val="0"/>
        <w:rPr>
          <w:rFonts w:eastAsiaTheme="minorEastAsia"/>
          <w:color w:val="353535"/>
          <w:position w:val="6"/>
          <w:sz w:val="28"/>
          <w:szCs w:val="28"/>
          <w:lang w:eastAsia="en-US"/>
        </w:rPr>
      </w:pPr>
      <w:r w:rsidRPr="00575E32">
        <w:rPr>
          <w:rFonts w:eastAsiaTheme="minorEastAsia"/>
          <w:b/>
          <w:bCs/>
          <w:color w:val="353535"/>
          <w:position w:val="6"/>
          <w:sz w:val="28"/>
          <w:szCs w:val="28"/>
          <w:lang w:eastAsia="en-US"/>
        </w:rPr>
        <w:t>Ми</w:t>
      </w:r>
      <w:proofErr w:type="gramStart"/>
      <w:r w:rsidRPr="00575E32">
        <w:rPr>
          <w:rFonts w:eastAsiaTheme="minorEastAsia"/>
          <w:b/>
          <w:bCs/>
          <w:color w:val="353535"/>
          <w:position w:val="6"/>
          <w:sz w:val="28"/>
          <w:szCs w:val="28"/>
          <w:lang w:eastAsia="en-US"/>
        </w:rPr>
        <w:t>ф</w:t>
      </w:r>
      <w:r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t>–</w:t>
      </w:r>
      <w:proofErr w:type="gramEnd"/>
      <w:r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t xml:space="preserve"> это совокупность мифологических единиц, объединенных единой концепцией. Единица мифа и концепция мифа – это инструменты анализа любого произведения массовой культуры.</w:t>
      </w:r>
    </w:p>
    <w:p w14:paraId="75E30974" w14:textId="2DC226E0" w:rsidR="00054E09" w:rsidRPr="00575E32" w:rsidRDefault="003E64A3" w:rsidP="003E64A3">
      <w:pPr>
        <w:widowControl w:val="0"/>
        <w:autoSpaceDE w:val="0"/>
        <w:autoSpaceDN w:val="0"/>
        <w:adjustRightInd w:val="0"/>
        <w:rPr>
          <w:rFonts w:eastAsiaTheme="minorEastAsia"/>
          <w:color w:val="262626"/>
          <w:position w:val="6"/>
          <w:sz w:val="28"/>
          <w:szCs w:val="28"/>
          <w:lang w:eastAsia="en-US"/>
        </w:rPr>
      </w:pPr>
      <w:r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t>Также существует имидж восприятия</w:t>
      </w:r>
      <w:r w:rsidR="00575E32"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t xml:space="preserve"> </w:t>
      </w:r>
      <w:r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t xml:space="preserve">- </w:t>
      </w:r>
      <w:proofErr w:type="spellStart"/>
      <w:r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t>мифоимидж</w:t>
      </w:r>
      <w:proofErr w:type="spellEnd"/>
      <w:r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t xml:space="preserve">. Это образ предмета, явления, человека, воспринятый и интерпретируемый личностью в зависимости от ее опыта, уровня развитости чувств и эмоций, глубины познания и мышления. </w:t>
      </w:r>
    </w:p>
    <w:p w14:paraId="21EE9E47" w14:textId="77777777" w:rsidR="000E6418" w:rsidRPr="00575E32" w:rsidRDefault="000E6418" w:rsidP="000E6418">
      <w:pPr>
        <w:widowControl w:val="0"/>
        <w:autoSpaceDE w:val="0"/>
        <w:autoSpaceDN w:val="0"/>
        <w:adjustRightInd w:val="0"/>
        <w:rPr>
          <w:rFonts w:eastAsiaTheme="minorEastAsia"/>
          <w:color w:val="353535"/>
          <w:position w:val="6"/>
          <w:sz w:val="28"/>
          <w:szCs w:val="28"/>
          <w:lang w:eastAsia="en-US"/>
        </w:rPr>
      </w:pPr>
      <w:r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t xml:space="preserve">По сути, человек взаимодействует с впечатлениями от мифов – </w:t>
      </w:r>
      <w:proofErr w:type="spellStart"/>
      <w:r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t>мифоимиджами</w:t>
      </w:r>
      <w:proofErr w:type="spellEnd"/>
      <w:r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t xml:space="preserve">. </w:t>
      </w:r>
    </w:p>
    <w:p w14:paraId="5A3ADC70" w14:textId="77777777" w:rsidR="000E6418" w:rsidRPr="00575E32" w:rsidRDefault="000E6418" w:rsidP="000E6418">
      <w:pPr>
        <w:widowControl w:val="0"/>
        <w:autoSpaceDE w:val="0"/>
        <w:autoSpaceDN w:val="0"/>
        <w:adjustRightInd w:val="0"/>
        <w:rPr>
          <w:rFonts w:eastAsiaTheme="minorEastAsia"/>
          <w:color w:val="353535"/>
          <w:position w:val="6"/>
          <w:sz w:val="28"/>
          <w:szCs w:val="28"/>
          <w:lang w:eastAsia="en-US"/>
        </w:rPr>
      </w:pPr>
    </w:p>
    <w:p w14:paraId="16F94E4B" w14:textId="77777777" w:rsidR="002B5936" w:rsidRPr="00575E32" w:rsidRDefault="002B5936" w:rsidP="000E6418">
      <w:pPr>
        <w:widowControl w:val="0"/>
        <w:autoSpaceDE w:val="0"/>
        <w:autoSpaceDN w:val="0"/>
        <w:adjustRightInd w:val="0"/>
        <w:rPr>
          <w:rFonts w:eastAsiaTheme="minorEastAsia"/>
          <w:color w:val="353535"/>
          <w:position w:val="6"/>
          <w:sz w:val="28"/>
          <w:szCs w:val="28"/>
          <w:lang w:eastAsia="en-US"/>
        </w:rPr>
      </w:pPr>
    </w:p>
    <w:p w14:paraId="753D43F2" w14:textId="77777777" w:rsidR="002B5936" w:rsidRPr="00575E32" w:rsidRDefault="002B5936" w:rsidP="000E6418">
      <w:pPr>
        <w:widowControl w:val="0"/>
        <w:autoSpaceDE w:val="0"/>
        <w:autoSpaceDN w:val="0"/>
        <w:adjustRightInd w:val="0"/>
        <w:rPr>
          <w:rFonts w:eastAsiaTheme="minorEastAsia"/>
          <w:color w:val="353535"/>
          <w:position w:val="6"/>
          <w:sz w:val="28"/>
          <w:szCs w:val="28"/>
          <w:lang w:eastAsia="en-US"/>
        </w:rPr>
      </w:pPr>
    </w:p>
    <w:p w14:paraId="1F279BF1" w14:textId="77777777" w:rsidR="000E6418" w:rsidRPr="00575E32" w:rsidRDefault="000E6418" w:rsidP="000E6418">
      <w:pPr>
        <w:widowControl w:val="0"/>
        <w:autoSpaceDE w:val="0"/>
        <w:autoSpaceDN w:val="0"/>
        <w:adjustRightInd w:val="0"/>
        <w:rPr>
          <w:rFonts w:eastAsiaTheme="minorEastAsia"/>
          <w:color w:val="353535"/>
          <w:position w:val="6"/>
          <w:sz w:val="28"/>
          <w:szCs w:val="28"/>
          <w:lang w:eastAsia="en-US"/>
        </w:rPr>
      </w:pPr>
      <w:r w:rsidRPr="00575E32">
        <w:rPr>
          <w:rFonts w:eastAsiaTheme="minorEastAsia"/>
          <w:color w:val="353535"/>
          <w:position w:val="6"/>
          <w:sz w:val="28"/>
          <w:szCs w:val="28"/>
          <w:lang w:eastAsia="en-US"/>
        </w:rPr>
        <w:lastRenderedPageBreak/>
        <w:t>Мифологическое сознание как способ познания мира включает в себя ряд черт:</w:t>
      </w:r>
    </w:p>
    <w:p w14:paraId="4D962B91" w14:textId="77777777" w:rsidR="000E6418" w:rsidRPr="00575E32" w:rsidRDefault="000E6418" w:rsidP="000E6418">
      <w:pPr>
        <w:widowControl w:val="0"/>
        <w:autoSpaceDE w:val="0"/>
        <w:autoSpaceDN w:val="0"/>
        <w:adjustRightInd w:val="0"/>
        <w:rPr>
          <w:rFonts w:eastAsia="ヒラギノ角ゴシック W3"/>
          <w:color w:val="353535"/>
          <w:position w:val="6"/>
          <w:sz w:val="28"/>
          <w:szCs w:val="28"/>
          <w:lang w:eastAsia="en-US"/>
        </w:rPr>
      </w:pPr>
      <w:r w:rsidRPr="00575E32">
        <w:rPr>
          <w:rFonts w:eastAsia="ヒラギノ角ゴシック W3"/>
          <w:color w:val="353535"/>
          <w:position w:val="6"/>
          <w:sz w:val="28"/>
          <w:szCs w:val="28"/>
          <w:lang w:eastAsia="en-US"/>
        </w:rPr>
        <w:t xml:space="preserve">♦ специфическое представление об истории и политике, выраженное в определенной иерархии </w:t>
      </w:r>
      <w:proofErr w:type="spellStart"/>
      <w:r w:rsidRPr="00575E32">
        <w:rPr>
          <w:rFonts w:eastAsia="ヒラギノ角ゴシック W3"/>
          <w:color w:val="353535"/>
          <w:position w:val="6"/>
          <w:sz w:val="28"/>
          <w:szCs w:val="28"/>
          <w:lang w:eastAsia="en-US"/>
        </w:rPr>
        <w:t>мифоимиджей</w:t>
      </w:r>
      <w:proofErr w:type="spellEnd"/>
      <w:r w:rsidRPr="00575E32">
        <w:rPr>
          <w:rFonts w:eastAsia="ヒラギノ角ゴシック W3"/>
          <w:color w:val="353535"/>
          <w:position w:val="6"/>
          <w:sz w:val="28"/>
          <w:szCs w:val="28"/>
          <w:lang w:eastAsia="en-US"/>
        </w:rPr>
        <w:t>, это идентификация личности с родиной, нацией, культурой;</w:t>
      </w:r>
    </w:p>
    <w:p w14:paraId="15122A4D" w14:textId="77777777" w:rsidR="000E6418" w:rsidRPr="00575E32" w:rsidRDefault="000E6418" w:rsidP="000E6418">
      <w:pPr>
        <w:widowControl w:val="0"/>
        <w:autoSpaceDE w:val="0"/>
        <w:autoSpaceDN w:val="0"/>
        <w:adjustRightInd w:val="0"/>
        <w:rPr>
          <w:rFonts w:eastAsia="ヒラギノ角ゴシック W3"/>
          <w:color w:val="353535"/>
          <w:position w:val="6"/>
          <w:sz w:val="28"/>
          <w:szCs w:val="28"/>
          <w:lang w:eastAsia="en-US"/>
        </w:rPr>
      </w:pPr>
      <w:r w:rsidRPr="00575E32">
        <w:rPr>
          <w:rFonts w:eastAsia="ヒラギノ角ゴシック W3"/>
          <w:color w:val="353535"/>
          <w:position w:val="6"/>
          <w:sz w:val="28"/>
          <w:szCs w:val="28"/>
          <w:lang w:eastAsia="en-US"/>
        </w:rPr>
        <w:t>♦ самоидентификацию личности через слияние с группой, когда личность растворяет себя в группе, не осознавая собственную ценность;</w:t>
      </w:r>
    </w:p>
    <w:p w14:paraId="74ED9087" w14:textId="77777777" w:rsidR="000E6418" w:rsidRPr="00575E32" w:rsidRDefault="000E6418" w:rsidP="000E6418">
      <w:pPr>
        <w:widowControl w:val="0"/>
        <w:autoSpaceDE w:val="0"/>
        <w:autoSpaceDN w:val="0"/>
        <w:adjustRightInd w:val="0"/>
        <w:rPr>
          <w:rFonts w:eastAsia="ヒラギノ角ゴシック W3"/>
          <w:color w:val="353535"/>
          <w:position w:val="6"/>
          <w:sz w:val="28"/>
          <w:szCs w:val="28"/>
          <w:lang w:eastAsia="en-US"/>
        </w:rPr>
      </w:pPr>
      <w:r w:rsidRPr="00575E32">
        <w:rPr>
          <w:rFonts w:eastAsia="ヒラギノ角ゴシック W3"/>
          <w:color w:val="353535"/>
          <w:position w:val="6"/>
          <w:sz w:val="28"/>
          <w:szCs w:val="28"/>
          <w:lang w:eastAsia="en-US"/>
        </w:rPr>
        <w:t>♦ уважение к власти, как к имиджу силы, высшего авторитета, стремление к идентификации с вождем, лидером, особенно в периоды кризисного состояния общества;</w:t>
      </w:r>
    </w:p>
    <w:p w14:paraId="58CE92F6" w14:textId="77777777" w:rsidR="005D05BE" w:rsidRPr="00575E32" w:rsidRDefault="000E6418" w:rsidP="000E6418">
      <w:pPr>
        <w:rPr>
          <w:position w:val="6"/>
          <w:sz w:val="28"/>
          <w:szCs w:val="28"/>
          <w:u w:val="single"/>
        </w:rPr>
      </w:pPr>
      <w:r w:rsidRPr="00575E32">
        <w:rPr>
          <w:rFonts w:eastAsia="ヒラギノ角ゴシック W3"/>
          <w:color w:val="353535"/>
          <w:position w:val="6"/>
          <w:sz w:val="28"/>
          <w:szCs w:val="28"/>
          <w:lang w:eastAsia="en-US"/>
        </w:rPr>
        <w:t>♦ систему символов и ритуалов, имидж которых способствует формированию чувства эмоционально-психологического единения личности с группой, социальной общностью, с толпой, а также с вождем, с лидером</w:t>
      </w:r>
    </w:p>
    <w:p w14:paraId="07E8D464" w14:textId="77777777" w:rsidR="00C21C11" w:rsidRPr="00575E32" w:rsidRDefault="005D05BE" w:rsidP="00C21C11">
      <w:pPr>
        <w:widowControl w:val="0"/>
        <w:autoSpaceDE w:val="0"/>
        <w:autoSpaceDN w:val="0"/>
        <w:adjustRightInd w:val="0"/>
        <w:rPr>
          <w:rFonts w:eastAsiaTheme="minorEastAsia"/>
          <w:color w:val="262626"/>
          <w:position w:val="6"/>
          <w:sz w:val="28"/>
          <w:szCs w:val="28"/>
          <w:lang w:eastAsia="en-US"/>
        </w:rPr>
      </w:pPr>
      <w:r w:rsidRPr="00575E32">
        <w:rPr>
          <w:position w:val="6"/>
          <w:sz w:val="28"/>
          <w:szCs w:val="28"/>
          <w:u w:val="single"/>
        </w:rPr>
        <w:t>Цели исследования:</w:t>
      </w:r>
      <w:r w:rsidR="000E6418" w:rsidRPr="00575E32">
        <w:rPr>
          <w:position w:val="6"/>
          <w:sz w:val="28"/>
          <w:szCs w:val="28"/>
          <w:u w:val="single"/>
        </w:rPr>
        <w:t xml:space="preserve"> </w:t>
      </w:r>
      <w:r w:rsidR="000E6418" w:rsidRPr="00575E32">
        <w:rPr>
          <w:position w:val="6"/>
          <w:sz w:val="28"/>
          <w:szCs w:val="28"/>
        </w:rPr>
        <w:t xml:space="preserve">В своем исследовании я проанализирую </w:t>
      </w:r>
      <w:r w:rsidR="00C21C11" w:rsidRPr="00575E32">
        <w:rPr>
          <w:position w:val="6"/>
          <w:sz w:val="28"/>
          <w:szCs w:val="28"/>
        </w:rPr>
        <w:t xml:space="preserve">литературу, выбранную мной по этой теме, постараюсь понять, </w:t>
      </w:r>
      <w:r w:rsidR="00C21C11" w:rsidRPr="00575E32">
        <w:rPr>
          <w:rFonts w:eastAsiaTheme="minorEastAsia"/>
          <w:position w:val="6"/>
          <w:sz w:val="28"/>
          <w:szCs w:val="28"/>
          <w:lang w:eastAsia="en-US"/>
        </w:rPr>
        <w:t xml:space="preserve">что такое миф, в каких отношениях он находится с религией, философий, наукой, искусством, политикой. Умер ли миф с переходом человечества к другим формам мышления, или он продолжает жить и сегодня, несмотря на господство научного миропонимания, пронизывая все сферы человеческого существования? </w:t>
      </w:r>
      <w:proofErr w:type="spellStart"/>
      <w:r w:rsidR="00C21C11" w:rsidRPr="00575E32">
        <w:rPr>
          <w:rFonts w:eastAsiaTheme="minorEastAsia"/>
          <w:position w:val="6"/>
          <w:sz w:val="28"/>
          <w:szCs w:val="28"/>
          <w:lang w:eastAsia="en-US"/>
        </w:rPr>
        <w:t>Рассморю</w:t>
      </w:r>
      <w:proofErr w:type="spellEnd"/>
      <w:r w:rsidR="00C21C11" w:rsidRPr="00575E32">
        <w:rPr>
          <w:rFonts w:eastAsiaTheme="minorEastAsia"/>
          <w:position w:val="6"/>
          <w:sz w:val="28"/>
          <w:szCs w:val="28"/>
          <w:lang w:eastAsia="en-US"/>
        </w:rPr>
        <w:t xml:space="preserve"> феномен толп, </w:t>
      </w:r>
      <w:r w:rsidR="00C21C11" w:rsidRPr="00575E32">
        <w:rPr>
          <w:rFonts w:eastAsiaTheme="minorEastAsia"/>
          <w:color w:val="262626"/>
          <w:position w:val="6"/>
          <w:sz w:val="28"/>
          <w:szCs w:val="28"/>
          <w:lang w:eastAsia="en-US"/>
        </w:rPr>
        <w:t xml:space="preserve">социальный феномен масс, растворение в них индивида, поведение вождя масс. </w:t>
      </w:r>
    </w:p>
    <w:p w14:paraId="0A28BED2" w14:textId="77777777" w:rsidR="00AF708E" w:rsidRPr="00575E32" w:rsidRDefault="00C21C11" w:rsidP="00CF51D5">
      <w:pPr>
        <w:rPr>
          <w:position w:val="6"/>
          <w:sz w:val="28"/>
          <w:szCs w:val="28"/>
        </w:rPr>
      </w:pPr>
      <w:r w:rsidRPr="00575E32">
        <w:rPr>
          <w:position w:val="6"/>
          <w:sz w:val="28"/>
          <w:szCs w:val="28"/>
        </w:rPr>
        <w:t xml:space="preserve">Проанализирую литературы и пойму, что может являться мифом, как это соотноситься с нашей действительностью, можно ли </w:t>
      </w:r>
      <w:proofErr w:type="spellStart"/>
      <w:r w:rsidRPr="00575E32">
        <w:rPr>
          <w:position w:val="6"/>
          <w:sz w:val="28"/>
          <w:szCs w:val="28"/>
        </w:rPr>
        <w:t>контролиовать</w:t>
      </w:r>
      <w:proofErr w:type="spellEnd"/>
      <w:r w:rsidRPr="00575E32">
        <w:rPr>
          <w:position w:val="6"/>
          <w:sz w:val="28"/>
          <w:szCs w:val="28"/>
        </w:rPr>
        <w:t xml:space="preserve"> сознание с помощью успешного владения данной теорией, возможен ли контроль распространения мифов и </w:t>
      </w:r>
      <w:proofErr w:type="spellStart"/>
      <w:r w:rsidRPr="00575E32">
        <w:rPr>
          <w:position w:val="6"/>
          <w:sz w:val="28"/>
          <w:szCs w:val="28"/>
        </w:rPr>
        <w:t>дальшейшего</w:t>
      </w:r>
      <w:proofErr w:type="spellEnd"/>
      <w:r w:rsidRPr="00575E32">
        <w:rPr>
          <w:position w:val="6"/>
          <w:sz w:val="28"/>
          <w:szCs w:val="28"/>
        </w:rPr>
        <w:t xml:space="preserve"> восприятия через </w:t>
      </w:r>
      <w:proofErr w:type="spellStart"/>
      <w:r w:rsidRPr="00575E32">
        <w:rPr>
          <w:position w:val="6"/>
          <w:sz w:val="28"/>
          <w:szCs w:val="28"/>
        </w:rPr>
        <w:t>мифоимиджи</w:t>
      </w:r>
      <w:proofErr w:type="spellEnd"/>
      <w:r w:rsidRPr="00575E32">
        <w:rPr>
          <w:position w:val="6"/>
          <w:sz w:val="28"/>
          <w:szCs w:val="28"/>
        </w:rPr>
        <w:t>.</w:t>
      </w:r>
    </w:p>
    <w:p w14:paraId="582D447F" w14:textId="77777777" w:rsidR="005D05BE" w:rsidRPr="00575E32" w:rsidRDefault="005D05BE" w:rsidP="00CF51D5">
      <w:pPr>
        <w:rPr>
          <w:position w:val="6"/>
          <w:sz w:val="28"/>
          <w:szCs w:val="28"/>
          <w:u w:val="single"/>
        </w:rPr>
      </w:pPr>
      <w:r w:rsidRPr="00575E32">
        <w:rPr>
          <w:position w:val="6"/>
          <w:sz w:val="28"/>
          <w:szCs w:val="28"/>
          <w:u w:val="single"/>
        </w:rPr>
        <w:t>Задачи исследования:</w:t>
      </w:r>
    </w:p>
    <w:p w14:paraId="5BA99D8B" w14:textId="77777777" w:rsidR="00C21C11" w:rsidRPr="00575E32" w:rsidRDefault="00C21C11" w:rsidP="00C21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position w:val="6"/>
          <w:sz w:val="28"/>
          <w:szCs w:val="28"/>
        </w:rPr>
      </w:pPr>
      <w:r w:rsidRPr="00575E32">
        <w:rPr>
          <w:rFonts w:ascii="Times New Roman" w:hAnsi="Times New Roman" w:cs="Times New Roman"/>
          <w:position w:val="6"/>
          <w:sz w:val="28"/>
          <w:szCs w:val="28"/>
        </w:rPr>
        <w:t>Выбор темы реферата. Постановка цели, актуальности и аннотации</w:t>
      </w:r>
    </w:p>
    <w:p w14:paraId="150DBC6F" w14:textId="77777777" w:rsidR="00C21C11" w:rsidRPr="00575E32" w:rsidRDefault="00C21C11" w:rsidP="00C21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position w:val="6"/>
          <w:sz w:val="28"/>
          <w:szCs w:val="28"/>
        </w:rPr>
      </w:pPr>
      <w:r w:rsidRPr="00575E32">
        <w:rPr>
          <w:rFonts w:ascii="Times New Roman" w:hAnsi="Times New Roman" w:cs="Times New Roman"/>
          <w:position w:val="6"/>
          <w:sz w:val="28"/>
          <w:szCs w:val="28"/>
        </w:rPr>
        <w:t>Подбор  и изучение источников для написания реферата</w:t>
      </w:r>
    </w:p>
    <w:p w14:paraId="4B02A71F" w14:textId="77777777" w:rsidR="00C21C11" w:rsidRPr="00575E32" w:rsidRDefault="00C21C11" w:rsidP="00C21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position w:val="6"/>
          <w:sz w:val="28"/>
          <w:szCs w:val="28"/>
        </w:rPr>
      </w:pPr>
      <w:r w:rsidRPr="00575E32">
        <w:rPr>
          <w:rFonts w:ascii="Times New Roman" w:hAnsi="Times New Roman" w:cs="Times New Roman"/>
          <w:position w:val="6"/>
          <w:sz w:val="28"/>
          <w:szCs w:val="28"/>
        </w:rPr>
        <w:t>Написание введения</w:t>
      </w:r>
    </w:p>
    <w:p w14:paraId="3FD21DF6" w14:textId="77777777" w:rsidR="00C21C11" w:rsidRPr="00575E32" w:rsidRDefault="00C21C11" w:rsidP="00C21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position w:val="6"/>
          <w:sz w:val="28"/>
          <w:szCs w:val="28"/>
        </w:rPr>
      </w:pPr>
      <w:r w:rsidRPr="00575E32">
        <w:rPr>
          <w:rFonts w:ascii="Times New Roman" w:hAnsi="Times New Roman" w:cs="Times New Roman"/>
          <w:position w:val="6"/>
          <w:sz w:val="28"/>
          <w:szCs w:val="28"/>
        </w:rPr>
        <w:t>Подготовка и написание основной части работы</w:t>
      </w:r>
    </w:p>
    <w:p w14:paraId="7AD44E11" w14:textId="77777777" w:rsidR="00C21C11" w:rsidRPr="00575E32" w:rsidRDefault="00C21C11" w:rsidP="00C21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position w:val="6"/>
          <w:sz w:val="28"/>
          <w:szCs w:val="28"/>
        </w:rPr>
      </w:pPr>
      <w:r w:rsidRPr="00575E32">
        <w:rPr>
          <w:rFonts w:ascii="Times New Roman" w:hAnsi="Times New Roman" w:cs="Times New Roman"/>
          <w:position w:val="6"/>
          <w:sz w:val="28"/>
          <w:szCs w:val="28"/>
        </w:rPr>
        <w:t>Оформление работы</w:t>
      </w:r>
    </w:p>
    <w:p w14:paraId="3DC3CB00" w14:textId="77777777" w:rsidR="00C21C11" w:rsidRPr="00575E32" w:rsidRDefault="00C21C11" w:rsidP="00C21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position w:val="6"/>
          <w:sz w:val="28"/>
          <w:szCs w:val="28"/>
        </w:rPr>
      </w:pPr>
      <w:r w:rsidRPr="00575E32">
        <w:rPr>
          <w:rFonts w:ascii="Times New Roman" w:hAnsi="Times New Roman" w:cs="Times New Roman"/>
          <w:position w:val="6"/>
          <w:sz w:val="28"/>
          <w:szCs w:val="28"/>
        </w:rPr>
        <w:t>Подготовка текста и презентации для защиты реферата</w:t>
      </w:r>
    </w:p>
    <w:p w14:paraId="1B4F9D56" w14:textId="77777777" w:rsidR="00C21C11" w:rsidRPr="00575E32" w:rsidRDefault="00C21C11" w:rsidP="00C21C11">
      <w:pPr>
        <w:pStyle w:val="ListParagraph"/>
        <w:ind w:hanging="720"/>
        <w:rPr>
          <w:rFonts w:ascii="Times New Roman" w:hAnsi="Times New Roman" w:cs="Times New Roman"/>
          <w:position w:val="6"/>
          <w:sz w:val="28"/>
          <w:szCs w:val="28"/>
          <w:u w:val="single"/>
        </w:rPr>
      </w:pPr>
      <w:r w:rsidRPr="00575E32">
        <w:rPr>
          <w:rFonts w:ascii="Times New Roman" w:hAnsi="Times New Roman" w:cs="Times New Roman"/>
          <w:position w:val="6"/>
          <w:sz w:val="28"/>
          <w:szCs w:val="28"/>
          <w:u w:val="single"/>
        </w:rPr>
        <w:t>Структура исследования:</w:t>
      </w:r>
    </w:p>
    <w:p w14:paraId="5853BA04" w14:textId="5D485C75" w:rsidR="008F18EB" w:rsidRPr="00575E32" w:rsidRDefault="008F18EB" w:rsidP="008F18EB">
      <w:pPr>
        <w:pStyle w:val="ListParagraph"/>
        <w:ind w:left="0"/>
        <w:rPr>
          <w:rFonts w:ascii="Times New Roman" w:hAnsi="Times New Roman" w:cs="Times New Roman"/>
          <w:position w:val="6"/>
          <w:sz w:val="28"/>
          <w:szCs w:val="28"/>
        </w:rPr>
      </w:pPr>
      <w:r w:rsidRPr="00575E32">
        <w:rPr>
          <w:rFonts w:ascii="Times New Roman" w:hAnsi="Times New Roman" w:cs="Times New Roman"/>
          <w:position w:val="6"/>
          <w:sz w:val="28"/>
          <w:szCs w:val="28"/>
        </w:rPr>
        <w:t>Свое исследование я условно разделяю на две части: изучение, дальнейший анализ влияния на сознание и другие факторы мифа</w:t>
      </w:r>
      <w:r w:rsidR="00EA133A" w:rsidRPr="00575E32">
        <w:rPr>
          <w:rFonts w:ascii="Times New Roman" w:hAnsi="Times New Roman" w:cs="Times New Roman"/>
          <w:position w:val="6"/>
          <w:sz w:val="28"/>
          <w:szCs w:val="28"/>
        </w:rPr>
        <w:t>, его формы и границы</w:t>
      </w:r>
      <w:r w:rsidRPr="00575E32">
        <w:rPr>
          <w:rFonts w:ascii="Times New Roman" w:hAnsi="Times New Roman" w:cs="Times New Roman"/>
          <w:position w:val="6"/>
          <w:sz w:val="28"/>
          <w:szCs w:val="28"/>
        </w:rPr>
        <w:t xml:space="preserve">; формирование имиджа, его значение в </w:t>
      </w:r>
      <w:r w:rsidRPr="00575E32">
        <w:rPr>
          <w:rFonts w:ascii="Times New Roman" w:hAnsi="Times New Roman" w:cs="Times New Roman"/>
          <w:position w:val="6"/>
          <w:sz w:val="28"/>
          <w:szCs w:val="28"/>
        </w:rPr>
        <w:lastRenderedPageBreak/>
        <w:t>современной культуре и восприятии обществом, последствия и возможные угрозы.</w:t>
      </w:r>
    </w:p>
    <w:p w14:paraId="1F141A20" w14:textId="77777777" w:rsidR="005D05BE" w:rsidRPr="002B5936" w:rsidRDefault="005D05BE" w:rsidP="00CF51D5">
      <w:pPr>
        <w:rPr>
          <w:position w:val="6"/>
          <w:sz w:val="28"/>
        </w:rPr>
      </w:pPr>
    </w:p>
    <w:sectPr w:rsidR="005D05BE" w:rsidRPr="002B5936" w:rsidSect="00593A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シック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0419"/>
    <w:multiLevelType w:val="hybridMultilevel"/>
    <w:tmpl w:val="2AFA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E"/>
    <w:rsid w:val="00054E09"/>
    <w:rsid w:val="000E6418"/>
    <w:rsid w:val="002B5936"/>
    <w:rsid w:val="003E64A3"/>
    <w:rsid w:val="00474F05"/>
    <w:rsid w:val="00575E32"/>
    <w:rsid w:val="00593AD4"/>
    <w:rsid w:val="005D05BE"/>
    <w:rsid w:val="008F18EB"/>
    <w:rsid w:val="00AF708E"/>
    <w:rsid w:val="00B81581"/>
    <w:rsid w:val="00C21C11"/>
    <w:rsid w:val="00CF51D5"/>
    <w:rsid w:val="00EA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111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8E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8E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Grechukhina, Tatiana</cp:lastModifiedBy>
  <cp:revision>2</cp:revision>
  <dcterms:created xsi:type="dcterms:W3CDTF">2016-11-13T17:28:00Z</dcterms:created>
  <dcterms:modified xsi:type="dcterms:W3CDTF">2016-11-13T17:28:00Z</dcterms:modified>
</cp:coreProperties>
</file>