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Здравствуйте. Меня зовут Бондаренко Полина и я представляю реферат “Экранный эффект на примере устройства экраноплана”. Мой научный руководитель - Наумов Алексей Леонидович, рецензент - Ветюков Дмитрий Алексеевич. </w:t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Начнём с того, почему я выбрала именно эту тему. В начале этого года я читала статью по экранопланам. Тема показалась мне занимательной, и когда появилась возможность написать реферат по физике полёта экраноплана, я не упустила свой шанс. Тема полётов в принципе актуальна в современном мире, когда многие люди вынуждены передвигаться, используя самолёты. Большинство пассажиров самолёта даже не задумываются о том, почему взлетает их средство передвижения.</w:t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Мною были поставлены следующие цели: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природу подъемной силы крыла;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Выявить связь между конструкцией экраноплана и особенностями его полёта;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Написать текст с отраженными в нём результатами исследования.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достижения этих целей, я поставила ряд задач. Например: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Выделить наиболее правдоподобное объяснение появления подъемной силы;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природу экранного эффекта и его влияние на подъёмную силу;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Исследовать влияние строения экраноплана на его аэродинамические свойства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Кстати, о применении. Две недели назад были возобновлены испытания экраноплана Орион-20. Разработчики изменили конструкцию машины, увеличили её и облегчили хвостовую часть. Ну а я перейду к структуре своего реферата. </w:t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Реферат делится на три главы.  В первой главе описывается закон Бернулли. Во второй главе представлена теоретическая информация по подъемной силе крыла. В третьей главе представлена информация по экранному эффекту, его влиянию на подъёмную силу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экранопланам.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тем, как приступить к изучению экранного эффекта, нужно понять почему крыло обладает подъёмной силой Традиционное объяснение связывают с законом Бернулли, который гласит: в струе воздуха давление велико, если скорость мала, и давление мало, если скорость велика. </w:t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специализированная литература не принимает это объяснение за аксиому, так как в нём не учитываются такие факторы, как симметричное крыло, угол атаки и полёт в верхнем положении петли Нестерова.  Так же экспериментально было доказано, что время движения воздуха сверху и снизу крыла различно, следовательно, закон Бернулли в данном случае не применим. </w:t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Другая версия учитывает разницу давлений, эффект Коанда и отклонения потоков воздуха. Об этом подробно рассказано в моей работе.</w:t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подъемной силы, при взлете немалую роль играет экранный эффект.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явление возникает при взлёте, когда потоки воздуха, отраженные нижней частью крыла вниз, отталкиваются от  поверхности земли и успевают “врезаться” в крыло, тем самым увеличивая его подъемную силу. </w:t>
        <w:br w:type="textWrapping"/>
        <w:tab/>
        <w:t xml:space="preserve">Получается, что экранопланы, за счёт своих аэродинамических качеств, могли использоваться в транспортировочных, спасательных и военных целях. Досадно, что их испытания были прекращены. </w:t>
        <w:br w:type="textWrapping"/>
        <w:tab/>
        <w:t xml:space="preserve">Подводя итоги хотелось бы сказать, что, по моему мнению, мне удалось углубиться в тему, выполнить поставленные задачи и донести до читателя идею о том, что экранный эффект имеет большое значение при взлёте самолёта и играет важную роль в полёте экраноплана. </w:t>
        <w:br w:type="textWrapping"/>
        <w:tab/>
        <w:t xml:space="preserve">Спасибо за внимание.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