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BB" w:rsidRPr="004959FC" w:rsidRDefault="00325477" w:rsidP="005E55BB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Введение</w:t>
      </w:r>
    </w:p>
    <w:p w:rsidR="005E55BB" w:rsidRPr="004959FC" w:rsidRDefault="005E55BB" w:rsidP="005E55BB">
      <w:pPr>
        <w:pStyle w:val="2"/>
        <w:rPr>
          <w:rFonts w:ascii="Times New Roman" w:hAnsi="Times New Roman" w:cs="Times New Roman"/>
          <w:color w:val="000000" w:themeColor="text1"/>
        </w:rPr>
      </w:pPr>
    </w:p>
    <w:p w:rsidR="002C3214" w:rsidRDefault="00325477" w:rsidP="005E55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01A59">
        <w:rPr>
          <w:rFonts w:ascii="Times New Roman" w:hAnsi="Times New Roman" w:cs="Times New Roman"/>
          <w:color w:val="000000" w:themeColor="text1"/>
          <w:sz w:val="28"/>
          <w:szCs w:val="28"/>
        </w:rPr>
        <w:t>разеология</w:t>
      </w:r>
      <w:r w:rsid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5BB" w:rsidRPr="00495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раздел лингвистики, изучающий фразеологические обороты. </w:t>
      </w:r>
      <w:r w:rsid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Фразеологические обороты (фразеологизмы) - </w:t>
      </w:r>
      <w:r w:rsidR="002C3214" w:rsidRPr="002C3214">
        <w:rPr>
          <w:rFonts w:ascii="Times New Roman" w:hAnsi="Times New Roman" w:cs="Times New Roman"/>
          <w:color w:val="000000" w:themeColor="text1"/>
          <w:sz w:val="28"/>
          <w:szCs w:val="28"/>
        </w:rPr>
        <w:t>это устойчив</w:t>
      </w:r>
      <w:r w:rsidR="002C3214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C3214" w:rsidRP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сочетани</w:t>
      </w:r>
      <w:r w:rsidR="002C32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C3214" w:rsidRP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</w:t>
      </w:r>
      <w:r w:rsid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целостным переосмыслением. Значение</w:t>
      </w:r>
      <w:r w:rsidR="002C3214" w:rsidRP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 </w:t>
      </w:r>
      <w:r w:rsidR="002C3214" w:rsidRPr="002C3214">
        <w:rPr>
          <w:rFonts w:ascii="Times New Roman" w:hAnsi="Times New Roman" w:cs="Times New Roman"/>
          <w:color w:val="000000" w:themeColor="text1"/>
          <w:sz w:val="28"/>
          <w:szCs w:val="28"/>
        </w:rPr>
        <w:t>не определяет</w:t>
      </w:r>
      <w:r w:rsid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всего оборота</w:t>
      </w:r>
      <w:r w:rsidR="002C3214" w:rsidRP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321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C3214" w:rsidRPr="002C3214">
        <w:rPr>
          <w:rFonts w:ascii="Times New Roman" w:hAnsi="Times New Roman" w:cs="Times New Roman"/>
          <w:color w:val="000000" w:themeColor="text1"/>
          <w:sz w:val="28"/>
          <w:szCs w:val="28"/>
        </w:rPr>
        <w:t>разеологизм (или же идиому) невозможно перевести дословно</w:t>
      </w:r>
      <w:r w:rsidR="002C3214">
        <w:rPr>
          <w:rFonts w:ascii="Times New Roman" w:hAnsi="Times New Roman" w:cs="Times New Roman"/>
          <w:color w:val="000000" w:themeColor="text1"/>
          <w:sz w:val="28"/>
          <w:szCs w:val="28"/>
        </w:rPr>
        <w:t>, так как теряется смысл</w:t>
      </w:r>
      <w:r w:rsidR="002C3214" w:rsidRP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C3214" w:rsidRP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возникают трудности перевода и понимания. </w:t>
      </w:r>
    </w:p>
    <w:p w:rsidR="003E03B4" w:rsidRDefault="00EB2EE4" w:rsidP="005E55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C3214" w:rsidRPr="002C3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разеологизмы придают языку яркую эмоциональную окраску. </w:t>
      </w:r>
      <w:r w:rsidR="003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Фразеологические обороты существуют в разных языках. </w:t>
      </w:r>
    </w:p>
    <w:p w:rsidR="005E55BB" w:rsidRDefault="00C663FB" w:rsidP="005E55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Наша работа</w:t>
      </w:r>
      <w:r w:rsidR="005E55BB" w:rsidRPr="00495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основана на сопоставлении фразеологических единиц японского и русского языков.</w:t>
      </w:r>
    </w:p>
    <w:p w:rsidR="00EB2EE4" w:rsidRPr="00EB2EE4" w:rsidRDefault="00EB2EE4" w:rsidP="00EB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EE4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 – анализ фразеологических оборотов русского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 и их сопоставительный анализ с фразеологизмами японского языка с учётом </w:t>
      </w:r>
      <w:proofErr w:type="gramStart"/>
      <w:r w:rsidRPr="00EB2EE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B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</w:t>
      </w:r>
      <w:proofErr w:type="gramEnd"/>
      <w:r w:rsidRPr="00EB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структурно-семантической  транс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формации  этих  фразеологизмов. </w:t>
      </w:r>
    </w:p>
    <w:p w:rsidR="00EB2EE4" w:rsidRPr="00EB2EE4" w:rsidRDefault="00EB2EE4" w:rsidP="00EB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EE4">
        <w:rPr>
          <w:rFonts w:ascii="Times New Roman" w:hAnsi="Times New Roman" w:cs="Times New Roman"/>
          <w:color w:val="000000" w:themeColor="text1"/>
          <w:sz w:val="28"/>
          <w:szCs w:val="28"/>
        </w:rPr>
        <w:t>Объект исследования – фразеологизмы русского языка.</w:t>
      </w:r>
    </w:p>
    <w:p w:rsidR="00EB2EE4" w:rsidRPr="00EB2EE4" w:rsidRDefault="00EB2EE4" w:rsidP="00EB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3E03B4" w:rsidRPr="003E03B4" w:rsidRDefault="003E03B4" w:rsidP="003E03B4">
      <w:pPr>
        <w:rPr>
          <w:rFonts w:ascii="Times New Roman" w:hAnsi="Times New Roman" w:cs="Times New Roman"/>
          <w:sz w:val="28"/>
          <w:szCs w:val="28"/>
        </w:rPr>
      </w:pPr>
      <w:r w:rsidRPr="003E03B4">
        <w:rPr>
          <w:rFonts w:ascii="Times New Roman" w:hAnsi="Times New Roman" w:cs="Times New Roman"/>
          <w:sz w:val="28"/>
          <w:szCs w:val="28"/>
        </w:rPr>
        <w:t>1.</w:t>
      </w:r>
      <w:r w:rsidR="00891752">
        <w:rPr>
          <w:rFonts w:ascii="Times New Roman" w:hAnsi="Times New Roman" w:cs="Times New Roman"/>
          <w:sz w:val="28"/>
          <w:szCs w:val="28"/>
        </w:rPr>
        <w:t xml:space="preserve"> </w:t>
      </w:r>
      <w:r w:rsidRPr="003E03B4">
        <w:rPr>
          <w:rFonts w:ascii="Times New Roman" w:hAnsi="Times New Roman" w:cs="Times New Roman"/>
          <w:sz w:val="28"/>
          <w:szCs w:val="28"/>
        </w:rPr>
        <w:t xml:space="preserve">Выявить фразеологические обороты </w:t>
      </w:r>
      <w:r w:rsidR="00EB2EE4">
        <w:rPr>
          <w:rFonts w:ascii="Times New Roman" w:hAnsi="Times New Roman" w:cs="Times New Roman"/>
          <w:sz w:val="28"/>
          <w:szCs w:val="28"/>
        </w:rPr>
        <w:t>русского языка</w:t>
      </w:r>
    </w:p>
    <w:p w:rsidR="003E03B4" w:rsidRPr="003E03B4" w:rsidRDefault="003E03B4" w:rsidP="003E03B4">
      <w:pPr>
        <w:rPr>
          <w:rFonts w:ascii="Times New Roman" w:hAnsi="Times New Roman" w:cs="Times New Roman"/>
          <w:sz w:val="28"/>
          <w:szCs w:val="28"/>
        </w:rPr>
      </w:pPr>
      <w:r w:rsidRPr="003E03B4">
        <w:rPr>
          <w:rFonts w:ascii="Times New Roman" w:hAnsi="Times New Roman" w:cs="Times New Roman"/>
          <w:sz w:val="28"/>
          <w:szCs w:val="28"/>
        </w:rPr>
        <w:t>2.</w:t>
      </w:r>
      <w:r w:rsidR="00891752">
        <w:rPr>
          <w:rFonts w:ascii="Times New Roman" w:hAnsi="Times New Roman" w:cs="Times New Roman"/>
          <w:sz w:val="28"/>
          <w:szCs w:val="28"/>
        </w:rPr>
        <w:t xml:space="preserve"> </w:t>
      </w:r>
      <w:r w:rsidRPr="003E03B4">
        <w:rPr>
          <w:rFonts w:ascii="Times New Roman" w:hAnsi="Times New Roman" w:cs="Times New Roman"/>
          <w:sz w:val="28"/>
          <w:szCs w:val="28"/>
        </w:rPr>
        <w:t>Сопоставить их с аналогичными фразеологическими оборот</w:t>
      </w:r>
      <w:r w:rsidR="00EB2EE4">
        <w:rPr>
          <w:rFonts w:ascii="Times New Roman" w:hAnsi="Times New Roman" w:cs="Times New Roman"/>
          <w:sz w:val="28"/>
          <w:szCs w:val="28"/>
        </w:rPr>
        <w:t>а</w:t>
      </w:r>
      <w:r w:rsidRPr="003E03B4">
        <w:rPr>
          <w:rFonts w:ascii="Times New Roman" w:hAnsi="Times New Roman" w:cs="Times New Roman"/>
          <w:sz w:val="28"/>
          <w:szCs w:val="28"/>
        </w:rPr>
        <w:t xml:space="preserve">ми в </w:t>
      </w:r>
      <w:r w:rsidR="00EB2EE4">
        <w:rPr>
          <w:rFonts w:ascii="Times New Roman" w:hAnsi="Times New Roman" w:cs="Times New Roman"/>
          <w:sz w:val="28"/>
          <w:szCs w:val="28"/>
        </w:rPr>
        <w:t xml:space="preserve">японском </w:t>
      </w:r>
      <w:r w:rsidRPr="003E03B4">
        <w:rPr>
          <w:rFonts w:ascii="Times New Roman" w:hAnsi="Times New Roman" w:cs="Times New Roman"/>
          <w:sz w:val="28"/>
          <w:szCs w:val="28"/>
        </w:rPr>
        <w:t>языке.</w:t>
      </w:r>
    </w:p>
    <w:p w:rsidR="00F016A8" w:rsidRDefault="003E03B4" w:rsidP="003E03B4">
      <w:pPr>
        <w:rPr>
          <w:rFonts w:ascii="Times New Roman" w:hAnsi="Times New Roman" w:cs="Times New Roman"/>
          <w:sz w:val="28"/>
          <w:szCs w:val="28"/>
        </w:rPr>
      </w:pPr>
      <w:r w:rsidRPr="003E03B4">
        <w:rPr>
          <w:rFonts w:ascii="Times New Roman" w:hAnsi="Times New Roman" w:cs="Times New Roman"/>
          <w:sz w:val="28"/>
          <w:szCs w:val="28"/>
        </w:rPr>
        <w:t>3.</w:t>
      </w:r>
      <w:r w:rsidR="00891752">
        <w:rPr>
          <w:rFonts w:ascii="Times New Roman" w:hAnsi="Times New Roman" w:cs="Times New Roman"/>
          <w:sz w:val="28"/>
          <w:szCs w:val="28"/>
        </w:rPr>
        <w:t xml:space="preserve"> </w:t>
      </w:r>
      <w:r w:rsidRPr="003E03B4">
        <w:rPr>
          <w:rFonts w:ascii="Times New Roman" w:hAnsi="Times New Roman" w:cs="Times New Roman"/>
          <w:sz w:val="28"/>
          <w:szCs w:val="28"/>
        </w:rPr>
        <w:t>Рассмотреть</w:t>
      </w:r>
      <w:r w:rsidR="00F016A8">
        <w:rPr>
          <w:rFonts w:ascii="Times New Roman" w:hAnsi="Times New Roman" w:cs="Times New Roman"/>
          <w:sz w:val="28"/>
          <w:szCs w:val="28"/>
        </w:rPr>
        <w:t xml:space="preserve"> понятие межъязыковой фразеологический эквивалент</w:t>
      </w:r>
    </w:p>
    <w:p w:rsidR="00891752" w:rsidRDefault="00F016A8" w:rsidP="003E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1752">
        <w:rPr>
          <w:rFonts w:ascii="Times New Roman" w:hAnsi="Times New Roman" w:cs="Times New Roman"/>
          <w:sz w:val="28"/>
          <w:szCs w:val="28"/>
        </w:rPr>
        <w:t xml:space="preserve">  Проанализировать фразеологические обороты </w:t>
      </w:r>
      <w:r w:rsidR="00816CB3">
        <w:rPr>
          <w:rFonts w:ascii="Times New Roman" w:hAnsi="Times New Roman" w:cs="Times New Roman"/>
          <w:sz w:val="28"/>
          <w:szCs w:val="28"/>
        </w:rPr>
        <w:t>русского и японского языков, распределив их по группам МФЭ</w:t>
      </w:r>
      <w:r w:rsidR="0089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B4" w:rsidRDefault="00816CB3" w:rsidP="003E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Систематизировать рассмотренные фразеологические единицы и сделать выводы по работе</w:t>
      </w:r>
      <w:r w:rsidR="003E03B4" w:rsidRPr="003E03B4">
        <w:rPr>
          <w:rFonts w:ascii="Times New Roman" w:hAnsi="Times New Roman" w:cs="Times New Roman"/>
          <w:sz w:val="28"/>
          <w:szCs w:val="28"/>
        </w:rPr>
        <w:t>.</w:t>
      </w:r>
    </w:p>
    <w:p w:rsidR="003C20D3" w:rsidRPr="003C20D3" w:rsidRDefault="003C20D3" w:rsidP="003C20D3">
      <w:pPr>
        <w:rPr>
          <w:rFonts w:ascii="Times New Roman" w:hAnsi="Times New Roman" w:cs="Times New Roman"/>
          <w:sz w:val="28"/>
          <w:szCs w:val="28"/>
        </w:rPr>
      </w:pPr>
      <w:r w:rsidRPr="003C20D3">
        <w:rPr>
          <w:rFonts w:ascii="Times New Roman" w:hAnsi="Times New Roman" w:cs="Times New Roman"/>
          <w:sz w:val="28"/>
          <w:szCs w:val="28"/>
        </w:rPr>
        <w:t>Данная работа имеет следующую структуру:</w:t>
      </w:r>
    </w:p>
    <w:p w:rsidR="003C20D3" w:rsidRPr="003C20D3" w:rsidRDefault="003C20D3" w:rsidP="003C20D3">
      <w:pPr>
        <w:rPr>
          <w:rFonts w:ascii="Times New Roman" w:hAnsi="Times New Roman" w:cs="Times New Roman"/>
          <w:sz w:val="28"/>
          <w:szCs w:val="28"/>
        </w:rPr>
      </w:pPr>
      <w:r w:rsidRPr="003C20D3">
        <w:rPr>
          <w:rFonts w:ascii="Times New Roman" w:hAnsi="Times New Roman" w:cs="Times New Roman"/>
          <w:sz w:val="28"/>
          <w:szCs w:val="28"/>
        </w:rPr>
        <w:t>введение,</w:t>
      </w:r>
    </w:p>
    <w:p w:rsidR="003C20D3" w:rsidRPr="003C20D3" w:rsidRDefault="003C20D3" w:rsidP="003C20D3">
      <w:pPr>
        <w:rPr>
          <w:rFonts w:ascii="Times New Roman" w:hAnsi="Times New Roman" w:cs="Times New Roman"/>
          <w:sz w:val="28"/>
          <w:szCs w:val="28"/>
        </w:rPr>
      </w:pPr>
      <w:r w:rsidRPr="003C20D3">
        <w:rPr>
          <w:rFonts w:ascii="Times New Roman" w:hAnsi="Times New Roman" w:cs="Times New Roman"/>
          <w:sz w:val="28"/>
          <w:szCs w:val="28"/>
        </w:rPr>
        <w:t>1 глава (........</w:t>
      </w:r>
      <w:proofErr w:type="spellStart"/>
      <w:r w:rsidRPr="003C20D3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3C20D3">
        <w:rPr>
          <w:rFonts w:ascii="Times New Roman" w:hAnsi="Times New Roman" w:cs="Times New Roman"/>
          <w:sz w:val="28"/>
          <w:szCs w:val="28"/>
        </w:rPr>
        <w:t>. первой главы)</w:t>
      </w:r>
    </w:p>
    <w:p w:rsidR="003C20D3" w:rsidRPr="003C20D3" w:rsidRDefault="003C20D3" w:rsidP="003C20D3">
      <w:pPr>
        <w:rPr>
          <w:rFonts w:ascii="Times New Roman" w:hAnsi="Times New Roman" w:cs="Times New Roman"/>
          <w:sz w:val="28"/>
          <w:szCs w:val="28"/>
        </w:rPr>
      </w:pPr>
      <w:r w:rsidRPr="003C20D3">
        <w:rPr>
          <w:rFonts w:ascii="Times New Roman" w:hAnsi="Times New Roman" w:cs="Times New Roman"/>
          <w:sz w:val="28"/>
          <w:szCs w:val="28"/>
        </w:rPr>
        <w:t>2 глава (............)</w:t>
      </w:r>
      <w:bookmarkStart w:id="0" w:name="_GoBack"/>
      <w:bookmarkEnd w:id="0"/>
    </w:p>
    <w:p w:rsidR="003C20D3" w:rsidRPr="003C20D3" w:rsidRDefault="003C20D3" w:rsidP="003C20D3">
      <w:pPr>
        <w:rPr>
          <w:rFonts w:ascii="Times New Roman" w:hAnsi="Times New Roman" w:cs="Times New Roman"/>
          <w:sz w:val="28"/>
          <w:szCs w:val="28"/>
        </w:rPr>
      </w:pPr>
      <w:r w:rsidRPr="003C20D3">
        <w:rPr>
          <w:rFonts w:ascii="Times New Roman" w:hAnsi="Times New Roman" w:cs="Times New Roman"/>
          <w:sz w:val="28"/>
          <w:szCs w:val="28"/>
        </w:rPr>
        <w:t>3..........</w:t>
      </w:r>
    </w:p>
    <w:p w:rsidR="003C20D3" w:rsidRPr="003C20D3" w:rsidRDefault="003C20D3" w:rsidP="003C20D3">
      <w:pPr>
        <w:rPr>
          <w:rFonts w:ascii="Times New Roman" w:hAnsi="Times New Roman" w:cs="Times New Roman"/>
          <w:sz w:val="28"/>
          <w:szCs w:val="28"/>
        </w:rPr>
      </w:pPr>
      <w:r w:rsidRPr="003C20D3">
        <w:rPr>
          <w:rFonts w:ascii="Times New Roman" w:hAnsi="Times New Roman" w:cs="Times New Roman"/>
          <w:sz w:val="28"/>
          <w:szCs w:val="28"/>
        </w:rPr>
        <w:t>выводы</w:t>
      </w:r>
    </w:p>
    <w:p w:rsidR="003C20D3" w:rsidRPr="003C20D3" w:rsidRDefault="003C20D3" w:rsidP="003C20D3">
      <w:pPr>
        <w:rPr>
          <w:rFonts w:ascii="Times New Roman" w:hAnsi="Times New Roman" w:cs="Times New Roman"/>
          <w:sz w:val="28"/>
          <w:szCs w:val="28"/>
        </w:rPr>
      </w:pPr>
      <w:r w:rsidRPr="003C20D3">
        <w:rPr>
          <w:rFonts w:ascii="Times New Roman" w:hAnsi="Times New Roman" w:cs="Times New Roman"/>
          <w:sz w:val="28"/>
          <w:szCs w:val="28"/>
        </w:rPr>
        <w:t>библиография и источники</w:t>
      </w:r>
    </w:p>
    <w:p w:rsidR="003C20D3" w:rsidRDefault="003C20D3" w:rsidP="003E03B4">
      <w:pPr>
        <w:rPr>
          <w:rFonts w:ascii="Times New Roman" w:hAnsi="Times New Roman" w:cs="Times New Roman"/>
          <w:sz w:val="28"/>
          <w:szCs w:val="28"/>
        </w:rPr>
      </w:pPr>
    </w:p>
    <w:p w:rsidR="007F61AD" w:rsidRDefault="007F61AD" w:rsidP="003E03B4">
      <w:pPr>
        <w:rPr>
          <w:rFonts w:ascii="Times New Roman" w:hAnsi="Times New Roman" w:cs="Times New Roman"/>
          <w:sz w:val="28"/>
          <w:szCs w:val="28"/>
        </w:rPr>
      </w:pPr>
    </w:p>
    <w:p w:rsidR="00107BD6" w:rsidRDefault="00107BD6" w:rsidP="00107BD6">
      <w:pPr>
        <w:rPr>
          <w:rFonts w:ascii="Times New Roman" w:hAnsi="Times New Roman" w:cs="Times New Roman"/>
          <w:sz w:val="28"/>
          <w:szCs w:val="28"/>
        </w:rPr>
      </w:pPr>
    </w:p>
    <w:p w:rsidR="00107BD6" w:rsidRDefault="00107BD6" w:rsidP="00107BD6">
      <w:pPr>
        <w:rPr>
          <w:rFonts w:ascii="Times New Roman" w:hAnsi="Times New Roman" w:cs="Times New Roman"/>
          <w:sz w:val="28"/>
          <w:szCs w:val="28"/>
        </w:rPr>
      </w:pPr>
    </w:p>
    <w:p w:rsidR="00107BD6" w:rsidRDefault="00107BD6" w:rsidP="00107BD6">
      <w:pPr>
        <w:rPr>
          <w:rFonts w:ascii="Times New Roman" w:hAnsi="Times New Roman" w:cs="Times New Roman"/>
          <w:sz w:val="28"/>
          <w:szCs w:val="28"/>
        </w:rPr>
      </w:pPr>
    </w:p>
    <w:p w:rsidR="00107BD6" w:rsidRDefault="00107BD6" w:rsidP="00107BD6">
      <w:pPr>
        <w:rPr>
          <w:rFonts w:ascii="Times New Roman" w:hAnsi="Times New Roman" w:cs="Times New Roman"/>
          <w:sz w:val="28"/>
          <w:szCs w:val="28"/>
        </w:rPr>
      </w:pPr>
    </w:p>
    <w:p w:rsidR="00107BD6" w:rsidRDefault="00107BD6" w:rsidP="00107BD6">
      <w:pPr>
        <w:rPr>
          <w:rFonts w:ascii="Times New Roman" w:hAnsi="Times New Roman" w:cs="Times New Roman"/>
          <w:sz w:val="28"/>
          <w:szCs w:val="28"/>
        </w:rPr>
      </w:pPr>
    </w:p>
    <w:p w:rsidR="00107BD6" w:rsidRDefault="00107BD6" w:rsidP="00107BD6">
      <w:pPr>
        <w:rPr>
          <w:rFonts w:ascii="Times New Roman" w:hAnsi="Times New Roman" w:cs="Times New Roman"/>
          <w:sz w:val="28"/>
          <w:szCs w:val="28"/>
        </w:rPr>
      </w:pPr>
    </w:p>
    <w:p w:rsidR="00107BD6" w:rsidRDefault="00107BD6" w:rsidP="00107BD6">
      <w:pPr>
        <w:rPr>
          <w:rFonts w:ascii="Times New Roman" w:hAnsi="Times New Roman" w:cs="Times New Roman"/>
          <w:sz w:val="28"/>
          <w:szCs w:val="28"/>
        </w:rPr>
      </w:pPr>
    </w:p>
    <w:p w:rsidR="00107BD6" w:rsidRDefault="00107BD6" w:rsidP="00107BD6">
      <w:pPr>
        <w:rPr>
          <w:rFonts w:ascii="Times New Roman" w:hAnsi="Times New Roman" w:cs="Times New Roman"/>
          <w:sz w:val="28"/>
          <w:szCs w:val="28"/>
        </w:rPr>
      </w:pPr>
    </w:p>
    <w:p w:rsidR="00107BD6" w:rsidRDefault="00107BD6" w:rsidP="00107BD6">
      <w:pPr>
        <w:rPr>
          <w:rFonts w:ascii="Times New Roman" w:hAnsi="Times New Roman" w:cs="Times New Roman"/>
          <w:sz w:val="28"/>
          <w:szCs w:val="28"/>
        </w:rPr>
      </w:pPr>
    </w:p>
    <w:p w:rsidR="00A464C2" w:rsidRDefault="00A464C2" w:rsidP="00107BD6">
      <w:pPr>
        <w:rPr>
          <w:rFonts w:ascii="Times New Roman" w:hAnsi="Times New Roman" w:cs="Times New Roman"/>
          <w:sz w:val="28"/>
          <w:szCs w:val="28"/>
        </w:rPr>
      </w:pPr>
    </w:p>
    <w:p w:rsidR="00A464C2" w:rsidRDefault="00A464C2" w:rsidP="00107BD6">
      <w:pPr>
        <w:rPr>
          <w:rFonts w:ascii="Times New Roman" w:hAnsi="Times New Roman" w:cs="Times New Roman"/>
          <w:sz w:val="28"/>
          <w:szCs w:val="28"/>
        </w:rPr>
      </w:pPr>
    </w:p>
    <w:p w:rsidR="00A464C2" w:rsidRDefault="00A464C2" w:rsidP="00107BD6">
      <w:pPr>
        <w:rPr>
          <w:rFonts w:ascii="Times New Roman" w:hAnsi="Times New Roman" w:cs="Times New Roman"/>
          <w:sz w:val="28"/>
          <w:szCs w:val="28"/>
        </w:rPr>
      </w:pPr>
    </w:p>
    <w:p w:rsidR="00A464C2" w:rsidRDefault="00A464C2" w:rsidP="00107BD6">
      <w:pPr>
        <w:rPr>
          <w:rFonts w:ascii="Times New Roman" w:hAnsi="Times New Roman" w:cs="Times New Roman"/>
          <w:sz w:val="28"/>
          <w:szCs w:val="28"/>
        </w:rPr>
      </w:pPr>
    </w:p>
    <w:p w:rsidR="00A464C2" w:rsidRDefault="00A464C2" w:rsidP="00107BD6">
      <w:pPr>
        <w:rPr>
          <w:rFonts w:ascii="Times New Roman" w:hAnsi="Times New Roman" w:cs="Times New Roman"/>
          <w:sz w:val="28"/>
          <w:szCs w:val="28"/>
        </w:rPr>
      </w:pPr>
    </w:p>
    <w:p w:rsidR="00107BD6" w:rsidRPr="00F01A59" w:rsidRDefault="00107BD6" w:rsidP="00524E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7BD6" w:rsidRPr="00F0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26A6"/>
    <w:multiLevelType w:val="hybridMultilevel"/>
    <w:tmpl w:val="5FB8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BB"/>
    <w:rsid w:val="00107BD6"/>
    <w:rsid w:val="001C1A00"/>
    <w:rsid w:val="00217A00"/>
    <w:rsid w:val="002C3214"/>
    <w:rsid w:val="003221A9"/>
    <w:rsid w:val="00325477"/>
    <w:rsid w:val="003C20D3"/>
    <w:rsid w:val="003E03B4"/>
    <w:rsid w:val="004959FC"/>
    <w:rsid w:val="00524ED3"/>
    <w:rsid w:val="005B4364"/>
    <w:rsid w:val="005E55BB"/>
    <w:rsid w:val="006B4A24"/>
    <w:rsid w:val="007F61AD"/>
    <w:rsid w:val="007F728E"/>
    <w:rsid w:val="00816CB3"/>
    <w:rsid w:val="00891752"/>
    <w:rsid w:val="00A464C2"/>
    <w:rsid w:val="00BD0166"/>
    <w:rsid w:val="00C346C7"/>
    <w:rsid w:val="00C663FB"/>
    <w:rsid w:val="00EB2EE4"/>
    <w:rsid w:val="00F016A8"/>
    <w:rsid w:val="00F01A59"/>
    <w:rsid w:val="00F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CB75"/>
  <w15:chartTrackingRefBased/>
  <w15:docId w15:val="{B1B12A91-8CDE-408E-8C12-850FDF81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5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55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E5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E5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55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E55B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1A59"/>
    <w:rPr>
      <w:b/>
      <w:bCs/>
    </w:rPr>
  </w:style>
  <w:style w:type="character" w:customStyle="1" w:styleId="apple-converted-space">
    <w:name w:val="apple-converted-space"/>
    <w:basedOn w:val="a0"/>
    <w:rsid w:val="00F01A59"/>
  </w:style>
  <w:style w:type="character" w:styleId="a8">
    <w:name w:val="Hyperlink"/>
    <w:basedOn w:val="a0"/>
    <w:uiPriority w:val="99"/>
    <w:semiHidden/>
    <w:unhideWhenUsed/>
    <w:rsid w:val="00F01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Сейлр Мун</dc:creator>
  <cp:keywords/>
  <dc:description/>
  <cp:lastModifiedBy>Сейлр Мун</cp:lastModifiedBy>
  <cp:revision>2</cp:revision>
  <dcterms:created xsi:type="dcterms:W3CDTF">2016-01-17T16:49:00Z</dcterms:created>
  <dcterms:modified xsi:type="dcterms:W3CDTF">2016-01-17T16:49:00Z</dcterms:modified>
</cp:coreProperties>
</file>