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>ГБОУ Гимназия № 1505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>«Московская городская педагогическая гимназия – лаборатория»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36"/>
          <w:szCs w:val="28"/>
        </w:rPr>
      </w:pPr>
      <w:r w:rsidRPr="008A1A36">
        <w:rPr>
          <w:rFonts w:ascii="Times New Roman" w:eastAsia="Times New Roman" w:cs="Times New Roman"/>
          <w:color w:val="auto"/>
          <w:sz w:val="36"/>
          <w:szCs w:val="28"/>
        </w:rPr>
        <w:t>ДИПЛОМ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36"/>
          <w:szCs w:val="28"/>
        </w:rPr>
      </w:pPr>
      <w:r>
        <w:rPr>
          <w:rFonts w:ascii="Times New Roman" w:eastAsia="Times New Roman" w:cs="Times New Roman"/>
          <w:color w:val="auto"/>
          <w:sz w:val="36"/>
          <w:szCs w:val="28"/>
        </w:rPr>
        <w:t>Солнечные рефлекторы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автор: </w:t>
      </w:r>
      <w:r>
        <w:rPr>
          <w:rFonts w:ascii="Times New Roman" w:eastAsia="Times New Roman" w:cs="Times New Roman"/>
          <w:color w:val="auto"/>
          <w:sz w:val="28"/>
          <w:szCs w:val="28"/>
        </w:rPr>
        <w:t>Чуев Виктор</w:t>
      </w:r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, </w:t>
      </w:r>
      <w:proofErr w:type="gramStart"/>
      <w:r w:rsidRPr="008A1A36">
        <w:rPr>
          <w:rFonts w:ascii="Times New Roman" w:eastAsia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cs="Times New Roman"/>
          <w:color w:val="auto"/>
          <w:sz w:val="28"/>
          <w:szCs w:val="28"/>
        </w:rPr>
        <w:t>0</w:t>
      </w:r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  класс</w:t>
      </w:r>
      <w:proofErr w:type="gramEnd"/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 «Б»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>руководител</w:t>
      </w:r>
      <w:r>
        <w:rPr>
          <w:rFonts w:ascii="Times New Roman" w:eastAsia="Times New Roman" w:cs="Times New Roman"/>
          <w:color w:val="auto"/>
          <w:sz w:val="28"/>
          <w:szCs w:val="28"/>
        </w:rPr>
        <w:t>ь</w:t>
      </w:r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cs="Times New Roman"/>
          <w:color w:val="auto"/>
          <w:sz w:val="28"/>
          <w:szCs w:val="28"/>
        </w:rPr>
        <w:t>Ветюков</w:t>
      </w:r>
      <w:proofErr w:type="spellEnd"/>
      <w:r>
        <w:rPr>
          <w:rFonts w:ascii="Times New Roman" w:eastAsia="Times New Roman" w:cs="Times New Roman"/>
          <w:color w:val="auto"/>
          <w:sz w:val="28"/>
          <w:szCs w:val="28"/>
        </w:rPr>
        <w:t xml:space="preserve"> Д.А.</w:t>
      </w: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8A1A36" w:rsidRP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>Москва</w:t>
      </w:r>
    </w:p>
    <w:p w:rsidR="008A1A36" w:rsidRDefault="008A1A36" w:rsidP="008A1A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cs="Times New Roman"/>
          <w:sz w:val="28"/>
        </w:rPr>
      </w:pPr>
      <w:r w:rsidRPr="008A1A36">
        <w:rPr>
          <w:rFonts w:ascii="Times New Roman" w:eastAsia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cs="Times New Roman"/>
          <w:color w:val="auto"/>
          <w:sz w:val="28"/>
          <w:szCs w:val="28"/>
        </w:rPr>
        <w:t>16</w:t>
      </w:r>
    </w:p>
    <w:p w:rsidR="008A1A36" w:rsidRDefault="008A1A36" w:rsidP="001E1895">
      <w:pPr>
        <w:tabs>
          <w:tab w:val="left" w:pos="4536"/>
        </w:tabs>
        <w:spacing w:line="360" w:lineRule="auto"/>
        <w:ind w:firstLine="708"/>
        <w:jc w:val="center"/>
        <w:rPr>
          <w:rFonts w:ascii="Times New Roman" w:cs="Times New Roman"/>
          <w:sz w:val="28"/>
        </w:rPr>
      </w:pPr>
    </w:p>
    <w:p w:rsidR="008A1A36" w:rsidRDefault="008A1A36" w:rsidP="008A1A36">
      <w:pPr>
        <w:pStyle w:val="1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A1A36" w:rsidRDefault="008A1A36" w:rsidP="008A1A36">
      <w:pPr>
        <w:jc w:val="both"/>
        <w:rPr>
          <w:b/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A1A36" w:rsidRDefault="0005031F" w:rsidP="00A93D35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сведения о существующих солнечных рефлекторах.</w:t>
      </w:r>
    </w:p>
    <w:p w:rsidR="00A93D35" w:rsidRDefault="00A93D35" w:rsidP="00592520">
      <w:pPr>
        <w:pStyle w:val="1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сведения об источниках нетрадиционной энергетики</w:t>
      </w:r>
      <w:r w:rsidR="0005031F">
        <w:rPr>
          <w:sz w:val="28"/>
          <w:szCs w:val="28"/>
        </w:rPr>
        <w:t>.</w:t>
      </w:r>
    </w:p>
    <w:p w:rsidR="00A93D35" w:rsidRDefault="00A93D35" w:rsidP="00592520">
      <w:pPr>
        <w:pStyle w:val="1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различных типов солнечных рефлекторов</w:t>
      </w:r>
      <w:r w:rsidR="0005031F">
        <w:rPr>
          <w:sz w:val="28"/>
          <w:szCs w:val="28"/>
        </w:rPr>
        <w:t>.</w:t>
      </w:r>
    </w:p>
    <w:p w:rsidR="00A93D35" w:rsidRDefault="00A93D35" w:rsidP="00592520">
      <w:pPr>
        <w:pStyle w:val="1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Недостатки солнечных рефлекторов</w:t>
      </w:r>
      <w:r w:rsidR="0005031F">
        <w:rPr>
          <w:sz w:val="28"/>
          <w:szCs w:val="28"/>
        </w:rPr>
        <w:t>.</w:t>
      </w:r>
    </w:p>
    <w:p w:rsidR="00FF7823" w:rsidRDefault="0005031F" w:rsidP="00FF7823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собственной концепции солнечного рефлектора башенного типа</w:t>
      </w:r>
    </w:p>
    <w:p w:rsidR="0005031F" w:rsidRPr="0005031F" w:rsidRDefault="0005031F" w:rsidP="0005031F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31F">
        <w:rPr>
          <w:sz w:val="28"/>
          <w:szCs w:val="28"/>
        </w:rPr>
        <w:t>Поиск решений для повышения КПД солнечных рефлекторов башенного типа</w:t>
      </w:r>
      <w:r>
        <w:rPr>
          <w:sz w:val="28"/>
          <w:szCs w:val="28"/>
        </w:rPr>
        <w:t>.</w:t>
      </w:r>
    </w:p>
    <w:p w:rsidR="00FF7823" w:rsidRPr="0005031F" w:rsidRDefault="0005031F" w:rsidP="0005031F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Разработка собственной концепции солнечной станции.</w:t>
      </w:r>
    </w:p>
    <w:p w:rsidR="0008776E" w:rsidRPr="0008776E" w:rsidRDefault="0005031F" w:rsidP="00FF7823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Составление общей схемы действия модели.</w:t>
      </w:r>
    </w:p>
    <w:p w:rsidR="00A93D35" w:rsidRDefault="0005031F" w:rsidP="00FF7823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Реализация ключевого блока солнечного рефлектора при помощи платы </w:t>
      </w:r>
      <w:r>
        <w:rPr>
          <w:sz w:val="28"/>
          <w:szCs w:val="28"/>
          <w:lang w:val="en-US"/>
        </w:rPr>
        <w:t>Arduino</w:t>
      </w:r>
      <w:r w:rsidRPr="0005031F">
        <w:rPr>
          <w:sz w:val="28"/>
          <w:szCs w:val="28"/>
        </w:rPr>
        <w:t>.</w:t>
      </w:r>
    </w:p>
    <w:p w:rsidR="0008776E" w:rsidRDefault="008A1A36" w:rsidP="0008776E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A1A36" w:rsidRDefault="0008776E" w:rsidP="008354D7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A1A36" w:rsidRPr="0008776E" w:rsidRDefault="008A1A36" w:rsidP="0077598E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776E">
        <w:rPr>
          <w:sz w:val="28"/>
          <w:szCs w:val="28"/>
        </w:rPr>
        <w:t>Приложения</w:t>
      </w: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Pr="00EC573B" w:rsidRDefault="00AC34C5" w:rsidP="00AC34C5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573B">
        <w:rPr>
          <w:b/>
          <w:sz w:val="28"/>
          <w:szCs w:val="28"/>
        </w:rPr>
        <w:lastRenderedPageBreak/>
        <w:t>Список литературы</w:t>
      </w:r>
    </w:p>
    <w:p w:rsidR="00AC34C5" w:rsidRDefault="00EC573B" w:rsidP="004E2723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EC573B">
        <w:rPr>
          <w:sz w:val="28"/>
          <w:szCs w:val="28"/>
        </w:rPr>
        <w:t>Виссарионов</w:t>
      </w:r>
      <w:proofErr w:type="spellEnd"/>
      <w:r w:rsidRPr="00EC573B">
        <w:rPr>
          <w:sz w:val="28"/>
          <w:szCs w:val="28"/>
        </w:rPr>
        <w:t xml:space="preserve"> В.И. Методы расчета ресурсов возобновляемых источников энергии</w:t>
      </w:r>
      <w:r w:rsidR="004E2723">
        <w:rPr>
          <w:sz w:val="28"/>
          <w:szCs w:val="28"/>
        </w:rPr>
        <w:t xml:space="preserve">. – М.: </w:t>
      </w:r>
      <w:proofErr w:type="spellStart"/>
      <w:r w:rsidR="004E2723" w:rsidRPr="004E2723">
        <w:rPr>
          <w:sz w:val="28"/>
          <w:szCs w:val="28"/>
        </w:rPr>
        <w:t>Интерсоларцентр</w:t>
      </w:r>
      <w:proofErr w:type="spellEnd"/>
      <w:r w:rsidR="004E2723">
        <w:rPr>
          <w:sz w:val="28"/>
          <w:szCs w:val="28"/>
        </w:rPr>
        <w:t xml:space="preserve">, </w:t>
      </w:r>
      <w:proofErr w:type="gramStart"/>
      <w:r w:rsidR="004E2723">
        <w:rPr>
          <w:sz w:val="28"/>
          <w:szCs w:val="28"/>
        </w:rPr>
        <w:t>2001.-</w:t>
      </w:r>
      <w:proofErr w:type="gramEnd"/>
      <w:r w:rsidR="004E2723">
        <w:rPr>
          <w:sz w:val="28"/>
          <w:szCs w:val="28"/>
        </w:rPr>
        <w:t>144 с.</w:t>
      </w:r>
    </w:p>
    <w:p w:rsidR="004E2723" w:rsidRPr="004E2723" w:rsidRDefault="004E2723" w:rsidP="004E2723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4E2723">
        <w:rPr>
          <w:sz w:val="28"/>
          <w:szCs w:val="28"/>
        </w:rPr>
        <w:t>Гительман</w:t>
      </w:r>
      <w:proofErr w:type="spellEnd"/>
      <w:r w:rsidRPr="004E2723">
        <w:rPr>
          <w:sz w:val="28"/>
          <w:szCs w:val="28"/>
        </w:rPr>
        <w:t xml:space="preserve"> Л.Д</w:t>
      </w:r>
      <w:r w:rsidR="005A2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2723">
        <w:rPr>
          <w:sz w:val="28"/>
          <w:szCs w:val="28"/>
        </w:rPr>
        <w:t>Энергетический бизнес</w:t>
      </w:r>
      <w:r>
        <w:rPr>
          <w:sz w:val="28"/>
          <w:szCs w:val="28"/>
        </w:rPr>
        <w:t>. – М.: Дело</w:t>
      </w:r>
      <w:r w:rsidR="005A2E91">
        <w:rPr>
          <w:sz w:val="28"/>
          <w:szCs w:val="28"/>
        </w:rPr>
        <w:t xml:space="preserve">, </w:t>
      </w:r>
      <w:proofErr w:type="gramStart"/>
      <w:r w:rsidR="005A2E91">
        <w:rPr>
          <w:sz w:val="28"/>
          <w:szCs w:val="28"/>
        </w:rPr>
        <w:t>2006.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600 с.</w:t>
      </w:r>
    </w:p>
    <w:p w:rsidR="004E2723" w:rsidRDefault="004E2723" w:rsidP="004E2723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E2723">
        <w:rPr>
          <w:sz w:val="28"/>
          <w:szCs w:val="28"/>
        </w:rPr>
        <w:t>Данилов О.Л</w:t>
      </w:r>
      <w:r>
        <w:rPr>
          <w:sz w:val="28"/>
          <w:szCs w:val="28"/>
        </w:rPr>
        <w:t>.</w:t>
      </w:r>
      <w:r w:rsidRPr="004E2723">
        <w:t xml:space="preserve"> </w:t>
      </w:r>
      <w:r w:rsidRPr="004E2723">
        <w:rPr>
          <w:sz w:val="28"/>
          <w:szCs w:val="28"/>
        </w:rPr>
        <w:t xml:space="preserve">Энергосбережение в теплоэнергетике и </w:t>
      </w:r>
      <w:proofErr w:type="spellStart"/>
      <w:r w:rsidRPr="004E2723">
        <w:rPr>
          <w:sz w:val="28"/>
          <w:szCs w:val="28"/>
        </w:rPr>
        <w:t>теплотехнологиях</w:t>
      </w:r>
      <w:proofErr w:type="spellEnd"/>
      <w:r>
        <w:rPr>
          <w:sz w:val="28"/>
          <w:szCs w:val="28"/>
        </w:rPr>
        <w:t xml:space="preserve">. – М.: </w:t>
      </w:r>
      <w:r w:rsidRPr="004E2723">
        <w:rPr>
          <w:sz w:val="28"/>
          <w:szCs w:val="28"/>
        </w:rPr>
        <w:t>МЭИ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2010.-</w:t>
      </w:r>
      <w:proofErr w:type="gramEnd"/>
      <w:r w:rsidRPr="004E2723">
        <w:rPr>
          <w:sz w:val="28"/>
          <w:szCs w:val="28"/>
        </w:rPr>
        <w:t xml:space="preserve">424 </w:t>
      </w:r>
      <w:r>
        <w:rPr>
          <w:sz w:val="28"/>
          <w:szCs w:val="28"/>
        </w:rPr>
        <w:t>с.</w:t>
      </w:r>
    </w:p>
    <w:p w:rsidR="005A2E91" w:rsidRPr="005A2E91" w:rsidRDefault="005A2E91" w:rsidP="005A2E91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5A2E91">
        <w:rPr>
          <w:sz w:val="28"/>
          <w:szCs w:val="28"/>
        </w:rPr>
        <w:t>Кашкаров</w:t>
      </w:r>
      <w:proofErr w:type="spellEnd"/>
      <w:r w:rsidRPr="005A2E91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proofErr w:type="spellStart"/>
      <w:r w:rsidRPr="005A2E91">
        <w:rPr>
          <w:sz w:val="28"/>
          <w:szCs w:val="28"/>
        </w:rPr>
        <w:t>Ветрогенераторы</w:t>
      </w:r>
      <w:proofErr w:type="spellEnd"/>
      <w:r w:rsidRPr="005A2E91">
        <w:rPr>
          <w:sz w:val="28"/>
          <w:szCs w:val="28"/>
        </w:rPr>
        <w:t>, солнечные батареи и другие полезны</w:t>
      </w:r>
      <w:r>
        <w:rPr>
          <w:sz w:val="28"/>
          <w:szCs w:val="28"/>
        </w:rPr>
        <w:t xml:space="preserve">е конструкции. – М.: ДМК, </w:t>
      </w:r>
      <w:proofErr w:type="gramStart"/>
      <w:r>
        <w:rPr>
          <w:sz w:val="28"/>
          <w:szCs w:val="28"/>
        </w:rPr>
        <w:t>2011.-</w:t>
      </w:r>
      <w:proofErr w:type="gramEnd"/>
      <w:r>
        <w:rPr>
          <w:sz w:val="28"/>
          <w:szCs w:val="28"/>
        </w:rPr>
        <w:t>144 с.</w:t>
      </w:r>
    </w:p>
    <w:p w:rsidR="00EC573B" w:rsidRDefault="00EC573B" w:rsidP="00EC573B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Лабейш</w:t>
      </w:r>
      <w:proofErr w:type="spellEnd"/>
      <w:r>
        <w:rPr>
          <w:sz w:val="28"/>
          <w:szCs w:val="28"/>
        </w:rPr>
        <w:t xml:space="preserve"> В.Г. Нетрадиционные и возобновляемые источники энергии: учебное пособие. – СПб.: СЗТУ,</w:t>
      </w:r>
      <w:r w:rsidRPr="00EC573B">
        <w:rPr>
          <w:sz w:val="28"/>
          <w:szCs w:val="28"/>
        </w:rPr>
        <w:t xml:space="preserve"> </w:t>
      </w:r>
      <w:proofErr w:type="gramStart"/>
      <w:r w:rsidRPr="00EC573B">
        <w:rPr>
          <w:sz w:val="28"/>
          <w:szCs w:val="28"/>
        </w:rPr>
        <w:t>2003.-</w:t>
      </w:r>
      <w:proofErr w:type="gramEnd"/>
      <w:r w:rsidRPr="00EC573B">
        <w:rPr>
          <w:sz w:val="28"/>
          <w:szCs w:val="28"/>
        </w:rPr>
        <w:t>79 с</w:t>
      </w:r>
      <w:r w:rsidR="004E2723">
        <w:rPr>
          <w:sz w:val="28"/>
          <w:szCs w:val="28"/>
        </w:rPr>
        <w:t>.</w:t>
      </w:r>
    </w:p>
    <w:p w:rsidR="008A1A36" w:rsidRPr="005A2E91" w:rsidRDefault="005A2E91" w:rsidP="008A1A36">
      <w:pPr>
        <w:pStyle w:val="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Стефон</w:t>
      </w:r>
      <w:proofErr w:type="spellEnd"/>
      <w:r>
        <w:rPr>
          <w:sz w:val="28"/>
          <w:szCs w:val="28"/>
        </w:rPr>
        <w:t xml:space="preserve"> Л. </w:t>
      </w:r>
      <w:r w:rsidRPr="005A2E91">
        <w:rPr>
          <w:sz w:val="28"/>
          <w:szCs w:val="28"/>
        </w:rPr>
        <w:t>Фактор нефти: как защитить себя и получить прибыль в период грядущего энергетического кризиса</w:t>
      </w:r>
      <w:r>
        <w:rPr>
          <w:sz w:val="28"/>
          <w:szCs w:val="28"/>
        </w:rPr>
        <w:t xml:space="preserve">. – СПб.: Вильямс, </w:t>
      </w:r>
      <w:proofErr w:type="gramStart"/>
      <w:r>
        <w:rPr>
          <w:sz w:val="28"/>
          <w:szCs w:val="28"/>
        </w:rPr>
        <w:t>2007.-</w:t>
      </w:r>
      <w:proofErr w:type="gramEnd"/>
      <w:r>
        <w:rPr>
          <w:sz w:val="28"/>
          <w:szCs w:val="28"/>
        </w:rPr>
        <w:t>320 с.</w:t>
      </w:r>
    </w:p>
    <w:p w:rsidR="008A1A36" w:rsidRPr="00EC573B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Pr="00EC573B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Pr="00EC573B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Pr="00EC573B" w:rsidRDefault="008A1A36" w:rsidP="008A1A36">
      <w:pPr>
        <w:pStyle w:val="1"/>
        <w:spacing w:line="360" w:lineRule="auto"/>
        <w:rPr>
          <w:sz w:val="28"/>
          <w:szCs w:val="28"/>
        </w:rPr>
      </w:pPr>
    </w:p>
    <w:p w:rsidR="008A1A36" w:rsidRPr="00EC573B" w:rsidRDefault="008A1A36" w:rsidP="008A1A36">
      <w:pPr>
        <w:pStyle w:val="1"/>
        <w:spacing w:line="360" w:lineRule="auto"/>
        <w:rPr>
          <w:sz w:val="28"/>
          <w:szCs w:val="28"/>
        </w:rPr>
      </w:pPr>
    </w:p>
    <w:sectPr w:rsidR="008A1A36" w:rsidRPr="00E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F3E"/>
    <w:multiLevelType w:val="multilevel"/>
    <w:tmpl w:val="7EE48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2262D"/>
    <w:multiLevelType w:val="multilevel"/>
    <w:tmpl w:val="AA808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A26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B6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04AF0"/>
    <w:multiLevelType w:val="multilevel"/>
    <w:tmpl w:val="AA808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FF513A2"/>
    <w:multiLevelType w:val="multilevel"/>
    <w:tmpl w:val="E4309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27E1C72"/>
    <w:multiLevelType w:val="multilevel"/>
    <w:tmpl w:val="E4309D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7"/>
    <w:rsid w:val="00025A80"/>
    <w:rsid w:val="0005031F"/>
    <w:rsid w:val="0008776E"/>
    <w:rsid w:val="001E1895"/>
    <w:rsid w:val="00451937"/>
    <w:rsid w:val="004E2723"/>
    <w:rsid w:val="00592520"/>
    <w:rsid w:val="005A2E91"/>
    <w:rsid w:val="0070551D"/>
    <w:rsid w:val="00715A77"/>
    <w:rsid w:val="008A1A36"/>
    <w:rsid w:val="00A519B3"/>
    <w:rsid w:val="00A93D35"/>
    <w:rsid w:val="00AC34C5"/>
    <w:rsid w:val="00EC573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CA5F"/>
  <w15:chartTrackingRefBased/>
  <w15:docId w15:val="{848BB513-AF5C-4699-9AEB-34DD789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9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1A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Чуев</dc:creator>
  <cp:keywords/>
  <dc:description/>
  <cp:lastModifiedBy>Виктор Чуев</cp:lastModifiedBy>
  <cp:revision>3</cp:revision>
  <dcterms:created xsi:type="dcterms:W3CDTF">2015-12-03T16:53:00Z</dcterms:created>
  <dcterms:modified xsi:type="dcterms:W3CDTF">2015-12-21T13:58:00Z</dcterms:modified>
</cp:coreProperties>
</file>