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91" w:rsidRPr="002E0291" w:rsidRDefault="002E0291" w:rsidP="002E0291">
      <w:pPr>
        <w:spacing w:line="360" w:lineRule="auto"/>
        <w:ind w:firstLine="567"/>
        <w:jc w:val="center"/>
        <w:rPr>
          <w:sz w:val="28"/>
          <w:szCs w:val="28"/>
        </w:rPr>
      </w:pPr>
      <w:r w:rsidRPr="002E0291">
        <w:rPr>
          <w:sz w:val="28"/>
          <w:szCs w:val="28"/>
        </w:rPr>
        <w:t xml:space="preserve">ГБОУ Гимназия № 1505 </w:t>
      </w:r>
    </w:p>
    <w:p w:rsidR="002E0291" w:rsidRPr="002E0291" w:rsidRDefault="002E0291" w:rsidP="002E0291">
      <w:pPr>
        <w:spacing w:line="360" w:lineRule="auto"/>
        <w:ind w:firstLine="567"/>
        <w:jc w:val="center"/>
        <w:rPr>
          <w:sz w:val="28"/>
          <w:szCs w:val="28"/>
        </w:rPr>
      </w:pPr>
      <w:r w:rsidRPr="002E0291">
        <w:rPr>
          <w:sz w:val="28"/>
          <w:szCs w:val="28"/>
        </w:rPr>
        <w:t>«Московская городская педагогическая гимназия – лаборатория»</w:t>
      </w:r>
    </w:p>
    <w:p w:rsidR="002E0291" w:rsidRPr="002E0291" w:rsidRDefault="002E0291" w:rsidP="002E0291">
      <w:pPr>
        <w:spacing w:line="360" w:lineRule="auto"/>
        <w:ind w:firstLine="567"/>
        <w:jc w:val="center"/>
        <w:rPr>
          <w:sz w:val="28"/>
          <w:szCs w:val="28"/>
        </w:rPr>
      </w:pPr>
    </w:p>
    <w:p w:rsidR="002E0291" w:rsidRPr="002E0291" w:rsidRDefault="002E0291" w:rsidP="002E0291">
      <w:pPr>
        <w:spacing w:line="360" w:lineRule="auto"/>
        <w:rPr>
          <w:sz w:val="28"/>
          <w:szCs w:val="28"/>
        </w:rPr>
      </w:pPr>
    </w:p>
    <w:p w:rsidR="002E0291" w:rsidRPr="002E0291" w:rsidRDefault="002E0291" w:rsidP="002E0291">
      <w:pPr>
        <w:spacing w:line="360" w:lineRule="auto"/>
        <w:ind w:firstLine="567"/>
        <w:jc w:val="center"/>
        <w:rPr>
          <w:sz w:val="28"/>
          <w:szCs w:val="28"/>
        </w:rPr>
      </w:pPr>
    </w:p>
    <w:p w:rsidR="002E0291" w:rsidRPr="002E0291" w:rsidRDefault="002E0291" w:rsidP="002E0291">
      <w:pPr>
        <w:spacing w:line="360" w:lineRule="auto"/>
        <w:ind w:firstLine="567"/>
        <w:jc w:val="center"/>
        <w:rPr>
          <w:sz w:val="28"/>
          <w:szCs w:val="28"/>
        </w:rPr>
      </w:pPr>
    </w:p>
    <w:p w:rsidR="002E0291" w:rsidRPr="002E0291" w:rsidRDefault="002E0291" w:rsidP="002E0291">
      <w:pPr>
        <w:pStyle w:val="1"/>
        <w:jc w:val="center"/>
        <w:rPr>
          <w:sz w:val="28"/>
          <w:szCs w:val="28"/>
        </w:rPr>
      </w:pPr>
      <w:r w:rsidRPr="002E0291">
        <w:rPr>
          <w:sz w:val="28"/>
          <w:szCs w:val="28"/>
        </w:rPr>
        <w:t>ДИПЛОМ</w:t>
      </w:r>
    </w:p>
    <w:p w:rsidR="002E0291" w:rsidRPr="002E0291" w:rsidRDefault="002E0291" w:rsidP="002E029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E0291">
        <w:rPr>
          <w:bCs/>
          <w:sz w:val="28"/>
          <w:szCs w:val="28"/>
        </w:rPr>
        <w:t>Стерилизация кошек.</w:t>
      </w:r>
    </w:p>
    <w:p w:rsidR="002E0291" w:rsidRPr="002E0291" w:rsidRDefault="002E0291" w:rsidP="002E029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E0291" w:rsidRPr="002E0291" w:rsidRDefault="002E0291" w:rsidP="002E029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E0291" w:rsidRPr="002E0291" w:rsidRDefault="002E0291" w:rsidP="002E029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E0291" w:rsidRPr="002E0291" w:rsidRDefault="002E0291" w:rsidP="002E0291">
      <w:pPr>
        <w:spacing w:line="360" w:lineRule="auto"/>
        <w:ind w:firstLine="567"/>
        <w:jc w:val="right"/>
        <w:rPr>
          <w:sz w:val="28"/>
          <w:szCs w:val="28"/>
        </w:rPr>
      </w:pPr>
      <w:r w:rsidRPr="002E0291">
        <w:rPr>
          <w:i/>
          <w:sz w:val="28"/>
          <w:szCs w:val="28"/>
        </w:rPr>
        <w:t>автор:</w:t>
      </w:r>
      <w:r w:rsidRPr="002E0291">
        <w:rPr>
          <w:sz w:val="28"/>
          <w:szCs w:val="28"/>
        </w:rPr>
        <w:t xml:space="preserve"> </w:t>
      </w:r>
      <w:r w:rsidRPr="002E0291">
        <w:rPr>
          <w:bCs/>
          <w:sz w:val="28"/>
          <w:szCs w:val="28"/>
        </w:rPr>
        <w:t>Лебедев Владислав, 10  класс «Б»</w:t>
      </w:r>
    </w:p>
    <w:p w:rsidR="002E0291" w:rsidRPr="002E0291" w:rsidRDefault="002E0291" w:rsidP="002E0291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2E0291" w:rsidRPr="002E0291" w:rsidRDefault="002E0291" w:rsidP="002E0291">
      <w:pPr>
        <w:spacing w:line="360" w:lineRule="auto"/>
        <w:ind w:firstLine="567"/>
        <w:jc w:val="right"/>
        <w:rPr>
          <w:sz w:val="28"/>
          <w:szCs w:val="28"/>
        </w:rPr>
      </w:pPr>
      <w:r w:rsidRPr="002E0291">
        <w:rPr>
          <w:i/>
          <w:sz w:val="28"/>
          <w:szCs w:val="28"/>
        </w:rPr>
        <w:t>руководители:</w:t>
      </w:r>
      <w:r w:rsidRPr="002E0291">
        <w:rPr>
          <w:sz w:val="28"/>
          <w:szCs w:val="28"/>
        </w:rPr>
        <w:t xml:space="preserve"> </w:t>
      </w:r>
      <w:r w:rsidRPr="002E0291">
        <w:rPr>
          <w:bCs/>
          <w:sz w:val="28"/>
          <w:szCs w:val="28"/>
        </w:rPr>
        <w:t>Шалимова Е. Г.,</w:t>
      </w:r>
      <w:r w:rsidRPr="002E0291">
        <w:rPr>
          <w:b/>
          <w:sz w:val="28"/>
          <w:szCs w:val="28"/>
        </w:rPr>
        <w:t xml:space="preserve"> </w:t>
      </w:r>
    </w:p>
    <w:p w:rsidR="002E0291" w:rsidRPr="002E0291" w:rsidRDefault="002E0291" w:rsidP="002E029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E0291" w:rsidRPr="002E0291" w:rsidRDefault="002E0291" w:rsidP="002E029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E0291" w:rsidRPr="002E0291" w:rsidRDefault="002E0291" w:rsidP="002E0291">
      <w:pPr>
        <w:spacing w:line="360" w:lineRule="auto"/>
        <w:rPr>
          <w:b/>
          <w:sz w:val="28"/>
          <w:szCs w:val="28"/>
        </w:rPr>
      </w:pPr>
    </w:p>
    <w:p w:rsidR="002E0291" w:rsidRPr="002E0291" w:rsidRDefault="002E0291" w:rsidP="002E0291">
      <w:pPr>
        <w:pStyle w:val="2"/>
        <w:rPr>
          <w:sz w:val="28"/>
        </w:rPr>
      </w:pPr>
      <w:r w:rsidRPr="002E0291">
        <w:rPr>
          <w:sz w:val="28"/>
        </w:rPr>
        <w:t>Москва</w:t>
      </w:r>
    </w:p>
    <w:p w:rsidR="002E0291" w:rsidRPr="002E0291" w:rsidRDefault="002E0291" w:rsidP="002E0291">
      <w:pPr>
        <w:pStyle w:val="2"/>
        <w:rPr>
          <w:sz w:val="28"/>
        </w:rPr>
      </w:pPr>
      <w:r w:rsidRPr="002E0291">
        <w:rPr>
          <w:sz w:val="28"/>
        </w:rPr>
        <w:t xml:space="preserve"> 2014</w:t>
      </w:r>
    </w:p>
    <w:p w:rsidR="002E0291" w:rsidRPr="002E0291" w:rsidRDefault="002E0291" w:rsidP="002E0291">
      <w:pPr>
        <w:pStyle w:val="Normal"/>
        <w:ind w:left="2124" w:firstLine="708"/>
        <w:rPr>
          <w:b/>
          <w:bCs/>
          <w:sz w:val="28"/>
          <w:szCs w:val="28"/>
        </w:rPr>
      </w:pPr>
    </w:p>
    <w:p w:rsidR="002E0291" w:rsidRDefault="002E0291" w:rsidP="002E0291">
      <w:pPr>
        <w:pStyle w:val="Normal"/>
        <w:ind w:left="2124" w:firstLine="708"/>
        <w:rPr>
          <w:b/>
          <w:bCs/>
          <w:sz w:val="28"/>
          <w:szCs w:val="28"/>
        </w:rPr>
      </w:pPr>
    </w:p>
    <w:p w:rsidR="002E0291" w:rsidRPr="002E0291" w:rsidRDefault="002E0291" w:rsidP="002E0291">
      <w:pPr>
        <w:pStyle w:val="Normal"/>
        <w:ind w:left="2124" w:firstLine="708"/>
        <w:rPr>
          <w:b/>
          <w:bCs/>
          <w:sz w:val="28"/>
          <w:szCs w:val="28"/>
        </w:rPr>
      </w:pPr>
    </w:p>
    <w:p w:rsidR="002E0291" w:rsidRPr="002E0291" w:rsidRDefault="002E0291" w:rsidP="002E0291">
      <w:pPr>
        <w:pStyle w:val="Normal"/>
        <w:ind w:left="2124" w:firstLine="708"/>
        <w:rPr>
          <w:b/>
          <w:bCs/>
          <w:sz w:val="28"/>
          <w:szCs w:val="28"/>
        </w:rPr>
      </w:pPr>
    </w:p>
    <w:p w:rsidR="002E0291" w:rsidRPr="002E0291" w:rsidRDefault="002E0291" w:rsidP="002E0291">
      <w:pPr>
        <w:pStyle w:val="Normal"/>
        <w:ind w:left="2124" w:firstLine="708"/>
        <w:rPr>
          <w:b/>
          <w:bCs/>
          <w:sz w:val="28"/>
          <w:szCs w:val="28"/>
        </w:rPr>
      </w:pPr>
      <w:r w:rsidRPr="002E0291">
        <w:rPr>
          <w:b/>
          <w:bCs/>
          <w:sz w:val="28"/>
          <w:szCs w:val="28"/>
        </w:rPr>
        <w:lastRenderedPageBreak/>
        <w:t>СОДЕРЖАНИЕ</w:t>
      </w:r>
    </w:p>
    <w:p w:rsidR="002E0291" w:rsidRPr="002E0291" w:rsidRDefault="002E0291" w:rsidP="002E0291">
      <w:pPr>
        <w:jc w:val="both"/>
        <w:rPr>
          <w:b/>
          <w:sz w:val="28"/>
          <w:szCs w:val="28"/>
        </w:rPr>
      </w:pPr>
    </w:p>
    <w:p w:rsidR="002E0291" w:rsidRPr="002E0291" w:rsidRDefault="002E0291" w:rsidP="002E0291">
      <w:pPr>
        <w:pStyle w:val="Normal"/>
        <w:spacing w:line="360" w:lineRule="auto"/>
        <w:rPr>
          <w:sz w:val="28"/>
          <w:szCs w:val="28"/>
        </w:rPr>
      </w:pPr>
      <w:r w:rsidRPr="002E0291">
        <w:rPr>
          <w:sz w:val="28"/>
          <w:szCs w:val="28"/>
        </w:rPr>
        <w:t>Введение</w:t>
      </w:r>
    </w:p>
    <w:p w:rsidR="002E0291" w:rsidRPr="002E0291" w:rsidRDefault="002E0291" w:rsidP="002E0291">
      <w:pPr>
        <w:pStyle w:val="Normal"/>
        <w:spacing w:line="360" w:lineRule="auto"/>
        <w:rPr>
          <w:sz w:val="28"/>
          <w:szCs w:val="28"/>
        </w:rPr>
      </w:pPr>
      <w:r w:rsidRPr="002E0291">
        <w:rPr>
          <w:sz w:val="28"/>
          <w:szCs w:val="28"/>
        </w:rPr>
        <w:t xml:space="preserve">1. </w:t>
      </w:r>
      <w:proofErr w:type="gramStart"/>
      <w:r w:rsidRPr="002E0291">
        <w:rPr>
          <w:sz w:val="28"/>
          <w:szCs w:val="28"/>
        </w:rPr>
        <w:t>Фармацевтические</w:t>
      </w:r>
      <w:proofErr w:type="gramEnd"/>
      <w:r w:rsidRPr="002E0291">
        <w:rPr>
          <w:sz w:val="28"/>
          <w:szCs w:val="28"/>
        </w:rPr>
        <w:t xml:space="preserve"> контрацептивы для кошек.</w:t>
      </w:r>
    </w:p>
    <w:p w:rsidR="002E0291" w:rsidRPr="002E0291" w:rsidRDefault="002E0291" w:rsidP="002E0291">
      <w:pPr>
        <w:pStyle w:val="Normal"/>
        <w:spacing w:line="360" w:lineRule="auto"/>
        <w:rPr>
          <w:sz w:val="28"/>
          <w:szCs w:val="28"/>
        </w:rPr>
      </w:pPr>
      <w:r w:rsidRPr="002E0291">
        <w:rPr>
          <w:sz w:val="28"/>
          <w:szCs w:val="28"/>
        </w:rPr>
        <w:t xml:space="preserve">2. Хирургическая стерилизация </w:t>
      </w:r>
    </w:p>
    <w:p w:rsidR="002E0291" w:rsidRPr="002E0291" w:rsidRDefault="002E0291" w:rsidP="002E0291">
      <w:pPr>
        <w:pStyle w:val="Normal"/>
        <w:spacing w:line="360" w:lineRule="auto"/>
        <w:rPr>
          <w:sz w:val="28"/>
          <w:szCs w:val="28"/>
        </w:rPr>
      </w:pPr>
      <w:r w:rsidRPr="002E0291">
        <w:rPr>
          <w:sz w:val="28"/>
          <w:szCs w:val="28"/>
        </w:rPr>
        <w:t>3. Сравнение способов контрацепции</w:t>
      </w:r>
    </w:p>
    <w:p w:rsidR="002E0291" w:rsidRPr="002E0291" w:rsidRDefault="002E0291" w:rsidP="002E0291">
      <w:pPr>
        <w:pStyle w:val="Normal"/>
        <w:spacing w:line="360" w:lineRule="auto"/>
        <w:rPr>
          <w:sz w:val="28"/>
          <w:szCs w:val="28"/>
        </w:rPr>
      </w:pPr>
      <w:r w:rsidRPr="002E0291">
        <w:rPr>
          <w:sz w:val="28"/>
          <w:szCs w:val="28"/>
        </w:rPr>
        <w:t>Заключение</w:t>
      </w:r>
    </w:p>
    <w:p w:rsidR="002E0291" w:rsidRPr="002E0291" w:rsidRDefault="002E0291" w:rsidP="002E0291">
      <w:pPr>
        <w:pStyle w:val="Normal"/>
        <w:spacing w:line="360" w:lineRule="auto"/>
        <w:rPr>
          <w:sz w:val="28"/>
          <w:szCs w:val="28"/>
        </w:rPr>
      </w:pPr>
      <w:r w:rsidRPr="002E0291">
        <w:rPr>
          <w:sz w:val="28"/>
          <w:szCs w:val="28"/>
        </w:rPr>
        <w:t>Список литературы</w:t>
      </w:r>
      <w:r w:rsidRPr="002E0291">
        <w:rPr>
          <w:sz w:val="28"/>
          <w:szCs w:val="28"/>
        </w:rPr>
        <w:tab/>
      </w:r>
    </w:p>
    <w:p w:rsidR="002E0291" w:rsidRPr="002E0291" w:rsidRDefault="002E0291" w:rsidP="002E0291">
      <w:pPr>
        <w:spacing w:line="360" w:lineRule="auto"/>
        <w:jc w:val="both"/>
        <w:rPr>
          <w:b/>
          <w:sz w:val="28"/>
          <w:szCs w:val="28"/>
        </w:rPr>
      </w:pPr>
    </w:p>
    <w:p w:rsidR="002E0291" w:rsidRPr="002E0291" w:rsidRDefault="002E0291" w:rsidP="002E0291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2E0291" w:rsidRPr="002E0291" w:rsidRDefault="002E0291" w:rsidP="002E0291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2E0291" w:rsidRPr="002E0291" w:rsidRDefault="002E0291" w:rsidP="002E0291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2E0291" w:rsidRPr="002E0291" w:rsidRDefault="002E0291" w:rsidP="002E0291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2E0291" w:rsidRPr="002E0291" w:rsidRDefault="002E0291" w:rsidP="002E0291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2E0291" w:rsidRPr="002E0291" w:rsidRDefault="002E0291" w:rsidP="002E0291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2E0291" w:rsidRPr="002E0291" w:rsidRDefault="002E0291" w:rsidP="002E0291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2E0291" w:rsidRPr="002E0291" w:rsidRDefault="002E0291" w:rsidP="002E0291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2E0291" w:rsidRPr="002E0291" w:rsidRDefault="002E0291" w:rsidP="002E0291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2E0291" w:rsidRPr="002E0291" w:rsidRDefault="002E0291" w:rsidP="002E0291">
      <w:pPr>
        <w:spacing w:before="100" w:beforeAutospacing="1" w:line="360" w:lineRule="auto"/>
        <w:rPr>
          <w:b/>
          <w:sz w:val="28"/>
          <w:szCs w:val="28"/>
        </w:rPr>
      </w:pPr>
    </w:p>
    <w:p w:rsidR="002E0291" w:rsidRPr="002E0291" w:rsidRDefault="002E0291" w:rsidP="002E0291">
      <w:pPr>
        <w:spacing w:before="100" w:beforeAutospacing="1" w:line="360" w:lineRule="auto"/>
        <w:rPr>
          <w:b/>
          <w:sz w:val="28"/>
          <w:szCs w:val="28"/>
        </w:rPr>
      </w:pPr>
    </w:p>
    <w:p w:rsidR="002E0291" w:rsidRPr="002E0291" w:rsidRDefault="002E0291" w:rsidP="002E0291">
      <w:pPr>
        <w:spacing w:before="100" w:before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14F7" w:rsidRPr="002E0291" w:rsidRDefault="000F14F7" w:rsidP="002E0291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Стерилизация кошек и другие методы контрацепции кошек </w:t>
      </w:r>
      <w:r w:rsidR="00C875A8" w:rsidRPr="002E0291">
        <w:rPr>
          <w:rFonts w:ascii="Times New Roman" w:hAnsi="Times New Roman" w:cs="Times New Roman"/>
          <w:b/>
          <w:sz w:val="28"/>
          <w:szCs w:val="28"/>
        </w:rPr>
        <w:t>в</w:t>
      </w:r>
      <w:r w:rsidRPr="002E0291">
        <w:rPr>
          <w:rFonts w:ascii="Times New Roman" w:hAnsi="Times New Roman" w:cs="Times New Roman"/>
          <w:b/>
          <w:sz w:val="28"/>
          <w:szCs w:val="28"/>
        </w:rPr>
        <w:t xml:space="preserve"> половозрелом периоде.</w:t>
      </w:r>
    </w:p>
    <w:p w:rsidR="0004534E" w:rsidRPr="002E0291" w:rsidRDefault="000F14F7" w:rsidP="00406661">
      <w:pPr>
        <w:spacing w:before="100" w:before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 xml:space="preserve">Первое упоминание о кошках, как о домашних животных встречается еще в </w:t>
      </w:r>
      <w:r w:rsidR="0004534E" w:rsidRPr="002E0291">
        <w:rPr>
          <w:rFonts w:ascii="Times New Roman" w:hAnsi="Times New Roman" w:cs="Times New Roman"/>
          <w:sz w:val="28"/>
          <w:szCs w:val="28"/>
        </w:rPr>
        <w:t xml:space="preserve">древнем Египте. В пирамидах можно встретить изображения </w:t>
      </w:r>
      <w:r w:rsidR="00205908" w:rsidRPr="002E0291">
        <w:rPr>
          <w:rFonts w:ascii="Times New Roman" w:hAnsi="Times New Roman" w:cs="Times New Roman"/>
          <w:sz w:val="28"/>
          <w:szCs w:val="28"/>
        </w:rPr>
        <w:t>богини</w:t>
      </w:r>
      <w:r w:rsidR="0004534E" w:rsidRPr="002E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34E" w:rsidRPr="002E0291">
        <w:rPr>
          <w:rFonts w:ascii="Times New Roman" w:hAnsi="Times New Roman" w:cs="Times New Roman"/>
          <w:sz w:val="28"/>
          <w:szCs w:val="28"/>
        </w:rPr>
        <w:t>Бастет</w:t>
      </w:r>
      <w:proofErr w:type="spellEnd"/>
      <w:r w:rsidR="00205908" w:rsidRPr="002E0291">
        <w:rPr>
          <w:rFonts w:ascii="Times New Roman" w:hAnsi="Times New Roman" w:cs="Times New Roman"/>
          <w:sz w:val="28"/>
          <w:szCs w:val="28"/>
        </w:rPr>
        <w:t xml:space="preserve"> и бога</w:t>
      </w:r>
      <w:r w:rsidR="0004534E" w:rsidRPr="002E0291">
        <w:rPr>
          <w:rFonts w:ascii="Times New Roman" w:hAnsi="Times New Roman" w:cs="Times New Roman"/>
          <w:sz w:val="28"/>
          <w:szCs w:val="28"/>
        </w:rPr>
        <w:t xml:space="preserve"> Ра в облике кошек. Также в </w:t>
      </w:r>
      <w:r w:rsidR="0004534E" w:rsidRPr="002E02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4534E" w:rsidRPr="002E0291">
        <w:rPr>
          <w:rFonts w:ascii="Times New Roman" w:hAnsi="Times New Roman" w:cs="Times New Roman"/>
          <w:sz w:val="28"/>
          <w:szCs w:val="28"/>
        </w:rPr>
        <w:t xml:space="preserve"> в до н э древнегреческий историк Геродот пишет</w:t>
      </w:r>
      <w:r w:rsidR="00C92826" w:rsidRPr="002E0291">
        <w:rPr>
          <w:rFonts w:ascii="Times New Roman" w:hAnsi="Times New Roman" w:cs="Times New Roman"/>
          <w:sz w:val="28"/>
          <w:szCs w:val="28"/>
        </w:rPr>
        <w:t xml:space="preserve">, что в 3 </w:t>
      </w:r>
      <w:proofErr w:type="spellStart"/>
      <w:proofErr w:type="gramStart"/>
      <w:r w:rsidR="00C92826" w:rsidRPr="002E029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C92826" w:rsidRPr="002E0291">
        <w:rPr>
          <w:rFonts w:ascii="Times New Roman" w:hAnsi="Times New Roman" w:cs="Times New Roman"/>
          <w:sz w:val="28"/>
          <w:szCs w:val="28"/>
        </w:rPr>
        <w:t xml:space="preserve"> до н э для Египтян кошка была не только домашним животным, но так же божественным существом. После смерти кошку мумифицировали, как и важных людей того времени. На протяжении всей истории кошка сопровождает человека, не только как домашний питомец, но и как друг.</w:t>
      </w:r>
      <w:r w:rsidR="004805CF" w:rsidRPr="002E0291">
        <w:rPr>
          <w:rFonts w:ascii="Times New Roman" w:hAnsi="Times New Roman" w:cs="Times New Roman"/>
          <w:sz w:val="28"/>
          <w:szCs w:val="28"/>
        </w:rPr>
        <w:t xml:space="preserve"> На данный момент в мире известно около 200 пород, однако мало знать подробности </w:t>
      </w:r>
      <w:r w:rsidR="0046625A" w:rsidRPr="002E0291">
        <w:rPr>
          <w:rFonts w:ascii="Times New Roman" w:hAnsi="Times New Roman" w:cs="Times New Roman"/>
          <w:sz w:val="28"/>
          <w:szCs w:val="28"/>
        </w:rPr>
        <w:t>о породе вашего питомца</w:t>
      </w:r>
      <w:r w:rsidR="004805CF" w:rsidRPr="002E0291">
        <w:rPr>
          <w:rFonts w:ascii="Times New Roman" w:hAnsi="Times New Roman" w:cs="Times New Roman"/>
          <w:sz w:val="28"/>
          <w:szCs w:val="28"/>
        </w:rPr>
        <w:t>, надо еще и уметь содержать кошку, а</w:t>
      </w:r>
      <w:r w:rsidR="00205908" w:rsidRPr="002E0291">
        <w:rPr>
          <w:rFonts w:ascii="Times New Roman" w:hAnsi="Times New Roman" w:cs="Times New Roman"/>
          <w:sz w:val="28"/>
          <w:szCs w:val="28"/>
        </w:rPr>
        <w:t xml:space="preserve"> в</w:t>
      </w:r>
      <w:r w:rsidR="004805CF" w:rsidRPr="002E0291">
        <w:rPr>
          <w:rFonts w:ascii="Times New Roman" w:hAnsi="Times New Roman" w:cs="Times New Roman"/>
          <w:sz w:val="28"/>
          <w:szCs w:val="28"/>
        </w:rPr>
        <w:t xml:space="preserve"> частности в репродуктивной сфере в половозрелом периоде.</w:t>
      </w:r>
    </w:p>
    <w:p w:rsidR="00257B67" w:rsidRPr="002E0291" w:rsidRDefault="00103E21" w:rsidP="00406661">
      <w:pPr>
        <w:spacing w:before="100" w:beforeAutospacing="1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 xml:space="preserve">Стерилизация кошки это очень важное решение, которое необходимо принять хозяевам по </w:t>
      </w:r>
      <w:r w:rsidR="00205908" w:rsidRPr="002E0291">
        <w:rPr>
          <w:rFonts w:ascii="Times New Roman" w:hAnsi="Times New Roman" w:cs="Times New Roman"/>
          <w:sz w:val="28"/>
          <w:szCs w:val="28"/>
        </w:rPr>
        <w:t>достижении</w:t>
      </w:r>
      <w:r w:rsidRPr="002E0291">
        <w:rPr>
          <w:rFonts w:ascii="Times New Roman" w:hAnsi="Times New Roman" w:cs="Times New Roman"/>
          <w:sz w:val="28"/>
          <w:szCs w:val="28"/>
        </w:rPr>
        <w:t xml:space="preserve"> кошки возраста 6-8 месяцев, когда кошка готова к размножению. На </w:t>
      </w:r>
      <w:r w:rsidR="00205908" w:rsidRPr="002E0291">
        <w:rPr>
          <w:rFonts w:ascii="Times New Roman" w:hAnsi="Times New Roman" w:cs="Times New Roman"/>
          <w:sz w:val="28"/>
          <w:szCs w:val="28"/>
        </w:rPr>
        <w:t>данное</w:t>
      </w:r>
      <w:r w:rsidRPr="002E0291">
        <w:rPr>
          <w:rFonts w:ascii="Times New Roman" w:hAnsi="Times New Roman" w:cs="Times New Roman"/>
          <w:sz w:val="28"/>
          <w:szCs w:val="28"/>
        </w:rPr>
        <w:t xml:space="preserve"> решение влияют такие факторы, как отсутствие желания или возможностей, что бы содержать кошку в половозрелом периоде в репродуктивной сфере, поэтому многие хозяева принимают решение о стерилизации своей кошки или же принимают решение </w:t>
      </w:r>
      <w:proofErr w:type="gramStart"/>
      <w:r w:rsidRPr="002E02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0291">
        <w:rPr>
          <w:rFonts w:ascii="Times New Roman" w:hAnsi="Times New Roman" w:cs="Times New Roman"/>
          <w:sz w:val="28"/>
          <w:szCs w:val="28"/>
        </w:rPr>
        <w:t xml:space="preserve"> использовании различных контрацептивных средств</w:t>
      </w:r>
      <w:r w:rsidR="00257B67" w:rsidRPr="002E0291">
        <w:rPr>
          <w:rFonts w:ascii="Times New Roman" w:hAnsi="Times New Roman" w:cs="Times New Roman"/>
          <w:sz w:val="28"/>
          <w:szCs w:val="28"/>
        </w:rPr>
        <w:t xml:space="preserve"> таких как</w:t>
      </w:r>
      <w:r w:rsidR="00B6708C" w:rsidRPr="002E0291">
        <w:rPr>
          <w:rFonts w:ascii="Times New Roman" w:hAnsi="Times New Roman" w:cs="Times New Roman"/>
          <w:sz w:val="28"/>
          <w:szCs w:val="28"/>
        </w:rPr>
        <w:t xml:space="preserve"> п</w:t>
      </w:r>
      <w:r w:rsidR="00257B67" w:rsidRPr="002E0291">
        <w:rPr>
          <w:rFonts w:ascii="Times New Roman" w:hAnsi="Times New Roman" w:cs="Times New Roman"/>
          <w:sz w:val="28"/>
          <w:szCs w:val="28"/>
        </w:rPr>
        <w:t>ротивозачаточные таблетки</w:t>
      </w:r>
      <w:r w:rsidR="00B6708C" w:rsidRPr="002E0291">
        <w:rPr>
          <w:rFonts w:ascii="Times New Roman" w:hAnsi="Times New Roman" w:cs="Times New Roman"/>
          <w:sz w:val="28"/>
          <w:szCs w:val="28"/>
        </w:rPr>
        <w:t>,</w:t>
      </w:r>
      <w:r w:rsidR="000A72CF" w:rsidRPr="002E0291">
        <w:rPr>
          <w:rFonts w:ascii="Times New Roman" w:hAnsi="Times New Roman" w:cs="Times New Roman"/>
          <w:sz w:val="28"/>
          <w:szCs w:val="28"/>
        </w:rPr>
        <w:t xml:space="preserve"> противозачаточные капли</w:t>
      </w:r>
      <w:r w:rsidR="00B6708C" w:rsidRPr="002E0291">
        <w:rPr>
          <w:rFonts w:ascii="Times New Roman" w:hAnsi="Times New Roman" w:cs="Times New Roman"/>
          <w:sz w:val="28"/>
          <w:szCs w:val="28"/>
        </w:rPr>
        <w:t xml:space="preserve"> или уколы, предотвращающие течку</w:t>
      </w:r>
      <w:r w:rsidR="000A72CF" w:rsidRPr="002E02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72CF" w:rsidRPr="002E0291">
        <w:rPr>
          <w:rFonts w:ascii="Times New Roman" w:hAnsi="Times New Roman" w:cs="Times New Roman"/>
          <w:sz w:val="28"/>
          <w:szCs w:val="28"/>
        </w:rPr>
        <w:t>Это одни средства, но в разном виде, одни в жидком, другие в твердом.</w:t>
      </w:r>
      <w:proofErr w:type="gramEnd"/>
      <w:r w:rsidR="004E29BF" w:rsidRPr="002E0291">
        <w:rPr>
          <w:rFonts w:ascii="Times New Roman" w:hAnsi="Times New Roman" w:cs="Times New Roman"/>
          <w:sz w:val="28"/>
          <w:szCs w:val="28"/>
        </w:rPr>
        <w:t xml:space="preserve"> (Оральные </w:t>
      </w:r>
      <w:proofErr w:type="spellStart"/>
      <w:r w:rsidR="004E29BF" w:rsidRPr="002E0291">
        <w:rPr>
          <w:rFonts w:ascii="Times New Roman" w:hAnsi="Times New Roman" w:cs="Times New Roman"/>
          <w:sz w:val="28"/>
          <w:szCs w:val="28"/>
        </w:rPr>
        <w:t>контрацепторы</w:t>
      </w:r>
      <w:proofErr w:type="spellEnd"/>
      <w:r w:rsidR="004E29BF" w:rsidRPr="002E0291">
        <w:rPr>
          <w:rFonts w:ascii="Times New Roman" w:hAnsi="Times New Roman" w:cs="Times New Roman"/>
          <w:sz w:val="28"/>
          <w:szCs w:val="28"/>
        </w:rPr>
        <w:t>)</w:t>
      </w:r>
    </w:p>
    <w:p w:rsidR="000A72CF" w:rsidRPr="002E0291" w:rsidRDefault="004E29BF" w:rsidP="00406661">
      <w:pPr>
        <w:pStyle w:val="a7"/>
        <w:numPr>
          <w:ilvl w:val="1"/>
          <w:numId w:val="7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2CF" w:rsidRPr="002E0291">
        <w:rPr>
          <w:rFonts w:ascii="Times New Roman" w:hAnsi="Times New Roman" w:cs="Times New Roman"/>
          <w:sz w:val="28"/>
          <w:szCs w:val="28"/>
        </w:rPr>
        <w:t>Стоп-интим</w:t>
      </w:r>
      <w:proofErr w:type="gramEnd"/>
      <w:r w:rsidR="000A72CF" w:rsidRPr="002E0291">
        <w:rPr>
          <w:rFonts w:ascii="Times New Roman" w:hAnsi="Times New Roman" w:cs="Times New Roman"/>
          <w:sz w:val="28"/>
          <w:szCs w:val="28"/>
        </w:rPr>
        <w:t>: синтетический гормон мегестрол, Россия.</w:t>
      </w:r>
    </w:p>
    <w:p w:rsidR="000A72CF" w:rsidRPr="002E0291" w:rsidRDefault="000A72CF" w:rsidP="00406661">
      <w:pPr>
        <w:pStyle w:val="a7"/>
        <w:numPr>
          <w:ilvl w:val="1"/>
          <w:numId w:val="7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0291">
        <w:rPr>
          <w:rFonts w:ascii="Times New Roman" w:hAnsi="Times New Roman" w:cs="Times New Roman"/>
          <w:sz w:val="28"/>
          <w:szCs w:val="28"/>
        </w:rPr>
        <w:t>Контра-секс</w:t>
      </w:r>
      <w:proofErr w:type="gramEnd"/>
      <w:r w:rsidRPr="002E0291">
        <w:rPr>
          <w:rFonts w:ascii="Times New Roman" w:hAnsi="Times New Roman" w:cs="Times New Roman"/>
          <w:sz w:val="28"/>
          <w:szCs w:val="28"/>
        </w:rPr>
        <w:t xml:space="preserve">: гестагены плюс эстрогены, Россия. </w:t>
      </w:r>
    </w:p>
    <w:p w:rsidR="000A72CF" w:rsidRPr="002E0291" w:rsidRDefault="004E29BF" w:rsidP="00406661">
      <w:pPr>
        <w:pStyle w:val="a7"/>
        <w:numPr>
          <w:ilvl w:val="1"/>
          <w:numId w:val="7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2CF" w:rsidRPr="002E0291">
        <w:rPr>
          <w:rFonts w:ascii="Times New Roman" w:hAnsi="Times New Roman" w:cs="Times New Roman"/>
          <w:sz w:val="28"/>
          <w:szCs w:val="28"/>
        </w:rPr>
        <w:t>Гестренол</w:t>
      </w:r>
      <w:proofErr w:type="spellEnd"/>
      <w:r w:rsidR="000A72CF" w:rsidRPr="002E02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A72CF" w:rsidRPr="002E0291">
        <w:rPr>
          <w:rFonts w:ascii="Times New Roman" w:hAnsi="Times New Roman" w:cs="Times New Roman"/>
          <w:sz w:val="28"/>
          <w:szCs w:val="28"/>
        </w:rPr>
        <w:t>пропионат</w:t>
      </w:r>
      <w:proofErr w:type="spellEnd"/>
      <w:r w:rsidR="000A72CF" w:rsidRPr="002E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2CF" w:rsidRPr="002E0291">
        <w:rPr>
          <w:rFonts w:ascii="Times New Roman" w:hAnsi="Times New Roman" w:cs="Times New Roman"/>
          <w:sz w:val="28"/>
          <w:szCs w:val="28"/>
        </w:rPr>
        <w:t>мепрегенола</w:t>
      </w:r>
      <w:proofErr w:type="spellEnd"/>
      <w:r w:rsidR="000A72CF" w:rsidRPr="002E0291">
        <w:rPr>
          <w:rFonts w:ascii="Times New Roman" w:hAnsi="Times New Roman" w:cs="Times New Roman"/>
          <w:sz w:val="28"/>
          <w:szCs w:val="28"/>
        </w:rPr>
        <w:t xml:space="preserve"> плюс </w:t>
      </w:r>
      <w:proofErr w:type="spellStart"/>
      <w:r w:rsidR="000A72CF" w:rsidRPr="002E0291">
        <w:rPr>
          <w:rFonts w:ascii="Times New Roman" w:hAnsi="Times New Roman" w:cs="Times New Roman"/>
          <w:sz w:val="28"/>
          <w:szCs w:val="28"/>
        </w:rPr>
        <w:t>этинилэстрадиол</w:t>
      </w:r>
      <w:proofErr w:type="spellEnd"/>
      <w:r w:rsidR="000A72CF" w:rsidRPr="002E0291">
        <w:rPr>
          <w:rFonts w:ascii="Times New Roman" w:hAnsi="Times New Roman" w:cs="Times New Roman"/>
          <w:sz w:val="28"/>
          <w:szCs w:val="28"/>
        </w:rPr>
        <w:t xml:space="preserve">, Россия. </w:t>
      </w:r>
    </w:p>
    <w:p w:rsidR="000A72CF" w:rsidRPr="002E0291" w:rsidRDefault="004E29BF" w:rsidP="00406661">
      <w:pPr>
        <w:pStyle w:val="a7"/>
        <w:numPr>
          <w:ilvl w:val="1"/>
          <w:numId w:val="7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2CF" w:rsidRPr="002E0291">
        <w:rPr>
          <w:rFonts w:ascii="Times New Roman" w:hAnsi="Times New Roman" w:cs="Times New Roman"/>
          <w:sz w:val="28"/>
          <w:szCs w:val="28"/>
        </w:rPr>
        <w:t>Ковинан</w:t>
      </w:r>
      <w:proofErr w:type="spellEnd"/>
      <w:r w:rsidR="000A72CF" w:rsidRPr="002E0291">
        <w:rPr>
          <w:rFonts w:ascii="Times New Roman" w:hAnsi="Times New Roman" w:cs="Times New Roman"/>
          <w:sz w:val="28"/>
          <w:szCs w:val="28"/>
        </w:rPr>
        <w:t xml:space="preserve">: синтетический гормон </w:t>
      </w:r>
      <w:proofErr w:type="spellStart"/>
      <w:r w:rsidR="000A72CF" w:rsidRPr="002E0291">
        <w:rPr>
          <w:rFonts w:ascii="Times New Roman" w:hAnsi="Times New Roman" w:cs="Times New Roman"/>
          <w:sz w:val="28"/>
          <w:szCs w:val="28"/>
        </w:rPr>
        <w:t>пролигестон</w:t>
      </w:r>
      <w:proofErr w:type="spellEnd"/>
      <w:r w:rsidR="000A72CF" w:rsidRPr="002E0291">
        <w:rPr>
          <w:rFonts w:ascii="Times New Roman" w:hAnsi="Times New Roman" w:cs="Times New Roman"/>
          <w:sz w:val="28"/>
          <w:szCs w:val="28"/>
        </w:rPr>
        <w:t xml:space="preserve">, Нидерланды. </w:t>
      </w:r>
    </w:p>
    <w:p w:rsidR="000A72CF" w:rsidRPr="002E0291" w:rsidRDefault="004E29BF" w:rsidP="00406661">
      <w:pPr>
        <w:pStyle w:val="a7"/>
        <w:numPr>
          <w:ilvl w:val="1"/>
          <w:numId w:val="7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2CF" w:rsidRPr="002E0291">
        <w:rPr>
          <w:rFonts w:ascii="Times New Roman" w:hAnsi="Times New Roman" w:cs="Times New Roman"/>
          <w:sz w:val="28"/>
          <w:szCs w:val="28"/>
        </w:rPr>
        <w:t>МедроПет</w:t>
      </w:r>
      <w:proofErr w:type="spellEnd"/>
      <w:r w:rsidR="000A72CF" w:rsidRPr="002E0291">
        <w:rPr>
          <w:rFonts w:ascii="Times New Roman" w:hAnsi="Times New Roman" w:cs="Times New Roman"/>
          <w:sz w:val="28"/>
          <w:szCs w:val="28"/>
        </w:rPr>
        <w:t xml:space="preserve">: синтетический гормон </w:t>
      </w:r>
      <w:proofErr w:type="spellStart"/>
      <w:r w:rsidR="000A72CF" w:rsidRPr="002E0291">
        <w:rPr>
          <w:rFonts w:ascii="Times New Roman" w:hAnsi="Times New Roman" w:cs="Times New Roman"/>
          <w:sz w:val="28"/>
          <w:szCs w:val="28"/>
        </w:rPr>
        <w:t>медроксипрогестерон</w:t>
      </w:r>
      <w:proofErr w:type="spellEnd"/>
      <w:r w:rsidR="000A72CF" w:rsidRPr="002E0291">
        <w:rPr>
          <w:rFonts w:ascii="Times New Roman" w:hAnsi="Times New Roman" w:cs="Times New Roman"/>
          <w:sz w:val="28"/>
          <w:szCs w:val="28"/>
        </w:rPr>
        <w:t xml:space="preserve">, Латвия. </w:t>
      </w:r>
    </w:p>
    <w:p w:rsidR="00F17419" w:rsidRPr="002E0291" w:rsidRDefault="00F17419" w:rsidP="00406661">
      <w:pPr>
        <w:pStyle w:val="a7"/>
        <w:numPr>
          <w:ilvl w:val="1"/>
          <w:numId w:val="7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lastRenderedPageBreak/>
        <w:t xml:space="preserve">Секс-барьер: синтетический гормон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мепрегенолацетат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плюс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этинилэстрадиол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, Россия. </w:t>
      </w:r>
    </w:p>
    <w:p w:rsidR="00205908" w:rsidRPr="002E0291" w:rsidRDefault="00205908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205908" w:rsidRPr="002E0291" w:rsidRDefault="0046625A" w:rsidP="00406661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§</w:t>
      </w:r>
      <w:r w:rsidRPr="002E0291">
        <w:rPr>
          <w:rFonts w:ascii="Times New Roman" w:hAnsi="Times New Roman" w:cs="Times New Roman"/>
          <w:sz w:val="28"/>
          <w:szCs w:val="28"/>
        </w:rPr>
        <w:t>1 Фармацевтические контрацептивы</w:t>
      </w:r>
    </w:p>
    <w:p w:rsidR="00D40BE8" w:rsidRPr="002E0291" w:rsidRDefault="00D40BE8" w:rsidP="00406661">
      <w:pPr>
        <w:pStyle w:val="a7"/>
        <w:numPr>
          <w:ilvl w:val="0"/>
          <w:numId w:val="12"/>
        </w:numPr>
        <w:spacing w:before="100" w:before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0291">
        <w:rPr>
          <w:rFonts w:ascii="Times New Roman" w:hAnsi="Times New Roman" w:cs="Times New Roman"/>
          <w:b/>
          <w:sz w:val="28"/>
          <w:szCs w:val="28"/>
        </w:rPr>
        <w:t>Стоп-интим</w:t>
      </w:r>
      <w:proofErr w:type="gramEnd"/>
    </w:p>
    <w:p w:rsidR="00D40BE8" w:rsidRPr="002E0291" w:rsidRDefault="00D40BE8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СОСТАВ И ФОРМА ВЫПУСКА</w:t>
      </w:r>
    </w:p>
    <w:p w:rsidR="00D40BE8" w:rsidRPr="002E0291" w:rsidRDefault="00D40BE8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 xml:space="preserve">Гормональный контрацептив для животных </w:t>
      </w:r>
      <w:proofErr w:type="gramStart"/>
      <w:r w:rsidRPr="002E0291">
        <w:rPr>
          <w:rFonts w:ascii="Times New Roman" w:hAnsi="Times New Roman" w:cs="Times New Roman"/>
          <w:sz w:val="28"/>
          <w:szCs w:val="28"/>
        </w:rPr>
        <w:t>Стоп-интим</w:t>
      </w:r>
      <w:proofErr w:type="gramEnd"/>
      <w:r w:rsidRPr="002E0291">
        <w:rPr>
          <w:rFonts w:ascii="Times New Roman" w:hAnsi="Times New Roman" w:cs="Times New Roman"/>
          <w:sz w:val="28"/>
          <w:szCs w:val="28"/>
        </w:rPr>
        <w:t xml:space="preserve"> (Международное непатентованное наименование: мегестрол) в 1 мл в качестве действующего вещества содержит 20 мг мегестрола ацетата и вспомогательные компоненты: оливковое масло и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натрия. По внешнему виду представляет собой масляный раствор желтого цвета со слабым специфическим запахом. Расфасовывают по 2 мл в полиэтиленовые флаконы-капельницы, которые упаковывают в картонные коробки.</w:t>
      </w:r>
    </w:p>
    <w:p w:rsidR="00EF2518" w:rsidRPr="002E0291" w:rsidRDefault="00EF2518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ФАРМАКОЛОГИЧЕСКИЕ СВОЙСТВА</w:t>
      </w:r>
    </w:p>
    <w:p w:rsidR="00EF2518" w:rsidRPr="002E0291" w:rsidRDefault="00EF2518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 xml:space="preserve">Мегестрол ацетат, входящий в состав препарата, представляет собой </w:t>
      </w:r>
      <w:proofErr w:type="gramStart"/>
      <w:r w:rsidRPr="002E0291">
        <w:rPr>
          <w:rFonts w:ascii="Times New Roman" w:hAnsi="Times New Roman" w:cs="Times New Roman"/>
          <w:sz w:val="28"/>
          <w:szCs w:val="28"/>
        </w:rPr>
        <w:t>синтетическое</w:t>
      </w:r>
      <w:proofErr w:type="gramEnd"/>
      <w:r w:rsidRPr="002E0291">
        <w:rPr>
          <w:rFonts w:ascii="Times New Roman" w:hAnsi="Times New Roman" w:cs="Times New Roman"/>
          <w:sz w:val="28"/>
          <w:szCs w:val="28"/>
        </w:rPr>
        <w:t xml:space="preserve"> производное гормона —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прогестагена</w:t>
      </w:r>
      <w:proofErr w:type="spellEnd"/>
      <w:r w:rsidR="0019701D" w:rsidRPr="002E0291">
        <w:rPr>
          <w:rFonts w:ascii="Times New Roman" w:hAnsi="Times New Roman" w:cs="Times New Roman"/>
          <w:sz w:val="28"/>
          <w:szCs w:val="28"/>
        </w:rPr>
        <w:t xml:space="preserve">. При использовании препарата до начала эструса (течки) происходит угнетение синтеза эстрогенов фолликулами яичников, что предотвращает развитие морфологических и психофизиологических изменений у самок, связанных с половым циклом. Мегестрола ацетат легко адсорбируется в кишечнике, </w:t>
      </w:r>
      <w:proofErr w:type="spellStart"/>
      <w:r w:rsidR="0019701D" w:rsidRPr="002E0291">
        <w:rPr>
          <w:rFonts w:ascii="Times New Roman" w:hAnsi="Times New Roman" w:cs="Times New Roman"/>
          <w:sz w:val="28"/>
          <w:szCs w:val="28"/>
        </w:rPr>
        <w:t>биотрансформируется</w:t>
      </w:r>
      <w:proofErr w:type="spellEnd"/>
      <w:r w:rsidR="0019701D" w:rsidRPr="002E0291">
        <w:rPr>
          <w:rFonts w:ascii="Times New Roman" w:hAnsi="Times New Roman" w:cs="Times New Roman"/>
          <w:sz w:val="28"/>
          <w:szCs w:val="28"/>
        </w:rPr>
        <w:t xml:space="preserve"> в печени и выводится из организма в виде солей с мочой в течение 1-2 суток. По степени воздействия на организм теплокровных животных препарат относится к малоопасным веществам и в рекомендуемых дозах не оказывают </w:t>
      </w:r>
      <w:proofErr w:type="spellStart"/>
      <w:r w:rsidR="0019701D" w:rsidRPr="002E0291">
        <w:rPr>
          <w:rFonts w:ascii="Times New Roman" w:hAnsi="Times New Roman" w:cs="Times New Roman"/>
          <w:sz w:val="28"/>
          <w:szCs w:val="28"/>
        </w:rPr>
        <w:t>гепатотоксического</w:t>
      </w:r>
      <w:proofErr w:type="spellEnd"/>
      <w:r w:rsidR="0019701D" w:rsidRPr="002E0291">
        <w:rPr>
          <w:rFonts w:ascii="Times New Roman" w:hAnsi="Times New Roman" w:cs="Times New Roman"/>
          <w:sz w:val="28"/>
          <w:szCs w:val="28"/>
        </w:rPr>
        <w:t>, мутагенного и сенсибилизирующего действия.</w:t>
      </w:r>
    </w:p>
    <w:p w:rsidR="00D709BF" w:rsidRPr="002E0291" w:rsidRDefault="00D709BF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lastRenderedPageBreak/>
        <w:t>ПОБОЧНЫЕ ДЕЙСТВИЯ</w:t>
      </w:r>
    </w:p>
    <w:p w:rsidR="00D709BF" w:rsidRPr="002E0291" w:rsidRDefault="00D709BF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В редких случаях у отдельных животных при повышенной индивидуальной чувствительности к компонентам препарата и длительном применении могут наблюдаться обильное слюнотечение, раздражение кожи, рвота, изменение аппетита, поведенческих реакций и увеличение молочных желез. В этих случаях применение препарата следует прекратить и при необходимости назначить симптоматическое лечение.</w:t>
      </w:r>
    </w:p>
    <w:p w:rsidR="005D466C" w:rsidRPr="002E0291" w:rsidRDefault="005D466C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В препарате присутствует ацетат мегестрола, препятствующий появлению и делению раковых клеток. Действует гормонами на раковые клетки. Раковая клетка перестает делиться, а только растет.</w:t>
      </w:r>
      <w:r w:rsidR="00227541" w:rsidRPr="002E0291">
        <w:rPr>
          <w:rFonts w:ascii="Times New Roman" w:hAnsi="Times New Roman" w:cs="Times New Roman"/>
          <w:sz w:val="28"/>
          <w:szCs w:val="28"/>
        </w:rPr>
        <w:t xml:space="preserve"> </w:t>
      </w:r>
      <w:r w:rsidR="00E3464C" w:rsidRPr="002E0291">
        <w:rPr>
          <w:rFonts w:ascii="Times New Roman" w:hAnsi="Times New Roman" w:cs="Times New Roman"/>
          <w:sz w:val="28"/>
          <w:szCs w:val="28"/>
        </w:rPr>
        <w:t xml:space="preserve">Так же гормон </w:t>
      </w:r>
      <w:proofErr w:type="spellStart"/>
      <w:r w:rsidR="00E3464C" w:rsidRPr="002E0291">
        <w:rPr>
          <w:rFonts w:ascii="Times New Roman" w:hAnsi="Times New Roman" w:cs="Times New Roman"/>
          <w:sz w:val="28"/>
          <w:szCs w:val="28"/>
        </w:rPr>
        <w:t>прогестаген</w:t>
      </w:r>
      <w:proofErr w:type="spellEnd"/>
      <w:r w:rsidR="00E3464C" w:rsidRPr="002E0291">
        <w:rPr>
          <w:rFonts w:ascii="Times New Roman" w:hAnsi="Times New Roman" w:cs="Times New Roman"/>
          <w:sz w:val="28"/>
          <w:szCs w:val="28"/>
        </w:rPr>
        <w:t xml:space="preserve"> влияет на половую систему</w:t>
      </w:r>
      <w:r w:rsidR="009E3B98" w:rsidRPr="002E0291">
        <w:rPr>
          <w:rFonts w:ascii="Times New Roman" w:hAnsi="Times New Roman" w:cs="Times New Roman"/>
          <w:sz w:val="28"/>
          <w:szCs w:val="28"/>
        </w:rPr>
        <w:t xml:space="preserve">, замедляя выработку </w:t>
      </w:r>
      <w:proofErr w:type="spellStart"/>
      <w:r w:rsidR="009E3B98" w:rsidRPr="002E0291">
        <w:rPr>
          <w:rFonts w:ascii="Times New Roman" w:hAnsi="Times New Roman" w:cs="Times New Roman"/>
          <w:sz w:val="28"/>
          <w:szCs w:val="28"/>
        </w:rPr>
        <w:t>яицеклеток</w:t>
      </w:r>
      <w:proofErr w:type="spellEnd"/>
      <w:r w:rsidR="009E3B98" w:rsidRPr="002E0291">
        <w:rPr>
          <w:rFonts w:ascii="Times New Roman" w:hAnsi="Times New Roman" w:cs="Times New Roman"/>
          <w:sz w:val="28"/>
          <w:szCs w:val="28"/>
        </w:rPr>
        <w:t>.</w:t>
      </w:r>
    </w:p>
    <w:p w:rsidR="00D62C2D" w:rsidRPr="002E0291" w:rsidRDefault="00D62C2D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366CD7" w:rsidRPr="002E0291" w:rsidRDefault="00366CD7" w:rsidP="00406661">
      <w:pPr>
        <w:pStyle w:val="a7"/>
        <w:numPr>
          <w:ilvl w:val="0"/>
          <w:numId w:val="12"/>
        </w:numPr>
        <w:spacing w:before="100" w:before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0291">
        <w:rPr>
          <w:rFonts w:ascii="Times New Roman" w:hAnsi="Times New Roman" w:cs="Times New Roman"/>
          <w:b/>
          <w:sz w:val="28"/>
          <w:szCs w:val="28"/>
        </w:rPr>
        <w:t>Контра-секс</w:t>
      </w:r>
      <w:proofErr w:type="gramEnd"/>
    </w:p>
    <w:p w:rsidR="005F6554" w:rsidRPr="002E0291" w:rsidRDefault="005F6554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СОСТАВ И ФОРМА ВЫПУСКА</w:t>
      </w:r>
    </w:p>
    <w:p w:rsidR="005F6554" w:rsidRPr="002E0291" w:rsidRDefault="005F6554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 xml:space="preserve">Контра-секс жидкий —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бигормональный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препарат, содержащий </w:t>
      </w:r>
      <w:proofErr w:type="spellStart"/>
      <w:r w:rsidR="0033740D" w:rsidRPr="002E0291">
        <w:rPr>
          <w:rFonts w:ascii="Times New Roman" w:hAnsi="Times New Roman" w:cs="Times New Roman"/>
          <w:sz w:val="28"/>
          <w:szCs w:val="28"/>
        </w:rPr>
        <w:t>бутамепрегенол</w:t>
      </w:r>
      <w:proofErr w:type="spellEnd"/>
      <w:r w:rsidR="0033740D" w:rsidRPr="002E029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3740D" w:rsidRPr="002E0291">
        <w:rPr>
          <w:rFonts w:ascii="Times New Roman" w:hAnsi="Times New Roman" w:cs="Times New Roman"/>
          <w:sz w:val="28"/>
          <w:szCs w:val="28"/>
        </w:rPr>
        <w:t>ацетомепрегенол</w:t>
      </w:r>
      <w:proofErr w:type="spellEnd"/>
      <w:r w:rsidR="00396946" w:rsidRPr="002E0291">
        <w:rPr>
          <w:rFonts w:ascii="Times New Roman" w:hAnsi="Times New Roman" w:cs="Times New Roman"/>
          <w:sz w:val="28"/>
          <w:szCs w:val="28"/>
        </w:rPr>
        <w:t xml:space="preserve"> </w:t>
      </w:r>
      <w:r w:rsidR="0033740D" w:rsidRPr="002E0291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spellStart"/>
      <w:r w:rsidR="0033740D" w:rsidRPr="002E0291">
        <w:rPr>
          <w:rFonts w:ascii="Times New Roman" w:hAnsi="Times New Roman" w:cs="Times New Roman"/>
          <w:sz w:val="28"/>
          <w:szCs w:val="28"/>
        </w:rPr>
        <w:t>употореблении</w:t>
      </w:r>
      <w:proofErr w:type="spellEnd"/>
      <w:r w:rsidR="0033740D" w:rsidRPr="002E0291">
        <w:rPr>
          <w:rFonts w:ascii="Times New Roman" w:hAnsi="Times New Roman" w:cs="Times New Roman"/>
          <w:sz w:val="28"/>
          <w:szCs w:val="28"/>
        </w:rPr>
        <w:t xml:space="preserve"> данного вещества происходит нарушение менструального цикла, а при </w:t>
      </w:r>
      <w:proofErr w:type="spellStart"/>
      <w:r w:rsidR="0033740D" w:rsidRPr="002E0291">
        <w:rPr>
          <w:rFonts w:ascii="Times New Roman" w:hAnsi="Times New Roman" w:cs="Times New Roman"/>
          <w:sz w:val="28"/>
          <w:szCs w:val="28"/>
        </w:rPr>
        <w:t>беремености</w:t>
      </w:r>
      <w:proofErr w:type="spellEnd"/>
      <w:r w:rsidR="0033740D" w:rsidRPr="002E0291">
        <w:rPr>
          <w:rFonts w:ascii="Times New Roman" w:hAnsi="Times New Roman" w:cs="Times New Roman"/>
          <w:sz w:val="28"/>
          <w:szCs w:val="28"/>
        </w:rPr>
        <w:t xml:space="preserve"> происходит выкидыш</w:t>
      </w:r>
      <w:r w:rsidR="00396946" w:rsidRPr="002E0291">
        <w:rPr>
          <w:rFonts w:ascii="Times New Roman" w:hAnsi="Times New Roman" w:cs="Times New Roman"/>
          <w:sz w:val="28"/>
          <w:szCs w:val="28"/>
        </w:rPr>
        <w:t xml:space="preserve"> в 1 триместре </w:t>
      </w:r>
      <w:proofErr w:type="spellStart"/>
      <w:r w:rsidR="00396946" w:rsidRPr="002E0291">
        <w:rPr>
          <w:rFonts w:ascii="Times New Roman" w:hAnsi="Times New Roman" w:cs="Times New Roman"/>
          <w:sz w:val="28"/>
          <w:szCs w:val="28"/>
        </w:rPr>
        <w:t>беременноси</w:t>
      </w:r>
      <w:proofErr w:type="spellEnd"/>
      <w:r w:rsidR="00396946" w:rsidRPr="002E0291">
        <w:rPr>
          <w:rFonts w:ascii="Times New Roman" w:hAnsi="Times New Roman" w:cs="Times New Roman"/>
          <w:sz w:val="28"/>
          <w:szCs w:val="28"/>
        </w:rPr>
        <w:t>)</w:t>
      </w:r>
      <w:r w:rsidRPr="002E02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этинилэстрадиол</w:t>
      </w:r>
      <w:proofErr w:type="spellEnd"/>
      <w:r w:rsidR="00396946" w:rsidRPr="002E0291">
        <w:rPr>
          <w:rFonts w:ascii="Times New Roman" w:hAnsi="Times New Roman" w:cs="Times New Roman"/>
          <w:sz w:val="28"/>
          <w:szCs w:val="28"/>
        </w:rPr>
        <w:t xml:space="preserve"> (</w:t>
      </w:r>
      <w:r w:rsidR="00A070B9" w:rsidRPr="002E0291">
        <w:rPr>
          <w:rFonts w:ascii="Times New Roman" w:hAnsi="Times New Roman" w:cs="Times New Roman"/>
          <w:sz w:val="28"/>
          <w:szCs w:val="28"/>
        </w:rPr>
        <w:t>происходит нарушение кальциевого обмена, артериальная гипертензи</w:t>
      </w:r>
      <w:proofErr w:type="gramStart"/>
      <w:r w:rsidR="00A070B9" w:rsidRPr="002E029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070B9" w:rsidRPr="002E0291">
        <w:rPr>
          <w:rFonts w:ascii="Times New Roman" w:hAnsi="Times New Roman" w:cs="Times New Roman"/>
          <w:sz w:val="28"/>
          <w:szCs w:val="28"/>
        </w:rPr>
        <w:t>повышение артериального давления),</w:t>
      </w:r>
      <w:r w:rsidR="00396946" w:rsidRPr="002E0291">
        <w:rPr>
          <w:rFonts w:ascii="Times New Roman" w:hAnsi="Times New Roman" w:cs="Times New Roman"/>
          <w:sz w:val="28"/>
          <w:szCs w:val="28"/>
        </w:rPr>
        <w:t>подавл</w:t>
      </w:r>
      <w:r w:rsidR="00A070B9" w:rsidRPr="002E0291">
        <w:rPr>
          <w:rFonts w:ascii="Times New Roman" w:hAnsi="Times New Roman" w:cs="Times New Roman"/>
          <w:sz w:val="28"/>
          <w:szCs w:val="28"/>
        </w:rPr>
        <w:t>ение</w:t>
      </w:r>
      <w:r w:rsidR="00396946" w:rsidRPr="002E0291">
        <w:rPr>
          <w:rFonts w:ascii="Times New Roman" w:hAnsi="Times New Roman" w:cs="Times New Roman"/>
          <w:sz w:val="28"/>
          <w:szCs w:val="28"/>
        </w:rPr>
        <w:t xml:space="preserve"> </w:t>
      </w:r>
      <w:r w:rsidR="00A10DF3" w:rsidRPr="002E0291">
        <w:rPr>
          <w:rFonts w:ascii="Times New Roman" w:hAnsi="Times New Roman" w:cs="Times New Roman"/>
          <w:sz w:val="28"/>
          <w:szCs w:val="28"/>
        </w:rPr>
        <w:t>работ</w:t>
      </w:r>
      <w:r w:rsidR="00A070B9" w:rsidRPr="002E0291">
        <w:rPr>
          <w:rFonts w:ascii="Times New Roman" w:hAnsi="Times New Roman" w:cs="Times New Roman"/>
          <w:sz w:val="28"/>
          <w:szCs w:val="28"/>
        </w:rPr>
        <w:t>ы</w:t>
      </w:r>
      <w:r w:rsidR="00A10DF3" w:rsidRPr="002E0291">
        <w:rPr>
          <w:rFonts w:ascii="Times New Roman" w:hAnsi="Times New Roman" w:cs="Times New Roman"/>
          <w:sz w:val="28"/>
          <w:szCs w:val="28"/>
        </w:rPr>
        <w:t xml:space="preserve"> андрогенов)</w:t>
      </w:r>
      <w:r w:rsidRPr="002E0291">
        <w:rPr>
          <w:rFonts w:ascii="Times New Roman" w:hAnsi="Times New Roman" w:cs="Times New Roman"/>
          <w:sz w:val="28"/>
          <w:szCs w:val="28"/>
        </w:rPr>
        <w:t xml:space="preserve">, взятые в соотношении 100:1 и растворенные в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полиэтиленгликоле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ПЭГ-400</w:t>
      </w:r>
      <w:r w:rsidR="00D96265" w:rsidRPr="002E02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96265" w:rsidRPr="002E0291">
        <w:rPr>
          <w:rFonts w:ascii="Times New Roman" w:hAnsi="Times New Roman" w:cs="Times New Roman"/>
          <w:sz w:val="28"/>
          <w:szCs w:val="28"/>
        </w:rPr>
        <w:t>расстворитель</w:t>
      </w:r>
      <w:proofErr w:type="spellEnd"/>
      <w:r w:rsidR="00D96265" w:rsidRPr="002E0291">
        <w:rPr>
          <w:rFonts w:ascii="Times New Roman" w:hAnsi="Times New Roman" w:cs="Times New Roman"/>
          <w:sz w:val="28"/>
          <w:szCs w:val="28"/>
        </w:rPr>
        <w:t>)</w:t>
      </w:r>
      <w:r w:rsidRPr="002E0291">
        <w:rPr>
          <w:rFonts w:ascii="Times New Roman" w:hAnsi="Times New Roman" w:cs="Times New Roman"/>
          <w:sz w:val="28"/>
          <w:szCs w:val="28"/>
        </w:rPr>
        <w:t>. Препарат представляет собой бесцветную прозрачную жидкость, 1 мл которой содержит 1,122 мг суммы гормонов. Выпускают во флаконах по 3 мл, которые упаковывают в картонные коробки.</w:t>
      </w:r>
    </w:p>
    <w:p w:rsidR="00406661" w:rsidRPr="002E0291" w:rsidRDefault="00406661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5F6554" w:rsidRPr="002E0291" w:rsidRDefault="005F6554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lastRenderedPageBreak/>
        <w:t>ФАРМАКОЛОГИЧЕСКИЕ СВОЙСТВА</w:t>
      </w:r>
    </w:p>
    <w:p w:rsidR="005F6554" w:rsidRPr="002E0291" w:rsidRDefault="005F6554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Контрасекс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291">
        <w:rPr>
          <w:rFonts w:ascii="Times New Roman" w:hAnsi="Times New Roman" w:cs="Times New Roman"/>
          <w:sz w:val="28"/>
          <w:szCs w:val="28"/>
        </w:rPr>
        <w:t>жидкий</w:t>
      </w:r>
      <w:proofErr w:type="gramEnd"/>
      <w:r w:rsidRPr="002E0291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бигормональным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препаратом.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Гестагенэстрогенный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комплекс действуя на гипоталамо-гипофизарную систему, изменяет гонадотропную регуляцию репродуктивной функции животных, создавая контрацептивный эффект и угнетая их половое возбуждение.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Этинилэстрадиол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поддерживает гестаген-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зстрогенный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баланс в организме самок. Гормоны легко и быстро абсорбируются в кишечнике,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биотрансформируются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в печени и выводятся, главным образом, с мочой в виде метаболитов через 1 – 2 дня после поступления в организм животного. Восстановление репродуктивной функции животных осуществляется не позже, чем через 4 месяца после прекращения применения препарата.</w:t>
      </w:r>
    </w:p>
    <w:p w:rsidR="005F6554" w:rsidRPr="002E0291" w:rsidRDefault="005F6554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ПОБОЧНЫЕ ДЕЙСТВИЯ</w:t>
      </w:r>
    </w:p>
    <w:p w:rsidR="0046625A" w:rsidRPr="002E0291" w:rsidRDefault="005F6554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При правильном использовании и дозировке побочные явления, как правило, не наблюдаются.</w:t>
      </w:r>
    </w:p>
    <w:p w:rsidR="0025601F" w:rsidRPr="002E0291" w:rsidRDefault="0025601F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BC20FC" w:rsidRPr="002E0291" w:rsidRDefault="00BC20FC" w:rsidP="00406661">
      <w:pPr>
        <w:pStyle w:val="a7"/>
        <w:numPr>
          <w:ilvl w:val="0"/>
          <w:numId w:val="12"/>
        </w:numPr>
        <w:spacing w:before="100" w:before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0291">
        <w:rPr>
          <w:rFonts w:ascii="Times New Roman" w:hAnsi="Times New Roman" w:cs="Times New Roman"/>
          <w:b/>
          <w:sz w:val="28"/>
          <w:szCs w:val="28"/>
        </w:rPr>
        <w:t>Гестренол</w:t>
      </w:r>
      <w:proofErr w:type="spellEnd"/>
    </w:p>
    <w:p w:rsidR="00786460" w:rsidRPr="002E0291" w:rsidRDefault="00786460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СОСТАВ И ФОРМА ВЫПУСКА</w:t>
      </w:r>
    </w:p>
    <w:p w:rsidR="00786460" w:rsidRPr="002E0291" w:rsidRDefault="00786460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 xml:space="preserve">Гормональный контрацептив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Гестренол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в 1 флаконе в качестве действующих веществ содержит 1,5 мг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мепрегенола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пропионата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и 0,015 мг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этинилэстадиола</w:t>
      </w:r>
      <w:proofErr w:type="spellEnd"/>
      <w:r w:rsidR="00A070B9" w:rsidRPr="002E0291">
        <w:rPr>
          <w:rFonts w:ascii="Times New Roman" w:hAnsi="Times New Roman" w:cs="Times New Roman"/>
          <w:sz w:val="28"/>
          <w:szCs w:val="28"/>
        </w:rPr>
        <w:t xml:space="preserve"> (происходит нарушение кальциевого обмена, артериальная гипертензи</w:t>
      </w:r>
      <w:proofErr w:type="gramStart"/>
      <w:r w:rsidR="00A070B9" w:rsidRPr="002E029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070B9" w:rsidRPr="002E0291">
        <w:rPr>
          <w:rFonts w:ascii="Times New Roman" w:hAnsi="Times New Roman" w:cs="Times New Roman"/>
          <w:sz w:val="28"/>
          <w:szCs w:val="28"/>
        </w:rPr>
        <w:t>повышение артериального давления),подавление работы андрогенов)</w:t>
      </w:r>
      <w:r w:rsidRPr="002E0291">
        <w:rPr>
          <w:rFonts w:ascii="Times New Roman" w:hAnsi="Times New Roman" w:cs="Times New Roman"/>
          <w:sz w:val="28"/>
          <w:szCs w:val="28"/>
        </w:rPr>
        <w:t xml:space="preserve">, вкусовую добавку и вспомогательные компоненты. По внешнему виду представляет собой масляный раствор </w:t>
      </w:r>
      <w:proofErr w:type="gramStart"/>
      <w:r w:rsidRPr="002E02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E0291">
        <w:rPr>
          <w:rFonts w:ascii="Times New Roman" w:hAnsi="Times New Roman" w:cs="Times New Roman"/>
          <w:sz w:val="28"/>
          <w:szCs w:val="28"/>
        </w:rPr>
        <w:t xml:space="preserve"> желтого до желто-зеленого цвета со слабым специфическим запахом. Расфасовывают по 1,5 мл в полимерные флаконы-капельницы, которые упаковывают в картонные коробки.</w:t>
      </w:r>
    </w:p>
    <w:p w:rsidR="00786460" w:rsidRPr="002E0291" w:rsidRDefault="00786460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lastRenderedPageBreak/>
        <w:t>ФАРМАКОЛОГИЧЕСКИЕ СВОЙСТВА</w:t>
      </w:r>
    </w:p>
    <w:p w:rsidR="00BC20FC" w:rsidRPr="002E0291" w:rsidRDefault="00786460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Мепрегенол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пропионат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, входящий в состав препарата, представляет собой </w:t>
      </w:r>
      <w:proofErr w:type="gramStart"/>
      <w:r w:rsidRPr="002E0291">
        <w:rPr>
          <w:rFonts w:ascii="Times New Roman" w:hAnsi="Times New Roman" w:cs="Times New Roman"/>
          <w:sz w:val="28"/>
          <w:szCs w:val="28"/>
        </w:rPr>
        <w:t>синтетическое</w:t>
      </w:r>
      <w:proofErr w:type="gramEnd"/>
      <w:r w:rsidRPr="002E0291">
        <w:rPr>
          <w:rFonts w:ascii="Times New Roman" w:hAnsi="Times New Roman" w:cs="Times New Roman"/>
          <w:sz w:val="28"/>
          <w:szCs w:val="28"/>
        </w:rPr>
        <w:t xml:space="preserve"> производное гормона — прогестерона и обладает свойством ингибировать секрецию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лютеинизирующего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и фолликулостимулирующего (ФСГ) гормона, которые вырабатываются передней долей гипофиза. При использовании препарата до начала эструса (течки) происходит угнетение синтеза эстрогенов фолликулами яичников, что предотвращает развитие морфологических и психофизиологических изменений у самок, связанных с половым циклом. Кроме того, при недостаточном количестве </w:t>
      </w:r>
      <w:proofErr w:type="spellStart"/>
      <w:r w:rsidR="00E9661D" w:rsidRPr="002E0291">
        <w:rPr>
          <w:rFonts w:ascii="Times New Roman" w:hAnsi="Times New Roman" w:cs="Times New Roman"/>
          <w:sz w:val="28"/>
          <w:szCs w:val="28"/>
        </w:rPr>
        <w:t>лютеинизирующего</w:t>
      </w:r>
      <w:proofErr w:type="spellEnd"/>
      <w:r w:rsidR="00E9661D" w:rsidRPr="002E0291">
        <w:rPr>
          <w:rFonts w:ascii="Times New Roman" w:hAnsi="Times New Roman" w:cs="Times New Roman"/>
          <w:sz w:val="28"/>
          <w:szCs w:val="28"/>
        </w:rPr>
        <w:t xml:space="preserve"> гормона</w:t>
      </w:r>
      <w:r w:rsidRPr="002E0291">
        <w:rPr>
          <w:rFonts w:ascii="Times New Roman" w:hAnsi="Times New Roman" w:cs="Times New Roman"/>
          <w:sz w:val="28"/>
          <w:szCs w:val="28"/>
        </w:rPr>
        <w:t xml:space="preserve">, процесс овуляции становится невозможным.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Этинилэстадиол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изменяет кислотность влагалищной слизи у самок, делая ее более вязкой, что препятствует продвижению спермиев и вызывает их гибель. Кроме того, при произошедшем оплодотворении, гормон предотвращает имплантацию плодного яйца в стенку эндометрия и беременность прерывается.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Биотрансформация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и первичный метаболизм лекарственного средства происходит в печени и в течение 2 суток в виде солей выводится из организма. По степени воздействия на организм теплокровных животных препарат относится к малоопасным веществам и в рекомендуемых дозах не оказывает резорбтивно-токсического, мутагенного и сенсибилизирующего действия.</w:t>
      </w:r>
    </w:p>
    <w:p w:rsidR="00E9661D" w:rsidRPr="002E0291" w:rsidRDefault="00E9661D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ПОБОЧНЫЕ ДЕЙСТВИЯ</w:t>
      </w:r>
    </w:p>
    <w:p w:rsidR="005F6554" w:rsidRPr="002E0291" w:rsidRDefault="00E9661D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В редких случаях при повышенной индивидуальной чувствительности к компонентам препарата, передозировке у животного могут наблюдаться рвота, обильное слюнотечение, увеличение аппетита, аллергические реакции на коже, изменение в поведении. При появлении указанных признаков применение препарата следует прекратить.</w:t>
      </w:r>
    </w:p>
    <w:p w:rsidR="00B82D59" w:rsidRPr="002E0291" w:rsidRDefault="00B82D59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B82D59" w:rsidRPr="002E0291" w:rsidRDefault="00B82D59" w:rsidP="00406661">
      <w:pPr>
        <w:pStyle w:val="a7"/>
        <w:numPr>
          <w:ilvl w:val="0"/>
          <w:numId w:val="12"/>
        </w:numPr>
        <w:spacing w:before="100" w:before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0291">
        <w:rPr>
          <w:rFonts w:ascii="Times New Roman" w:hAnsi="Times New Roman" w:cs="Times New Roman"/>
          <w:b/>
          <w:sz w:val="28"/>
          <w:szCs w:val="28"/>
        </w:rPr>
        <w:lastRenderedPageBreak/>
        <w:t>Ковинан</w:t>
      </w:r>
      <w:proofErr w:type="spellEnd"/>
    </w:p>
    <w:p w:rsidR="00B82D59" w:rsidRPr="002E0291" w:rsidRDefault="00B82D59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СОСТАВ</w:t>
      </w:r>
    </w:p>
    <w:p w:rsidR="00B82D59" w:rsidRPr="002E0291" w:rsidRDefault="00B82D59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Ковинан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в 1 мл содержит в качестве действующего вещества 100 мг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пролигестон</w:t>
      </w:r>
      <w:proofErr w:type="gramStart"/>
      <w:r w:rsidRPr="002E029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A4729" w:rsidRPr="002E02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A4729" w:rsidRPr="002E0291">
        <w:rPr>
          <w:rFonts w:ascii="Times New Roman" w:hAnsi="Times New Roman" w:cs="Times New Roman"/>
          <w:sz w:val="28"/>
          <w:szCs w:val="28"/>
        </w:rPr>
        <w:t xml:space="preserve">гормон, который угнетает работу гонадотропных </w:t>
      </w:r>
      <w:proofErr w:type="spellStart"/>
      <w:r w:rsidR="006A4729" w:rsidRPr="002E0291">
        <w:rPr>
          <w:rFonts w:ascii="Times New Roman" w:hAnsi="Times New Roman" w:cs="Times New Roman"/>
          <w:sz w:val="28"/>
          <w:szCs w:val="28"/>
        </w:rPr>
        <w:t>гормоно</w:t>
      </w:r>
      <w:proofErr w:type="spellEnd"/>
      <w:r w:rsidR="006A4729" w:rsidRPr="002E0291">
        <w:rPr>
          <w:rFonts w:ascii="Times New Roman" w:hAnsi="Times New Roman" w:cs="Times New Roman"/>
          <w:sz w:val="28"/>
          <w:szCs w:val="28"/>
        </w:rPr>
        <w:t xml:space="preserve">, замедляет рост и развитие фолликулов </w:t>
      </w:r>
      <w:proofErr w:type="spellStart"/>
      <w:r w:rsidR="006A4729" w:rsidRPr="002E0291">
        <w:rPr>
          <w:rFonts w:ascii="Times New Roman" w:hAnsi="Times New Roman" w:cs="Times New Roman"/>
          <w:sz w:val="28"/>
          <w:szCs w:val="28"/>
        </w:rPr>
        <w:t>эстрадиол</w:t>
      </w:r>
      <w:proofErr w:type="spellEnd"/>
      <w:r w:rsidR="006A4729" w:rsidRPr="002E0291">
        <w:rPr>
          <w:rFonts w:ascii="Times New Roman" w:hAnsi="Times New Roman" w:cs="Times New Roman"/>
          <w:sz w:val="28"/>
          <w:szCs w:val="28"/>
        </w:rPr>
        <w:t xml:space="preserve"> не выделяется, не происходит течка, происходит повышение вязкости слизи в матке, что препятствует оплодотворению яйцеклетки и развитию уже растворенной, про</w:t>
      </w:r>
      <w:r w:rsidR="00215B50" w:rsidRPr="002E0291">
        <w:rPr>
          <w:rFonts w:ascii="Times New Roman" w:hAnsi="Times New Roman" w:cs="Times New Roman"/>
          <w:sz w:val="28"/>
          <w:szCs w:val="28"/>
        </w:rPr>
        <w:t>исходит угнетение молочных желе)</w:t>
      </w:r>
      <w:r w:rsidRPr="002E0291">
        <w:rPr>
          <w:rFonts w:ascii="Times New Roman" w:hAnsi="Times New Roman" w:cs="Times New Roman"/>
          <w:sz w:val="28"/>
          <w:szCs w:val="28"/>
        </w:rPr>
        <w:t xml:space="preserve">, который является синтетическим аналогом прогестерона, в качестве вспомогательных веществ: метил-,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пропилпарагидроксибензоат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сорбитан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пальмитат,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полисорбат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40, лецитин, цитрат натрия,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дигидрофосфат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калия,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макрогол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4000, воду для инъекций.</w:t>
      </w:r>
    </w:p>
    <w:p w:rsidR="005174F7" w:rsidRPr="002E0291" w:rsidRDefault="005174F7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ПОБОЧНЫЕ ДЕЙСТВИЯ</w:t>
      </w:r>
    </w:p>
    <w:p w:rsidR="005174F7" w:rsidRPr="002E0291" w:rsidRDefault="005174F7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 xml:space="preserve">При применении препарата в редких случаях (0,1 – 0,6 % случаев) возможны такие побочные эффекты, как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пиометрит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, гиперплазия эндометрия, незначительное повышение массы тела, усиление аппетита, апатичность, незначительная гипертрофия молочных желез. Вероятность побочных эффектов увеличивается, в случае если животным одновременно применяли другие аналоги прогестерона. Сразу после введения препарата возможна незначительная местная болезненная реакция. На месте введения возможно осветление шерстного покрова и незначительное выпадение шерсти. Как и другие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прогестогены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препарат может вызвать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адренальную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супрессию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>.</w:t>
      </w:r>
    </w:p>
    <w:p w:rsidR="005174F7" w:rsidRPr="002E0291" w:rsidRDefault="005174F7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25601F" w:rsidRPr="002E0291" w:rsidRDefault="0025601F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25601F" w:rsidRPr="002E0291" w:rsidRDefault="0025601F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25601F" w:rsidRPr="002E0291" w:rsidRDefault="0025601F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5174F7" w:rsidRPr="002E0291" w:rsidRDefault="005174F7" w:rsidP="00406661">
      <w:pPr>
        <w:pStyle w:val="a7"/>
        <w:numPr>
          <w:ilvl w:val="0"/>
          <w:numId w:val="12"/>
        </w:numPr>
        <w:spacing w:before="100" w:before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0291">
        <w:rPr>
          <w:rFonts w:ascii="Times New Roman" w:hAnsi="Times New Roman" w:cs="Times New Roman"/>
          <w:b/>
          <w:sz w:val="28"/>
          <w:szCs w:val="28"/>
        </w:rPr>
        <w:lastRenderedPageBreak/>
        <w:t>МедроПЕТ</w:t>
      </w:r>
      <w:proofErr w:type="spellEnd"/>
    </w:p>
    <w:p w:rsidR="005174F7" w:rsidRPr="002E0291" w:rsidRDefault="005174F7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СОСТАВ</w:t>
      </w:r>
    </w:p>
    <w:p w:rsidR="005174F7" w:rsidRPr="002E0291" w:rsidRDefault="005174F7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 xml:space="preserve">Действующее вещество: 1 таблетка содержит синтетического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прогестагена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медроксипрогестерона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(17-альфа-гидрокси-6-альфа-метилпрогестерона ацетата) 5мг; вспомогательные вещества: декстроза, кальция гидрофосфат, целлюлоза микрокристаллическая, магния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стеарат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улучшитель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вкуса.</w:t>
      </w:r>
    </w:p>
    <w:p w:rsidR="005174F7" w:rsidRPr="002E0291" w:rsidRDefault="005174F7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ФАРМАКОЛОГИЧЕСКИЕ СВОЙСТВА</w:t>
      </w:r>
      <w:r w:rsidRPr="002E029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медроксипрогестерон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является синтетическим аналогом природного гормона прогестерона. Гормон блокирует секрецию гонадотропных гормонов и таким образом предупреждает или прекращает овуляцию и фазу эструса (течки) полового цикла самок</w:t>
      </w:r>
    </w:p>
    <w:p w:rsidR="00206599" w:rsidRPr="002E0291" w:rsidRDefault="00206599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ПОБОЧНЫЕ ДЕЙСТВИЯ</w:t>
      </w:r>
    </w:p>
    <w:p w:rsidR="00206599" w:rsidRPr="002E0291" w:rsidRDefault="00206599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При длительном применении возможно развитие патологии печени, поджелудочной железы и надпочечников; после первого или повторных применений возможно усиление аппетита с последующим увеличением массы тела животного (регулируется количеством скармливаемых кормов); изменения поведения животных, увеличение размера молочных желез.</w:t>
      </w:r>
    </w:p>
    <w:p w:rsidR="000248AE" w:rsidRPr="002E0291" w:rsidRDefault="000248AE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F17419" w:rsidRPr="002E0291" w:rsidRDefault="00F17419" w:rsidP="00406661">
      <w:pPr>
        <w:pStyle w:val="a7"/>
        <w:numPr>
          <w:ilvl w:val="0"/>
          <w:numId w:val="12"/>
        </w:numPr>
        <w:spacing w:before="100" w:before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0291">
        <w:rPr>
          <w:rFonts w:ascii="Times New Roman" w:hAnsi="Times New Roman" w:cs="Times New Roman"/>
          <w:b/>
          <w:sz w:val="28"/>
          <w:szCs w:val="28"/>
        </w:rPr>
        <w:t>Секс-барьер</w:t>
      </w:r>
    </w:p>
    <w:p w:rsidR="00F17419" w:rsidRPr="002E0291" w:rsidRDefault="00F17419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СОСТАВ И ФОРМА ВЫПУСКА</w:t>
      </w:r>
    </w:p>
    <w:p w:rsidR="00F17419" w:rsidRPr="002E0291" w:rsidRDefault="00F17419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Бигормональный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препарат, в состав которого в качестве действующих веще</w:t>
      </w:r>
      <w:proofErr w:type="gramStart"/>
      <w:r w:rsidRPr="002E0291">
        <w:rPr>
          <w:rFonts w:ascii="Times New Roman" w:hAnsi="Times New Roman" w:cs="Times New Roman"/>
          <w:sz w:val="28"/>
          <w:szCs w:val="28"/>
        </w:rPr>
        <w:t>ств вх</w:t>
      </w:r>
      <w:proofErr w:type="gramEnd"/>
      <w:r w:rsidRPr="002E0291">
        <w:rPr>
          <w:rFonts w:ascii="Times New Roman" w:hAnsi="Times New Roman" w:cs="Times New Roman"/>
          <w:sz w:val="28"/>
          <w:szCs w:val="28"/>
        </w:rPr>
        <w:t xml:space="preserve">одят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мепрегенолацетат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водорастворимый и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этинилэстрадиол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. В качестве растворителя используют оливковое масло. Представляет собой прозрачный раствор светло-желтого, зеленовато-желтого или золотисто-желтого цвета в оливковом масле. Выпускают в виде раствора с содержанием </w:t>
      </w:r>
      <w:r w:rsidRPr="002E0291">
        <w:rPr>
          <w:rFonts w:ascii="Times New Roman" w:hAnsi="Times New Roman" w:cs="Times New Roman"/>
          <w:sz w:val="28"/>
          <w:szCs w:val="28"/>
        </w:rPr>
        <w:lastRenderedPageBreak/>
        <w:t xml:space="preserve">в 1 мл 0,001 г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мепрегенолацетата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водорастворимого и 0,00001 г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этинилэстрадиола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>, расфасованным по 2 мл в полимерные флаконы с капельницей.</w:t>
      </w:r>
    </w:p>
    <w:p w:rsidR="00F17419" w:rsidRPr="002E0291" w:rsidRDefault="00F17419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ФАРМАКОЛОГИЧЕСКИЕ СВОЙСТВА</w:t>
      </w:r>
    </w:p>
    <w:p w:rsidR="00F17419" w:rsidRPr="002E0291" w:rsidRDefault="00F17419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 xml:space="preserve">Входящий в состав препарата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гестагенно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>-эстрогенный комплекс, воздействуя на гипоталамо-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гипофизную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систему животных, снижает секрецию из гипофиза гонадотропных гормонов. Следствием этого является угнетение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фолликулогенеза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в яичниках и овуляция фолликулов не происходит. Гормоны из препарата легко всасываются в кишечнике и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биотрансфомируясь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в печени, полностью выводятся из организма с мочой в виде метаболитов в течение 48 часов.</w:t>
      </w:r>
    </w:p>
    <w:p w:rsidR="00F17419" w:rsidRPr="002E0291" w:rsidRDefault="00F17419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ПОБОЧНЫЕ ДЕЙСТВИЯ</w:t>
      </w:r>
    </w:p>
    <w:p w:rsidR="00F17419" w:rsidRPr="002E0291" w:rsidRDefault="00F17419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В рекомендуемых дозах и при правильном применении не наблюдаются.</w:t>
      </w:r>
    </w:p>
    <w:p w:rsidR="00F17419" w:rsidRPr="002E0291" w:rsidRDefault="00F17419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 xml:space="preserve">В данном препарате присутствует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этинилэстрадиол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>, который имеет ряд побочных действий таких как: нарушение кальциевого обмена, артериальная гипертензи</w:t>
      </w:r>
      <w:proofErr w:type="gramStart"/>
      <w:r w:rsidRPr="002E029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E0291">
        <w:rPr>
          <w:rFonts w:ascii="Times New Roman" w:hAnsi="Times New Roman" w:cs="Times New Roman"/>
          <w:sz w:val="28"/>
          <w:szCs w:val="28"/>
        </w:rPr>
        <w:t xml:space="preserve">повышение артериального давления), сам по себе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этинилэстрадиол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является синтетическим эстрогеном, который негативно влияет на организм кошки.</w:t>
      </w:r>
    </w:p>
    <w:p w:rsidR="000248AE" w:rsidRPr="002E0291" w:rsidRDefault="000248AE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8C2C96" w:rsidRPr="002E0291" w:rsidRDefault="008C2C96" w:rsidP="00406661">
      <w:pPr>
        <w:spacing w:before="100" w:before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 xml:space="preserve">Таким образом проконсультировавшись с ветеринаром и изучив состав и действие оральных контрацептивов можно сделать вывод, что данные препараты негативно влияют на организм животного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в составе почти каждого препарата присутствует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этинилэстрадиол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>, который имеет ряд побочных действий таких как: нарушение кальциевого обмена, артериальная гипертензи</w:t>
      </w:r>
      <w:proofErr w:type="gramStart"/>
      <w:r w:rsidRPr="002E029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E0291">
        <w:rPr>
          <w:rFonts w:ascii="Times New Roman" w:hAnsi="Times New Roman" w:cs="Times New Roman"/>
          <w:sz w:val="28"/>
          <w:szCs w:val="28"/>
        </w:rPr>
        <w:t xml:space="preserve">повышение артериального давления), сам по себе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этинилэстрадиол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является синтетическим эстрогеном, который негативно </w:t>
      </w:r>
      <w:r w:rsidRPr="002E0291">
        <w:rPr>
          <w:rFonts w:ascii="Times New Roman" w:hAnsi="Times New Roman" w:cs="Times New Roman"/>
          <w:sz w:val="28"/>
          <w:szCs w:val="28"/>
        </w:rPr>
        <w:lastRenderedPageBreak/>
        <w:t>влияет на организм кошки. Так же в 99%</w:t>
      </w:r>
      <w:r w:rsidR="0080459F" w:rsidRPr="002E0291">
        <w:rPr>
          <w:rFonts w:ascii="Times New Roman" w:hAnsi="Times New Roman" w:cs="Times New Roman"/>
          <w:sz w:val="28"/>
          <w:szCs w:val="28"/>
        </w:rPr>
        <w:t xml:space="preserve"> случаев обращения хозяев кошек, после принятия оральных контрацептивов наблюдается появление злокачественной опухоли.</w:t>
      </w:r>
    </w:p>
    <w:p w:rsidR="00110D85" w:rsidRPr="002E0291" w:rsidRDefault="003B7951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 xml:space="preserve">Из поступивших в 2013 году 254 кошек, хозяева которых </w:t>
      </w:r>
      <w:r w:rsidR="00110D85" w:rsidRPr="002E0291">
        <w:rPr>
          <w:rFonts w:ascii="Times New Roman" w:hAnsi="Times New Roman" w:cs="Times New Roman"/>
          <w:sz w:val="28"/>
          <w:szCs w:val="28"/>
        </w:rPr>
        <w:t>жаловались</w:t>
      </w:r>
      <w:r w:rsidRPr="002E0291">
        <w:rPr>
          <w:rFonts w:ascii="Times New Roman" w:hAnsi="Times New Roman" w:cs="Times New Roman"/>
          <w:sz w:val="28"/>
          <w:szCs w:val="28"/>
        </w:rPr>
        <w:t xml:space="preserve"> на здоровье своих питомцев, после обследования и консультации с ветеринаром было выявлено 239 случаев образования злокачественной опухоли и 254 случая образования гнойников в теле кошек, из-за приема оральных контрацептивов. После обследования, </w:t>
      </w:r>
      <w:r w:rsidR="00110D85" w:rsidRPr="002E0291">
        <w:rPr>
          <w:rFonts w:ascii="Times New Roman" w:hAnsi="Times New Roman" w:cs="Times New Roman"/>
          <w:sz w:val="28"/>
          <w:szCs w:val="28"/>
        </w:rPr>
        <w:t>18</w:t>
      </w:r>
      <w:r w:rsidRPr="002E0291">
        <w:rPr>
          <w:rFonts w:ascii="Times New Roman" w:hAnsi="Times New Roman" w:cs="Times New Roman"/>
          <w:sz w:val="28"/>
          <w:szCs w:val="28"/>
        </w:rPr>
        <w:t>5 кошек</w:t>
      </w:r>
      <w:r w:rsidR="00110D85" w:rsidRPr="002E0291">
        <w:rPr>
          <w:rFonts w:ascii="Times New Roman" w:hAnsi="Times New Roman" w:cs="Times New Roman"/>
          <w:sz w:val="28"/>
          <w:szCs w:val="28"/>
        </w:rPr>
        <w:t>,</w:t>
      </w:r>
      <w:r w:rsidRPr="002E0291">
        <w:rPr>
          <w:rFonts w:ascii="Times New Roman" w:hAnsi="Times New Roman" w:cs="Times New Roman"/>
          <w:sz w:val="28"/>
          <w:szCs w:val="28"/>
        </w:rPr>
        <w:t xml:space="preserve"> было  </w:t>
      </w:r>
      <w:r w:rsidR="00110D85" w:rsidRPr="002E0291">
        <w:rPr>
          <w:rFonts w:ascii="Times New Roman" w:hAnsi="Times New Roman" w:cs="Times New Roman"/>
          <w:sz w:val="28"/>
          <w:szCs w:val="28"/>
        </w:rPr>
        <w:t>решено усыпить домашних питомцев из-за невозможности проведения операции из-за осложнений на органы. Оставшиеся  62 питомца были прооперированы, а 7 хозяев своих животных отказались от медицинского вмешательства.</w:t>
      </w:r>
    </w:p>
    <w:p w:rsidR="00A74B12" w:rsidRPr="002E0291" w:rsidRDefault="00A74B12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406661" w:rsidRPr="002E0291" w:rsidRDefault="00406661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206599" w:rsidRPr="002E0291" w:rsidRDefault="00406661" w:rsidP="00406661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 xml:space="preserve">§2 </w:t>
      </w:r>
      <w:r w:rsidR="00B93D5C" w:rsidRPr="002E0291">
        <w:rPr>
          <w:rFonts w:ascii="Times New Roman" w:hAnsi="Times New Roman" w:cs="Times New Roman"/>
          <w:sz w:val="28"/>
          <w:szCs w:val="28"/>
        </w:rPr>
        <w:t xml:space="preserve">Хирургический способ </w:t>
      </w:r>
      <w:proofErr w:type="gramStart"/>
      <w:r w:rsidR="00B93D5C" w:rsidRPr="002E0291">
        <w:rPr>
          <w:rFonts w:ascii="Times New Roman" w:hAnsi="Times New Roman" w:cs="Times New Roman"/>
          <w:sz w:val="28"/>
          <w:szCs w:val="28"/>
        </w:rPr>
        <w:t>контрацепции-стерилизация</w:t>
      </w:r>
      <w:proofErr w:type="gramEnd"/>
    </w:p>
    <w:p w:rsidR="00A74B12" w:rsidRPr="002E0291" w:rsidRDefault="00B9509D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Стерилизация кошк</w:t>
      </w:r>
      <w:proofErr w:type="gramStart"/>
      <w:r w:rsidRPr="002E029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E0291">
        <w:rPr>
          <w:rFonts w:ascii="Times New Roman" w:hAnsi="Times New Roman" w:cs="Times New Roman"/>
          <w:sz w:val="28"/>
          <w:szCs w:val="28"/>
        </w:rPr>
        <w:t xml:space="preserve"> операция, после которой кошка не может размножаться</w:t>
      </w:r>
      <w:r w:rsidR="006439E8" w:rsidRPr="002E0291">
        <w:rPr>
          <w:rFonts w:ascii="Times New Roman" w:hAnsi="Times New Roman" w:cs="Times New Roman"/>
          <w:sz w:val="28"/>
          <w:szCs w:val="28"/>
        </w:rPr>
        <w:t>.</w:t>
      </w:r>
      <w:r w:rsidRPr="002E0291">
        <w:rPr>
          <w:rFonts w:ascii="Times New Roman" w:hAnsi="Times New Roman" w:cs="Times New Roman"/>
          <w:sz w:val="28"/>
          <w:szCs w:val="28"/>
        </w:rPr>
        <w:t xml:space="preserve"> </w:t>
      </w:r>
      <w:r w:rsidR="006439E8" w:rsidRPr="002E0291">
        <w:rPr>
          <w:rFonts w:ascii="Times New Roman" w:hAnsi="Times New Roman" w:cs="Times New Roman"/>
          <w:sz w:val="28"/>
          <w:szCs w:val="28"/>
        </w:rPr>
        <w:t>Н</w:t>
      </w:r>
      <w:r w:rsidRPr="002E0291">
        <w:rPr>
          <w:rFonts w:ascii="Times New Roman" w:hAnsi="Times New Roman" w:cs="Times New Roman"/>
          <w:sz w:val="28"/>
          <w:szCs w:val="28"/>
        </w:rPr>
        <w:t>а такой шаг решаются многие хозяева</w:t>
      </w:r>
      <w:r w:rsidR="006439E8" w:rsidRPr="002E0291">
        <w:rPr>
          <w:rFonts w:ascii="Times New Roman" w:hAnsi="Times New Roman" w:cs="Times New Roman"/>
          <w:sz w:val="28"/>
          <w:szCs w:val="28"/>
        </w:rPr>
        <w:t>,</w:t>
      </w:r>
      <w:r w:rsidRPr="002E0291">
        <w:rPr>
          <w:rFonts w:ascii="Times New Roman" w:hAnsi="Times New Roman" w:cs="Times New Roman"/>
          <w:sz w:val="28"/>
          <w:szCs w:val="28"/>
        </w:rPr>
        <w:t xml:space="preserve"> т</w:t>
      </w:r>
      <w:r w:rsidR="006439E8" w:rsidRPr="002E0291">
        <w:rPr>
          <w:rFonts w:ascii="Times New Roman" w:hAnsi="Times New Roman" w:cs="Times New Roman"/>
          <w:sz w:val="28"/>
          <w:szCs w:val="28"/>
        </w:rPr>
        <w:t xml:space="preserve">ак </w:t>
      </w:r>
      <w:r w:rsidRPr="002E0291">
        <w:rPr>
          <w:rFonts w:ascii="Times New Roman" w:hAnsi="Times New Roman" w:cs="Times New Roman"/>
          <w:sz w:val="28"/>
          <w:szCs w:val="28"/>
        </w:rPr>
        <w:t>к</w:t>
      </w:r>
      <w:r w:rsidR="006439E8" w:rsidRPr="002E0291">
        <w:rPr>
          <w:rFonts w:ascii="Times New Roman" w:hAnsi="Times New Roman" w:cs="Times New Roman"/>
          <w:sz w:val="28"/>
          <w:szCs w:val="28"/>
        </w:rPr>
        <w:t>ак</w:t>
      </w:r>
      <w:r w:rsidRPr="002E0291">
        <w:rPr>
          <w:rFonts w:ascii="Times New Roman" w:hAnsi="Times New Roman" w:cs="Times New Roman"/>
          <w:sz w:val="28"/>
          <w:szCs w:val="28"/>
        </w:rPr>
        <w:t xml:space="preserve"> содержать половозрелую кошку дома, которая в периоды течки требует кот</w:t>
      </w:r>
      <w:r w:rsidR="00215B50" w:rsidRPr="002E0291">
        <w:rPr>
          <w:rFonts w:ascii="Times New Roman" w:hAnsi="Times New Roman" w:cs="Times New Roman"/>
          <w:sz w:val="28"/>
          <w:szCs w:val="28"/>
        </w:rPr>
        <w:t xml:space="preserve">а, </w:t>
      </w:r>
      <w:r w:rsidR="006439E8" w:rsidRPr="002E0291">
        <w:rPr>
          <w:rFonts w:ascii="Times New Roman" w:hAnsi="Times New Roman" w:cs="Times New Roman"/>
          <w:sz w:val="28"/>
          <w:szCs w:val="28"/>
        </w:rPr>
        <w:t>кричит</w:t>
      </w:r>
      <w:r w:rsidR="00215B50" w:rsidRPr="002E0291">
        <w:rPr>
          <w:rFonts w:ascii="Times New Roman" w:hAnsi="Times New Roman" w:cs="Times New Roman"/>
          <w:sz w:val="28"/>
          <w:szCs w:val="28"/>
        </w:rPr>
        <w:t xml:space="preserve"> на всю квартиру, метит</w:t>
      </w:r>
      <w:r w:rsidR="006439E8" w:rsidRPr="002E0291">
        <w:rPr>
          <w:rFonts w:ascii="Times New Roman" w:hAnsi="Times New Roman" w:cs="Times New Roman"/>
          <w:sz w:val="28"/>
          <w:szCs w:val="28"/>
        </w:rPr>
        <w:t xml:space="preserve"> углы, сложно</w:t>
      </w:r>
      <w:r w:rsidR="00215B50" w:rsidRPr="002E0291">
        <w:rPr>
          <w:rFonts w:ascii="Times New Roman" w:hAnsi="Times New Roman" w:cs="Times New Roman"/>
          <w:sz w:val="28"/>
          <w:szCs w:val="28"/>
        </w:rPr>
        <w:t>. Многие защитники животных считают данный метод не толерантным, однако на деле он оказывается наименее вредным для кошки.</w:t>
      </w:r>
    </w:p>
    <w:p w:rsidR="002E0291" w:rsidRPr="002E0291" w:rsidRDefault="002E0291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2E0291" w:rsidRPr="002E0291" w:rsidRDefault="002E0291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2E0291" w:rsidRPr="002E0291" w:rsidRDefault="002E0291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0B0D" w:rsidRPr="002E0291" w:rsidRDefault="00C514D3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lastRenderedPageBreak/>
        <w:t xml:space="preserve">На данный момент </w:t>
      </w:r>
      <w:proofErr w:type="gramStart"/>
      <w:r w:rsidRPr="002E0291">
        <w:rPr>
          <w:rFonts w:ascii="Times New Roman" w:hAnsi="Times New Roman" w:cs="Times New Roman"/>
          <w:sz w:val="28"/>
          <w:szCs w:val="28"/>
        </w:rPr>
        <w:t>существуют несколько методов стерилизации начиная</w:t>
      </w:r>
      <w:proofErr w:type="gramEnd"/>
      <w:r w:rsidRPr="002E0291">
        <w:rPr>
          <w:rFonts w:ascii="Times New Roman" w:hAnsi="Times New Roman" w:cs="Times New Roman"/>
          <w:sz w:val="28"/>
          <w:szCs w:val="28"/>
        </w:rPr>
        <w:t xml:space="preserve"> от перетягивания маточных тру</w:t>
      </w:r>
      <w:r w:rsidR="006439E8" w:rsidRPr="002E0291">
        <w:rPr>
          <w:rFonts w:ascii="Times New Roman" w:hAnsi="Times New Roman" w:cs="Times New Roman"/>
          <w:sz w:val="28"/>
          <w:szCs w:val="28"/>
        </w:rPr>
        <w:t>б</w:t>
      </w:r>
      <w:r w:rsidRPr="002E0291">
        <w:rPr>
          <w:rFonts w:ascii="Times New Roman" w:hAnsi="Times New Roman" w:cs="Times New Roman"/>
          <w:sz w:val="28"/>
          <w:szCs w:val="28"/>
        </w:rPr>
        <w:t xml:space="preserve"> и заканчивая удалением матки. Рассмотрим все:</w:t>
      </w:r>
    </w:p>
    <w:p w:rsidR="00400B0D" w:rsidRPr="002E0291" w:rsidRDefault="00400B0D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181A8D" w:rsidRPr="002E0291" w:rsidRDefault="00181A8D" w:rsidP="00406661">
      <w:pPr>
        <w:pStyle w:val="a7"/>
        <w:numPr>
          <w:ilvl w:val="0"/>
          <w:numId w:val="9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Трубная окклюзия (перетягивание маточных труб, после чего кошка не может иметь котят, но ее гормональный фон остается прежним, поэтому она продолжает «гулять»).</w:t>
      </w:r>
    </w:p>
    <w:p w:rsidR="00181A8D" w:rsidRPr="002E0291" w:rsidRDefault="00181A8D" w:rsidP="00406661">
      <w:pPr>
        <w:pStyle w:val="a7"/>
        <w:numPr>
          <w:ilvl w:val="0"/>
          <w:numId w:val="9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0291">
        <w:rPr>
          <w:rFonts w:ascii="Times New Roman" w:hAnsi="Times New Roman" w:cs="Times New Roman"/>
          <w:sz w:val="28"/>
          <w:szCs w:val="28"/>
        </w:rPr>
        <w:t>Гистероэктомия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удаление матки, гормональный фон остается прежним).</w:t>
      </w:r>
      <w:proofErr w:type="gramEnd"/>
    </w:p>
    <w:p w:rsidR="00181A8D" w:rsidRPr="002E0291" w:rsidRDefault="00181A8D" w:rsidP="00406661">
      <w:pPr>
        <w:pStyle w:val="a7"/>
        <w:numPr>
          <w:ilvl w:val="0"/>
          <w:numId w:val="9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0291">
        <w:rPr>
          <w:rFonts w:ascii="Times New Roman" w:hAnsi="Times New Roman" w:cs="Times New Roman"/>
          <w:sz w:val="28"/>
          <w:szCs w:val="28"/>
        </w:rPr>
        <w:t>Овариоэктомия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(удаление яичников.</w:t>
      </w:r>
      <w:proofErr w:type="gramEnd"/>
      <w:r w:rsidRPr="002E0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291">
        <w:rPr>
          <w:rFonts w:ascii="Times New Roman" w:hAnsi="Times New Roman" w:cs="Times New Roman"/>
          <w:sz w:val="28"/>
          <w:szCs w:val="28"/>
        </w:rPr>
        <w:t>Гормональный фон уменьшается, но этот метод подходит только молодым нерожавшим кошечкам).</w:t>
      </w:r>
      <w:proofErr w:type="gramEnd"/>
    </w:p>
    <w:p w:rsidR="00C514D3" w:rsidRPr="002E0291" w:rsidRDefault="00181A8D" w:rsidP="00406661">
      <w:pPr>
        <w:pStyle w:val="a7"/>
        <w:numPr>
          <w:ilvl w:val="0"/>
          <w:numId w:val="9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0291">
        <w:rPr>
          <w:rFonts w:ascii="Times New Roman" w:hAnsi="Times New Roman" w:cs="Times New Roman"/>
          <w:sz w:val="28"/>
          <w:szCs w:val="28"/>
        </w:rPr>
        <w:t>Овариогистероэктомия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(удал</w:t>
      </w:r>
      <w:r w:rsidR="006A426E" w:rsidRPr="002E0291">
        <w:rPr>
          <w:rFonts w:ascii="Times New Roman" w:hAnsi="Times New Roman" w:cs="Times New Roman"/>
          <w:sz w:val="28"/>
          <w:szCs w:val="28"/>
        </w:rPr>
        <w:t>ение</w:t>
      </w:r>
      <w:r w:rsidRPr="002E0291">
        <w:rPr>
          <w:rFonts w:ascii="Times New Roman" w:hAnsi="Times New Roman" w:cs="Times New Roman"/>
          <w:sz w:val="28"/>
          <w:szCs w:val="28"/>
        </w:rPr>
        <w:t xml:space="preserve"> матк</w:t>
      </w:r>
      <w:r w:rsidR="006A426E" w:rsidRPr="002E0291">
        <w:rPr>
          <w:rFonts w:ascii="Times New Roman" w:hAnsi="Times New Roman" w:cs="Times New Roman"/>
          <w:sz w:val="28"/>
          <w:szCs w:val="28"/>
        </w:rPr>
        <w:t>и</w:t>
      </w:r>
      <w:r w:rsidRPr="002E0291">
        <w:rPr>
          <w:rFonts w:ascii="Times New Roman" w:hAnsi="Times New Roman" w:cs="Times New Roman"/>
          <w:sz w:val="28"/>
          <w:szCs w:val="28"/>
        </w:rPr>
        <w:t xml:space="preserve"> и яичник</w:t>
      </w:r>
      <w:r w:rsidR="006A426E" w:rsidRPr="002E0291">
        <w:rPr>
          <w:rFonts w:ascii="Times New Roman" w:hAnsi="Times New Roman" w:cs="Times New Roman"/>
          <w:sz w:val="28"/>
          <w:szCs w:val="28"/>
        </w:rPr>
        <w:t>ов</w:t>
      </w:r>
      <w:r w:rsidRPr="002E02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0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291">
        <w:rPr>
          <w:rFonts w:ascii="Times New Roman" w:hAnsi="Times New Roman" w:cs="Times New Roman"/>
          <w:sz w:val="28"/>
          <w:szCs w:val="28"/>
        </w:rPr>
        <w:t>Применяется у рожавших кошек и кошек старше года).</w:t>
      </w:r>
      <w:proofErr w:type="gramEnd"/>
    </w:p>
    <w:p w:rsidR="00F6234A" w:rsidRPr="002E0291" w:rsidRDefault="00F6234A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Матка кошек отличается длинными, тонкими и прямыми рогами</w:t>
      </w:r>
      <w:r w:rsidR="003B7951" w:rsidRPr="002E0291">
        <w:rPr>
          <w:rFonts w:ascii="Times New Roman" w:hAnsi="Times New Roman" w:cs="Times New Roman"/>
          <w:sz w:val="28"/>
          <w:szCs w:val="28"/>
        </w:rPr>
        <w:t>, расходящимися друг от друга под острым углом. Они расположены в брюшной полости. Удлиненный и слегка уплощенный яичник полностью скрыт в яичниковой сумке. Между серозными листками сумки находятся сильно развитые пакеты жировой ткани, затрудняющие отыскивание яичника. Яичники подвешены на короткой брыжейке, отходящей с каждой стороны в области почек на уровне 2-4 поясничных позвонков. Брыжейка яичника и матки содержит значительное количество жировой ткани.</w:t>
      </w:r>
    </w:p>
    <w:p w:rsidR="002961D5" w:rsidRPr="002E0291" w:rsidRDefault="00F6234A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Данные операции проводятся разными методами, такими как:</w:t>
      </w:r>
    </w:p>
    <w:p w:rsidR="00F6234A" w:rsidRPr="002E0291" w:rsidRDefault="00F6234A" w:rsidP="00406661">
      <w:pPr>
        <w:pStyle w:val="a7"/>
        <w:numPr>
          <w:ilvl w:val="0"/>
          <w:numId w:val="11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 xml:space="preserve">Разрез кожи длиной от 1 до 3 см проводится по центру живота, на 2-3 см ниже пупка.  Брюшная стенка рассекается по белой линии. Через разрез извлекается матка, на сосуды накладывается лигатура из рассасывающегося шовного материала (кетгут,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капроаг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, ПГА и т.п.) </w:t>
      </w:r>
      <w:r w:rsidRPr="002E0291">
        <w:rPr>
          <w:rFonts w:ascii="Times New Roman" w:hAnsi="Times New Roman" w:cs="Times New Roman"/>
          <w:sz w:val="28"/>
          <w:szCs w:val="28"/>
        </w:rPr>
        <w:lastRenderedPageBreak/>
        <w:t>или применяется коагулятор. Данный метод используют для всех видов стерилизации.</w:t>
      </w:r>
    </w:p>
    <w:p w:rsidR="00F6234A" w:rsidRPr="002E0291" w:rsidRDefault="00F6234A" w:rsidP="00406661">
      <w:pPr>
        <w:pStyle w:val="a7"/>
        <w:numPr>
          <w:ilvl w:val="0"/>
          <w:numId w:val="11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 xml:space="preserve">Метод стерилизации кошки через боковой разрез. Отличается от предыдущего только местом разъединения тканей. Разрез кожи делается на боку, мышцы разъединяются тупым способом. Метод считается менее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травматичным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>, чем классический, однако есть несколько нюансов. Во-первых, разрыв мышц не гарантирует отсутствие кровотечения. Во-вторых, через такую ранку чаще проводят стерилизацию, а не кастрацию, так как не всегда удается извлечь и удалить матку полностью. Поэтому данный метод чаще используется для трубн</w:t>
      </w:r>
      <w:r w:rsidR="006439E8" w:rsidRPr="002E0291">
        <w:rPr>
          <w:rFonts w:ascii="Times New Roman" w:hAnsi="Times New Roman" w:cs="Times New Roman"/>
          <w:sz w:val="28"/>
          <w:szCs w:val="28"/>
        </w:rPr>
        <w:t>ой</w:t>
      </w:r>
      <w:r w:rsidRPr="002E0291">
        <w:rPr>
          <w:rFonts w:ascii="Times New Roman" w:hAnsi="Times New Roman" w:cs="Times New Roman"/>
          <w:sz w:val="28"/>
          <w:szCs w:val="28"/>
        </w:rPr>
        <w:t xml:space="preserve"> окклюзии.</w:t>
      </w:r>
    </w:p>
    <w:p w:rsidR="00F6234A" w:rsidRPr="002E0291" w:rsidRDefault="00F6234A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F6234A" w:rsidRPr="002E0291" w:rsidRDefault="00F6234A" w:rsidP="00406661">
      <w:pPr>
        <w:pStyle w:val="a7"/>
        <w:numPr>
          <w:ilvl w:val="0"/>
          <w:numId w:val="11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Метод стерилизации через сверхмалый разрез с использованием хирургического крючка. Кожа и брюшина рассекаются так же, как и в первом случае, только разрез делают длиной менее сантиметра. В ра</w:t>
      </w:r>
      <w:r w:rsidR="006439E8" w:rsidRPr="002E0291">
        <w:rPr>
          <w:rFonts w:ascii="Times New Roman" w:hAnsi="Times New Roman" w:cs="Times New Roman"/>
          <w:sz w:val="28"/>
          <w:szCs w:val="28"/>
        </w:rPr>
        <w:t>зрез</w:t>
      </w:r>
      <w:r w:rsidRPr="002E0291">
        <w:rPr>
          <w:rFonts w:ascii="Times New Roman" w:hAnsi="Times New Roman" w:cs="Times New Roman"/>
          <w:sz w:val="28"/>
          <w:szCs w:val="28"/>
        </w:rPr>
        <w:t xml:space="preserve"> хирург погружает стерильный крючок, подцепляет связку и извлекает яичник. После наложения лигатур удаляют или только яичник вместе с частью связки, или же в ранку вытягивают матку и удаляют ее полностью. Данная операция позволяет провести все вышеуказанные виды стерилизации.</w:t>
      </w:r>
    </w:p>
    <w:p w:rsidR="00F6234A" w:rsidRPr="002E0291" w:rsidRDefault="00F6234A" w:rsidP="00406661">
      <w:pPr>
        <w:pStyle w:val="a7"/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F6234A" w:rsidRPr="002E0291" w:rsidRDefault="00F6234A" w:rsidP="00406661">
      <w:pPr>
        <w:pStyle w:val="a7"/>
        <w:numPr>
          <w:ilvl w:val="0"/>
          <w:numId w:val="11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Лапароскопический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метод стерилизации кошек. Посредством эндоскопических технологий через один или несколько проколов кожи и брюшной стенки выполняется полное удаление матки и яичников. Данный метод </w:t>
      </w:r>
      <w:proofErr w:type="gramStart"/>
      <w:r w:rsidRPr="002E0291"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 w:rsidRPr="002E0291">
        <w:rPr>
          <w:rFonts w:ascii="Times New Roman" w:hAnsi="Times New Roman" w:cs="Times New Roman"/>
          <w:sz w:val="28"/>
          <w:szCs w:val="28"/>
        </w:rPr>
        <w:t xml:space="preserve"> и перетянуть маточные трубы и удалить яичники с маткой.</w:t>
      </w:r>
    </w:p>
    <w:p w:rsidR="003B7951" w:rsidRPr="002E0291" w:rsidRDefault="003B7951" w:rsidP="00406661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D709BF" w:rsidRPr="002E0291" w:rsidRDefault="00110D85" w:rsidP="00406661">
      <w:pPr>
        <w:spacing w:before="100" w:beforeAutospacing="1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lastRenderedPageBreak/>
        <w:t>В 2013 году</w:t>
      </w:r>
      <w:r w:rsidR="006439E8" w:rsidRPr="002E0291">
        <w:rPr>
          <w:rFonts w:ascii="Times New Roman" w:hAnsi="Times New Roman" w:cs="Times New Roman"/>
          <w:sz w:val="28"/>
          <w:szCs w:val="28"/>
        </w:rPr>
        <w:t xml:space="preserve"> в ветеринарную клинику ВАО</w:t>
      </w:r>
      <w:r w:rsidRPr="002E0291">
        <w:rPr>
          <w:rFonts w:ascii="Times New Roman" w:hAnsi="Times New Roman" w:cs="Times New Roman"/>
          <w:sz w:val="28"/>
          <w:szCs w:val="28"/>
        </w:rPr>
        <w:t xml:space="preserve"> было </w:t>
      </w:r>
      <w:r w:rsidR="006439E8" w:rsidRPr="002E0291">
        <w:rPr>
          <w:rFonts w:ascii="Times New Roman" w:hAnsi="Times New Roman" w:cs="Times New Roman"/>
          <w:sz w:val="28"/>
          <w:szCs w:val="28"/>
        </w:rPr>
        <w:t>доставлено</w:t>
      </w:r>
      <w:r w:rsidRPr="002E0291">
        <w:rPr>
          <w:rFonts w:ascii="Times New Roman" w:hAnsi="Times New Roman" w:cs="Times New Roman"/>
          <w:sz w:val="28"/>
          <w:szCs w:val="28"/>
        </w:rPr>
        <w:t xml:space="preserve"> 314 кошек для стерилизации, все кошки были прооперированы и ни у одной кошки не было выявлено осложнений. Из 314 кошек у 205 произвелась </w:t>
      </w:r>
      <w:proofErr w:type="spellStart"/>
      <w:r w:rsidR="006439E8" w:rsidRPr="002E0291">
        <w:rPr>
          <w:rFonts w:ascii="Times New Roman" w:hAnsi="Times New Roman" w:cs="Times New Roman"/>
          <w:sz w:val="28"/>
          <w:szCs w:val="28"/>
        </w:rPr>
        <w:t>о</w:t>
      </w:r>
      <w:r w:rsidRPr="002E0291">
        <w:rPr>
          <w:rFonts w:ascii="Times New Roman" w:hAnsi="Times New Roman" w:cs="Times New Roman"/>
          <w:sz w:val="28"/>
          <w:szCs w:val="28"/>
        </w:rPr>
        <w:t>вариогистероэктоми</w:t>
      </w:r>
      <w:proofErr w:type="gramStart"/>
      <w:r w:rsidRPr="002E029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E0291">
        <w:rPr>
          <w:rFonts w:ascii="Times New Roman" w:hAnsi="Times New Roman" w:cs="Times New Roman"/>
          <w:sz w:val="28"/>
          <w:szCs w:val="28"/>
        </w:rPr>
        <w:t xml:space="preserve">удаление яичников и матки), у 54 </w:t>
      </w:r>
      <w:proofErr w:type="spellStart"/>
      <w:r w:rsidR="006439E8" w:rsidRPr="002E0291">
        <w:rPr>
          <w:rFonts w:ascii="Times New Roman" w:hAnsi="Times New Roman" w:cs="Times New Roman"/>
          <w:sz w:val="28"/>
          <w:szCs w:val="28"/>
        </w:rPr>
        <w:t>о</w:t>
      </w:r>
      <w:r w:rsidRPr="002E0291">
        <w:rPr>
          <w:rFonts w:ascii="Times New Roman" w:hAnsi="Times New Roman" w:cs="Times New Roman"/>
          <w:sz w:val="28"/>
          <w:szCs w:val="28"/>
        </w:rPr>
        <w:t>вариоэктомия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(удаление яичников), у 30 кошек была проведена </w:t>
      </w:r>
      <w:r w:rsidR="006439E8" w:rsidRPr="002E0291">
        <w:rPr>
          <w:rFonts w:ascii="Times New Roman" w:hAnsi="Times New Roman" w:cs="Times New Roman"/>
          <w:sz w:val="28"/>
          <w:szCs w:val="28"/>
        </w:rPr>
        <w:t>т</w:t>
      </w:r>
      <w:r w:rsidRPr="002E0291">
        <w:rPr>
          <w:rFonts w:ascii="Times New Roman" w:hAnsi="Times New Roman" w:cs="Times New Roman"/>
          <w:sz w:val="28"/>
          <w:szCs w:val="28"/>
        </w:rPr>
        <w:t>рубная окклюзия(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окольцовка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маточных труб) и у 25 была произведена </w:t>
      </w:r>
      <w:proofErr w:type="spellStart"/>
      <w:r w:rsidR="006439E8" w:rsidRPr="002E0291">
        <w:rPr>
          <w:rFonts w:ascii="Times New Roman" w:hAnsi="Times New Roman" w:cs="Times New Roman"/>
          <w:sz w:val="28"/>
          <w:szCs w:val="28"/>
        </w:rPr>
        <w:t>о</w:t>
      </w:r>
      <w:r w:rsidRPr="002E0291">
        <w:rPr>
          <w:rFonts w:ascii="Times New Roman" w:hAnsi="Times New Roman" w:cs="Times New Roman"/>
          <w:sz w:val="28"/>
          <w:szCs w:val="28"/>
        </w:rPr>
        <w:t>истероэктомия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>(удаление матки).</w:t>
      </w:r>
    </w:p>
    <w:p w:rsidR="002E0291" w:rsidRPr="002E0291" w:rsidRDefault="002E0291" w:rsidP="00547E19">
      <w:pPr>
        <w:spacing w:before="100" w:beforeAutospacing="1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0291" w:rsidRPr="002E0291" w:rsidRDefault="002E0291" w:rsidP="00547E19">
      <w:pPr>
        <w:spacing w:before="100" w:beforeAutospacing="1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0291" w:rsidRPr="002E0291" w:rsidRDefault="002E0291" w:rsidP="00547E19">
      <w:pPr>
        <w:spacing w:before="100" w:beforeAutospacing="1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0291" w:rsidRPr="002E0291" w:rsidRDefault="002E0291" w:rsidP="00547E19">
      <w:pPr>
        <w:spacing w:before="100" w:beforeAutospacing="1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0291" w:rsidRPr="002E0291" w:rsidRDefault="002E0291" w:rsidP="00547E19">
      <w:pPr>
        <w:spacing w:before="100" w:beforeAutospacing="1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0291" w:rsidRPr="002E0291" w:rsidRDefault="002E0291" w:rsidP="00547E19">
      <w:pPr>
        <w:spacing w:before="100" w:beforeAutospacing="1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0291" w:rsidRPr="002E0291" w:rsidRDefault="002E0291" w:rsidP="00547E19">
      <w:pPr>
        <w:spacing w:before="100" w:beforeAutospacing="1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0291" w:rsidRPr="002E0291" w:rsidRDefault="002E0291" w:rsidP="00547E19">
      <w:pPr>
        <w:spacing w:before="100" w:beforeAutospacing="1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0291" w:rsidRPr="002E0291" w:rsidRDefault="002E0291" w:rsidP="00547E19">
      <w:pPr>
        <w:spacing w:before="100" w:beforeAutospacing="1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0291" w:rsidRPr="002E0291" w:rsidRDefault="002E0291" w:rsidP="00547E19">
      <w:pPr>
        <w:spacing w:before="100" w:beforeAutospacing="1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0291" w:rsidRPr="002E0291" w:rsidRDefault="002E0291" w:rsidP="00547E19">
      <w:pPr>
        <w:spacing w:before="100" w:beforeAutospacing="1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0291" w:rsidRPr="002E0291" w:rsidRDefault="002E0291" w:rsidP="00547E19">
      <w:pPr>
        <w:spacing w:before="100" w:beforeAutospacing="1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0291" w:rsidRPr="002E0291" w:rsidRDefault="002E0291" w:rsidP="00547E19">
      <w:pPr>
        <w:spacing w:before="100" w:beforeAutospacing="1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0291" w:rsidRPr="002E0291" w:rsidRDefault="002E0291" w:rsidP="00547E19">
      <w:pPr>
        <w:spacing w:before="100" w:beforeAutospacing="1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0291" w:rsidRPr="002E0291" w:rsidRDefault="002E0291" w:rsidP="00547E19">
      <w:pPr>
        <w:spacing w:before="100" w:beforeAutospacing="1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0291" w:rsidRPr="002E0291" w:rsidRDefault="002E0291" w:rsidP="00547E19">
      <w:pPr>
        <w:spacing w:before="100" w:beforeAutospacing="1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47E19" w:rsidRPr="002E0291" w:rsidRDefault="00547E19" w:rsidP="00547E19">
      <w:pPr>
        <w:spacing w:before="100" w:beforeAutospacing="1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47E19" w:rsidRPr="002E0291" w:rsidRDefault="00547E19" w:rsidP="00547E19">
      <w:pPr>
        <w:pStyle w:val="a7"/>
        <w:numPr>
          <w:ilvl w:val="0"/>
          <w:numId w:val="13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 xml:space="preserve">Веремей Э.И., Ковалев М.И.,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Масюкова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 xml:space="preserve"> В.Н. "Практикум по оперативной хирургии с основами топографической анатомии" Минск: "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Ураджай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>" 2000г. - 153с.</w:t>
      </w:r>
    </w:p>
    <w:p w:rsidR="00547E19" w:rsidRPr="002E0291" w:rsidRDefault="00547E19" w:rsidP="00547E19">
      <w:pPr>
        <w:pStyle w:val="a7"/>
        <w:numPr>
          <w:ilvl w:val="0"/>
          <w:numId w:val="13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Веремей Э.И. Елисеев А.Н. Власенко В.М. "Оперативная хирургия с основами топографической анатомии" Минск "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Ураджай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>", 2001г. - 536с.</w:t>
      </w:r>
    </w:p>
    <w:p w:rsidR="00547E19" w:rsidRPr="002E0291" w:rsidRDefault="00547E19" w:rsidP="00547E19">
      <w:pPr>
        <w:pStyle w:val="a7"/>
        <w:numPr>
          <w:ilvl w:val="0"/>
          <w:numId w:val="13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 xml:space="preserve">К.А. Петраков, П.Т. Саленко, С.М. </w:t>
      </w:r>
      <w:proofErr w:type="spellStart"/>
      <w:r w:rsidRPr="002E0291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2E0291">
        <w:rPr>
          <w:rFonts w:ascii="Times New Roman" w:hAnsi="Times New Roman" w:cs="Times New Roman"/>
          <w:sz w:val="28"/>
          <w:szCs w:val="28"/>
        </w:rPr>
        <w:t>. "Оперативная хирургия с основами топографической анатомии" Москва: "Колос", 2001 г. - 423 с.</w:t>
      </w:r>
    </w:p>
    <w:p w:rsidR="00547E19" w:rsidRPr="002E0291" w:rsidRDefault="00547E19" w:rsidP="00547E19">
      <w:pPr>
        <w:pStyle w:val="a7"/>
        <w:numPr>
          <w:ilvl w:val="0"/>
          <w:numId w:val="13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Магда И.И. Иткин Б.З. Воронин И.И. "Оперативная хирургия с основами топографической анатомии домашних животных" - Москва: КОЛОС, 1979г. - 360с.</w:t>
      </w:r>
    </w:p>
    <w:p w:rsidR="00547E19" w:rsidRPr="002E0291" w:rsidRDefault="00547E19" w:rsidP="00547E19">
      <w:pPr>
        <w:pStyle w:val="a7"/>
        <w:numPr>
          <w:ilvl w:val="0"/>
          <w:numId w:val="13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Садовский Н. В. "Основы топографической анатомии сельскохозяйственных животных и краткий практикум по оперативной хирургии" Москва: Государственное издательство сельскохозяйственной литературы, 1953г. - 454с.</w:t>
      </w:r>
    </w:p>
    <w:p w:rsidR="00547E19" w:rsidRPr="002E0291" w:rsidRDefault="00547E19" w:rsidP="00547E19">
      <w:pPr>
        <w:pStyle w:val="a7"/>
        <w:numPr>
          <w:ilvl w:val="0"/>
          <w:numId w:val="13"/>
        </w:num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0291">
        <w:rPr>
          <w:rFonts w:ascii="Times New Roman" w:hAnsi="Times New Roman" w:cs="Times New Roman"/>
          <w:sz w:val="28"/>
          <w:szCs w:val="28"/>
        </w:rPr>
        <w:t>Инструкции различных медицинских препаратов.</w:t>
      </w:r>
    </w:p>
    <w:p w:rsidR="00547E19" w:rsidRPr="0046625A" w:rsidRDefault="00547E19" w:rsidP="00406661">
      <w:pPr>
        <w:spacing w:before="100" w:beforeAutospacing="1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547E19" w:rsidRPr="0046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EA" w:rsidRDefault="00F66CEA" w:rsidP="00257B67">
      <w:pPr>
        <w:spacing w:after="0" w:line="240" w:lineRule="auto"/>
      </w:pPr>
      <w:r>
        <w:separator/>
      </w:r>
    </w:p>
  </w:endnote>
  <w:endnote w:type="continuationSeparator" w:id="0">
    <w:p w:rsidR="00F66CEA" w:rsidRDefault="00F66CEA" w:rsidP="0025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EA" w:rsidRDefault="00F66CEA" w:rsidP="00257B67">
      <w:pPr>
        <w:spacing w:after="0" w:line="240" w:lineRule="auto"/>
      </w:pPr>
      <w:r>
        <w:separator/>
      </w:r>
    </w:p>
  </w:footnote>
  <w:footnote w:type="continuationSeparator" w:id="0">
    <w:p w:rsidR="00F66CEA" w:rsidRDefault="00F66CEA" w:rsidP="0025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1B6"/>
    <w:multiLevelType w:val="multilevel"/>
    <w:tmpl w:val="950EC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9EC5CB6"/>
    <w:multiLevelType w:val="multilevel"/>
    <w:tmpl w:val="00760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1837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9D6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B71754"/>
    <w:multiLevelType w:val="hybridMultilevel"/>
    <w:tmpl w:val="6E7E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82D8B"/>
    <w:multiLevelType w:val="multilevel"/>
    <w:tmpl w:val="00760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6A0812"/>
    <w:multiLevelType w:val="multilevel"/>
    <w:tmpl w:val="780A95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5C35C9B"/>
    <w:multiLevelType w:val="hybridMultilevel"/>
    <w:tmpl w:val="BB64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10B2E"/>
    <w:multiLevelType w:val="hybridMultilevel"/>
    <w:tmpl w:val="941C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C261D"/>
    <w:multiLevelType w:val="hybridMultilevel"/>
    <w:tmpl w:val="BCCEB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85B35"/>
    <w:multiLevelType w:val="multilevel"/>
    <w:tmpl w:val="A5C2A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6E587112"/>
    <w:multiLevelType w:val="hybridMultilevel"/>
    <w:tmpl w:val="1FFA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03990"/>
    <w:multiLevelType w:val="hybridMultilevel"/>
    <w:tmpl w:val="FA7894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F7"/>
    <w:rsid w:val="000248AE"/>
    <w:rsid w:val="0004534E"/>
    <w:rsid w:val="000A72CF"/>
    <w:rsid w:val="000D6A09"/>
    <w:rsid w:val="000F14F7"/>
    <w:rsid w:val="00103E21"/>
    <w:rsid w:val="00110D85"/>
    <w:rsid w:val="00157140"/>
    <w:rsid w:val="00181A8D"/>
    <w:rsid w:val="0019701D"/>
    <w:rsid w:val="00205908"/>
    <w:rsid w:val="00206599"/>
    <w:rsid w:val="00215B50"/>
    <w:rsid w:val="00227541"/>
    <w:rsid w:val="0025601F"/>
    <w:rsid w:val="00257B67"/>
    <w:rsid w:val="00280FC6"/>
    <w:rsid w:val="002961D5"/>
    <w:rsid w:val="002E0291"/>
    <w:rsid w:val="002F5835"/>
    <w:rsid w:val="0033740D"/>
    <w:rsid w:val="00366CD7"/>
    <w:rsid w:val="00396946"/>
    <w:rsid w:val="003B7951"/>
    <w:rsid w:val="00400B0D"/>
    <w:rsid w:val="00406661"/>
    <w:rsid w:val="0046625A"/>
    <w:rsid w:val="004805CF"/>
    <w:rsid w:val="004E29BF"/>
    <w:rsid w:val="005174F7"/>
    <w:rsid w:val="00547E19"/>
    <w:rsid w:val="005D466C"/>
    <w:rsid w:val="005F6554"/>
    <w:rsid w:val="006439E8"/>
    <w:rsid w:val="006A426E"/>
    <w:rsid w:val="006A4729"/>
    <w:rsid w:val="00786460"/>
    <w:rsid w:val="0080459F"/>
    <w:rsid w:val="008C2C96"/>
    <w:rsid w:val="009E3B98"/>
    <w:rsid w:val="00A070B9"/>
    <w:rsid w:val="00A10DF3"/>
    <w:rsid w:val="00A74B12"/>
    <w:rsid w:val="00B6708C"/>
    <w:rsid w:val="00B82D59"/>
    <w:rsid w:val="00B93D5C"/>
    <w:rsid w:val="00B9509D"/>
    <w:rsid w:val="00B9563D"/>
    <w:rsid w:val="00BC20FC"/>
    <w:rsid w:val="00BF5406"/>
    <w:rsid w:val="00C514D3"/>
    <w:rsid w:val="00C625BA"/>
    <w:rsid w:val="00C875A8"/>
    <w:rsid w:val="00C92826"/>
    <w:rsid w:val="00D24919"/>
    <w:rsid w:val="00D37E1D"/>
    <w:rsid w:val="00D40BE8"/>
    <w:rsid w:val="00D46EFC"/>
    <w:rsid w:val="00D62C2D"/>
    <w:rsid w:val="00D709BF"/>
    <w:rsid w:val="00D96265"/>
    <w:rsid w:val="00E3464C"/>
    <w:rsid w:val="00E5688C"/>
    <w:rsid w:val="00E9661D"/>
    <w:rsid w:val="00EF2518"/>
    <w:rsid w:val="00F17419"/>
    <w:rsid w:val="00F6234A"/>
    <w:rsid w:val="00F66CEA"/>
    <w:rsid w:val="00F71911"/>
    <w:rsid w:val="00F7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0291"/>
    <w:pPr>
      <w:keepNext/>
      <w:spacing w:after="0" w:line="360" w:lineRule="auto"/>
      <w:ind w:firstLine="567"/>
      <w:outlineLvl w:val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2E029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B67"/>
  </w:style>
  <w:style w:type="paragraph" w:styleId="a5">
    <w:name w:val="footer"/>
    <w:basedOn w:val="a"/>
    <w:link w:val="a6"/>
    <w:uiPriority w:val="99"/>
    <w:unhideWhenUsed/>
    <w:rsid w:val="00257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B67"/>
  </w:style>
  <w:style w:type="paragraph" w:styleId="a7">
    <w:name w:val="List Paragraph"/>
    <w:basedOn w:val="a"/>
    <w:uiPriority w:val="34"/>
    <w:qFormat/>
    <w:rsid w:val="00257B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291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2E0291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Normal">
    <w:name w:val="Normal"/>
    <w:rsid w:val="002E02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0291"/>
    <w:pPr>
      <w:keepNext/>
      <w:spacing w:after="0" w:line="360" w:lineRule="auto"/>
      <w:ind w:firstLine="567"/>
      <w:outlineLvl w:val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2E029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B67"/>
  </w:style>
  <w:style w:type="paragraph" w:styleId="a5">
    <w:name w:val="footer"/>
    <w:basedOn w:val="a"/>
    <w:link w:val="a6"/>
    <w:uiPriority w:val="99"/>
    <w:unhideWhenUsed/>
    <w:rsid w:val="00257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B67"/>
  </w:style>
  <w:style w:type="paragraph" w:styleId="a7">
    <w:name w:val="List Paragraph"/>
    <w:basedOn w:val="a"/>
    <w:uiPriority w:val="34"/>
    <w:qFormat/>
    <w:rsid w:val="00257B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291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2E0291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Normal">
    <w:name w:val="Normal"/>
    <w:rsid w:val="002E02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15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2014-12-06T19:37:00Z</dcterms:created>
  <dcterms:modified xsi:type="dcterms:W3CDTF">2014-12-15T18:56:00Z</dcterms:modified>
</cp:coreProperties>
</file>