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06AC9" w14:textId="30A6CB91" w:rsidR="0037638D" w:rsidRPr="00CB7FB5" w:rsidRDefault="0037638D" w:rsidP="002561B4">
      <w:pPr>
        <w:ind w:firstLine="57"/>
        <w:jc w:val="center"/>
        <w:rPr>
          <w:szCs w:val="28"/>
        </w:rPr>
      </w:pPr>
      <w:r w:rsidRPr="00CB7FB5">
        <w:rPr>
          <w:szCs w:val="28"/>
        </w:rPr>
        <w:t>Департамент образования города Москвы</w:t>
      </w:r>
    </w:p>
    <w:p w14:paraId="050D533A" w14:textId="77777777" w:rsidR="0037638D" w:rsidRPr="00CB7FB5" w:rsidRDefault="0037638D" w:rsidP="002561B4">
      <w:pPr>
        <w:ind w:firstLine="57"/>
        <w:jc w:val="center"/>
        <w:rPr>
          <w:szCs w:val="28"/>
        </w:rPr>
      </w:pPr>
      <w:r w:rsidRPr="00CB7FB5">
        <w:rPr>
          <w:szCs w:val="28"/>
        </w:rPr>
        <w:t>Государственное бюджетное общеобразовательное учреждение</w:t>
      </w:r>
    </w:p>
    <w:p w14:paraId="6B3E8001" w14:textId="77777777" w:rsidR="0037638D" w:rsidRPr="00CB7FB5" w:rsidRDefault="0037638D" w:rsidP="002561B4">
      <w:pPr>
        <w:ind w:firstLine="57"/>
        <w:jc w:val="center"/>
        <w:rPr>
          <w:szCs w:val="28"/>
        </w:rPr>
      </w:pPr>
      <w:r w:rsidRPr="00CB7FB5">
        <w:rPr>
          <w:szCs w:val="28"/>
        </w:rPr>
        <w:t>города Москвы</w:t>
      </w:r>
    </w:p>
    <w:p w14:paraId="57C19F72" w14:textId="77777777" w:rsidR="0037638D" w:rsidRPr="00CB7FB5" w:rsidRDefault="0037638D" w:rsidP="002561B4">
      <w:pPr>
        <w:ind w:left="0" w:firstLine="57"/>
        <w:jc w:val="center"/>
        <w:rPr>
          <w:szCs w:val="28"/>
        </w:rPr>
      </w:pPr>
      <w:r w:rsidRPr="00CB7FB5">
        <w:rPr>
          <w:szCs w:val="28"/>
        </w:rPr>
        <w:t>«Гимназия № 1505 «Московская городская педагогическая гимназия-лаборатория»»</w:t>
      </w:r>
    </w:p>
    <w:p w14:paraId="3A0EC6A2" w14:textId="77777777" w:rsidR="0037638D" w:rsidRPr="00CB7FB5" w:rsidRDefault="0037638D" w:rsidP="002561B4">
      <w:pPr>
        <w:ind w:firstLine="57"/>
        <w:jc w:val="center"/>
        <w:rPr>
          <w:szCs w:val="28"/>
        </w:rPr>
      </w:pPr>
    </w:p>
    <w:p w14:paraId="75EB4A8C" w14:textId="77777777" w:rsidR="0037638D" w:rsidRPr="00CB7FB5" w:rsidRDefault="0037638D" w:rsidP="002561B4">
      <w:pPr>
        <w:ind w:left="-284" w:firstLine="57"/>
      </w:pPr>
    </w:p>
    <w:p w14:paraId="5E97E0A8" w14:textId="77777777" w:rsidR="0037638D" w:rsidRPr="002712DC" w:rsidRDefault="0037638D" w:rsidP="002561B4">
      <w:pPr>
        <w:ind w:firstLine="57"/>
        <w:jc w:val="center"/>
        <w:rPr>
          <w:b/>
          <w:sz w:val="36"/>
          <w:szCs w:val="36"/>
        </w:rPr>
      </w:pPr>
      <w:r w:rsidRPr="002712DC">
        <w:rPr>
          <w:b/>
          <w:sz w:val="36"/>
          <w:szCs w:val="36"/>
        </w:rPr>
        <w:t>ДИПЛОМНОЕ ИССЛЕДОВАНИЕ</w:t>
      </w:r>
    </w:p>
    <w:p w14:paraId="03927A5B" w14:textId="77777777" w:rsidR="0037638D" w:rsidRPr="00CB7FB5" w:rsidRDefault="0037638D" w:rsidP="002561B4">
      <w:pPr>
        <w:ind w:firstLine="57"/>
        <w:jc w:val="center"/>
      </w:pPr>
      <w:r w:rsidRPr="00CB7FB5">
        <w:t>на тему:</w:t>
      </w:r>
    </w:p>
    <w:p w14:paraId="256CA910" w14:textId="77777777" w:rsidR="0037638D" w:rsidRPr="00CB7FB5" w:rsidRDefault="0037638D" w:rsidP="002561B4">
      <w:pPr>
        <w:ind w:firstLine="57"/>
        <w:jc w:val="center"/>
      </w:pPr>
    </w:p>
    <w:p w14:paraId="549E8089" w14:textId="1C598096" w:rsidR="00831F36" w:rsidRDefault="00831F36" w:rsidP="002561B4">
      <w:pPr>
        <w:ind w:firstLine="5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Рынок электронной коммерции</w:t>
      </w:r>
      <w:r w:rsidR="0011472B">
        <w:rPr>
          <w:b/>
          <w:sz w:val="36"/>
          <w:szCs w:val="36"/>
        </w:rPr>
        <w:t xml:space="preserve"> России</w:t>
      </w:r>
      <w:r>
        <w:rPr>
          <w:b/>
          <w:sz w:val="36"/>
          <w:szCs w:val="36"/>
        </w:rPr>
        <w:t>.</w:t>
      </w:r>
    </w:p>
    <w:p w14:paraId="5FB5EAAC" w14:textId="77777777" w:rsidR="0037638D" w:rsidRPr="00CB7FB5" w:rsidRDefault="00831F36" w:rsidP="002561B4">
      <w:pPr>
        <w:ind w:firstLine="57"/>
        <w:jc w:val="center"/>
      </w:pPr>
      <w:r>
        <w:rPr>
          <w:b/>
          <w:sz w:val="36"/>
          <w:szCs w:val="36"/>
        </w:rPr>
        <w:t>Олигополия или монополистическая конкуренция?</w:t>
      </w:r>
    </w:p>
    <w:p w14:paraId="60F8BFB2" w14:textId="77777777" w:rsidR="0037638D" w:rsidRPr="00CB7FB5" w:rsidRDefault="0037638D" w:rsidP="002561B4">
      <w:pPr>
        <w:ind w:firstLine="57"/>
      </w:pPr>
      <w:r w:rsidRPr="00CB7FB5">
        <w:t xml:space="preserve"> </w:t>
      </w:r>
    </w:p>
    <w:p w14:paraId="41DEE921" w14:textId="77777777" w:rsidR="0037638D" w:rsidRPr="00CB7FB5" w:rsidRDefault="0037638D" w:rsidP="002561B4">
      <w:pPr>
        <w:ind w:firstLine="57"/>
        <w:jc w:val="right"/>
      </w:pPr>
      <w:r w:rsidRPr="00CB7FB5">
        <w:t xml:space="preserve">Выполнил (а): </w:t>
      </w:r>
    </w:p>
    <w:p w14:paraId="1FA26C2F" w14:textId="77777777" w:rsidR="0037638D" w:rsidRPr="00CB7FB5" w:rsidRDefault="0037638D" w:rsidP="002561B4">
      <w:pPr>
        <w:ind w:firstLine="57"/>
        <w:jc w:val="right"/>
      </w:pPr>
      <w:r w:rsidRPr="00CB7FB5">
        <w:t>Прохорова Дарья Ивановна, 10Б класс</w:t>
      </w:r>
    </w:p>
    <w:p w14:paraId="351D0EB5" w14:textId="77777777" w:rsidR="0037638D" w:rsidRPr="00CB7FB5" w:rsidRDefault="0037638D" w:rsidP="002561B4">
      <w:pPr>
        <w:ind w:firstLine="57"/>
        <w:jc w:val="right"/>
      </w:pPr>
      <w:r w:rsidRPr="00CB7FB5">
        <w:t xml:space="preserve">Руководитель </w:t>
      </w:r>
    </w:p>
    <w:p w14:paraId="36CA021B" w14:textId="78BF5114" w:rsidR="0037638D" w:rsidRPr="00CB7FB5" w:rsidRDefault="0037638D" w:rsidP="002561B4">
      <w:pPr>
        <w:ind w:firstLine="57"/>
        <w:jc w:val="right"/>
      </w:pPr>
      <w:r w:rsidRPr="00CB7FB5">
        <w:t>Ла</w:t>
      </w:r>
      <w:bookmarkStart w:id="0" w:name="_GoBack"/>
      <w:bookmarkEnd w:id="0"/>
      <w:r w:rsidRPr="00CB7FB5">
        <w:t>стовецкий Дмитрий Александрович</w:t>
      </w:r>
    </w:p>
    <w:p w14:paraId="18E38EE7" w14:textId="05C7E059" w:rsidR="0037638D" w:rsidRPr="00CB7FB5" w:rsidRDefault="0037638D" w:rsidP="002561B4">
      <w:pPr>
        <w:ind w:firstLine="57"/>
        <w:jc w:val="right"/>
      </w:pPr>
      <w:r w:rsidRPr="00CB7FB5">
        <w:t>подпись___________________</w:t>
      </w:r>
    </w:p>
    <w:p w14:paraId="6CEDE525" w14:textId="5E96596F" w:rsidR="0037638D" w:rsidRDefault="0037638D" w:rsidP="002561B4">
      <w:pPr>
        <w:ind w:firstLine="57"/>
        <w:jc w:val="right"/>
      </w:pPr>
      <w:r w:rsidRPr="00CB7FB5">
        <w:t>Рецензент:</w:t>
      </w:r>
    </w:p>
    <w:p w14:paraId="48F1EA30" w14:textId="1E6B06DC" w:rsidR="00EF1FB9" w:rsidRPr="00CB7FB5" w:rsidRDefault="00EF1FB9" w:rsidP="002561B4">
      <w:pPr>
        <w:ind w:firstLine="57"/>
        <w:jc w:val="right"/>
      </w:pPr>
      <w:r>
        <w:t>Оловенцова Ксения Сергеевна</w:t>
      </w:r>
    </w:p>
    <w:p w14:paraId="318F6375" w14:textId="77777777" w:rsidR="0037638D" w:rsidRPr="00CB7FB5" w:rsidRDefault="0037638D" w:rsidP="002561B4">
      <w:pPr>
        <w:ind w:firstLine="57"/>
        <w:jc w:val="right"/>
      </w:pPr>
      <w:r w:rsidRPr="00CB7FB5">
        <w:t>подпись___________________</w:t>
      </w:r>
    </w:p>
    <w:p w14:paraId="64E74290" w14:textId="77777777" w:rsidR="0037638D" w:rsidRPr="00CB7FB5" w:rsidRDefault="0037638D" w:rsidP="002561B4">
      <w:pPr>
        <w:ind w:firstLine="57"/>
      </w:pPr>
    </w:p>
    <w:p w14:paraId="16F17DF5" w14:textId="77777777" w:rsidR="0093477B" w:rsidRDefault="0093477B" w:rsidP="002561B4">
      <w:pPr>
        <w:ind w:firstLine="57"/>
        <w:jc w:val="center"/>
      </w:pPr>
    </w:p>
    <w:p w14:paraId="26DF5101" w14:textId="77777777" w:rsidR="00903DB1" w:rsidRDefault="00903DB1" w:rsidP="002561B4">
      <w:pPr>
        <w:ind w:firstLine="57"/>
        <w:jc w:val="center"/>
      </w:pPr>
    </w:p>
    <w:p w14:paraId="6033523A" w14:textId="6FF878FF" w:rsidR="00903DB1" w:rsidRDefault="00903DB1" w:rsidP="002561B4">
      <w:pPr>
        <w:ind w:firstLine="57"/>
        <w:jc w:val="center"/>
      </w:pPr>
    </w:p>
    <w:p w14:paraId="2A46B118" w14:textId="7504B344" w:rsidR="00E13C49" w:rsidRDefault="00E13C49" w:rsidP="002561B4">
      <w:pPr>
        <w:ind w:firstLine="57"/>
        <w:jc w:val="center"/>
      </w:pPr>
    </w:p>
    <w:p w14:paraId="4EEC0FE1" w14:textId="512A16B6" w:rsidR="00E13C49" w:rsidRDefault="00E13C49" w:rsidP="002561B4">
      <w:pPr>
        <w:ind w:firstLine="57"/>
        <w:jc w:val="center"/>
      </w:pPr>
    </w:p>
    <w:p w14:paraId="2BE6641F" w14:textId="77777777" w:rsidR="0037638D" w:rsidRPr="00CB7FB5" w:rsidRDefault="0037638D" w:rsidP="002561B4">
      <w:pPr>
        <w:ind w:firstLine="57"/>
        <w:jc w:val="center"/>
      </w:pPr>
      <w:r w:rsidRPr="00CB7FB5">
        <w:t>Москва</w:t>
      </w:r>
    </w:p>
    <w:p w14:paraId="409BC610" w14:textId="1CE08789" w:rsidR="00CB7FB5" w:rsidRDefault="0037638D" w:rsidP="002561B4">
      <w:pPr>
        <w:ind w:firstLine="57"/>
        <w:jc w:val="center"/>
      </w:pPr>
      <w:r w:rsidRPr="00CB7FB5">
        <w:t>20</w:t>
      </w:r>
      <w:r w:rsidR="002712DC">
        <w:t>21</w:t>
      </w:r>
      <w:r w:rsidRPr="00CB7FB5">
        <w:t>/20</w:t>
      </w:r>
      <w:r w:rsidR="002712DC">
        <w:t>22</w:t>
      </w:r>
      <w:r w:rsidRPr="00CB7FB5">
        <w:t xml:space="preserve"> уч.г.</w:t>
      </w:r>
    </w:p>
    <w:sdt>
      <w:sdtPr>
        <w:rPr>
          <w:rFonts w:eastAsia="Times New Roman" w:cs="Times New Roman"/>
          <w:b w:val="0"/>
          <w:color w:val="auto"/>
          <w:sz w:val="28"/>
          <w:szCs w:val="24"/>
        </w:rPr>
        <w:id w:val="207863143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30A349F" w14:textId="0B9D4D32" w:rsidR="00CB7FB5" w:rsidRPr="00E13C49" w:rsidRDefault="00CB7FB5" w:rsidP="00E13C49">
          <w:pPr>
            <w:pStyle w:val="a5"/>
            <w:jc w:val="center"/>
            <w:rPr>
              <w:rFonts w:eastAsia="Times New Roman" w:cs="Times New Roman"/>
              <w:b w:val="0"/>
              <w:color w:val="auto"/>
              <w:sz w:val="28"/>
              <w:szCs w:val="24"/>
            </w:rPr>
          </w:pPr>
          <w:r>
            <w:t>Оглавление</w:t>
          </w:r>
        </w:p>
        <w:p w14:paraId="09FC471E" w14:textId="69328282" w:rsidR="00FF74FA" w:rsidRDefault="00CB7FB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813675" w:history="1">
            <w:r w:rsidR="00FF74FA" w:rsidRPr="00DE7700">
              <w:rPr>
                <w:rStyle w:val="a3"/>
                <w:rFonts w:eastAsiaTheme="majorEastAsia"/>
                <w:noProof/>
              </w:rPr>
              <w:t>ВВЕДЕНИЕ</w:t>
            </w:r>
            <w:r w:rsidR="00FF74FA">
              <w:rPr>
                <w:noProof/>
                <w:webHidden/>
              </w:rPr>
              <w:tab/>
            </w:r>
            <w:r w:rsidR="00FF74FA">
              <w:rPr>
                <w:noProof/>
                <w:webHidden/>
              </w:rPr>
              <w:fldChar w:fldCharType="begin"/>
            </w:r>
            <w:r w:rsidR="00FF74FA">
              <w:rPr>
                <w:noProof/>
                <w:webHidden/>
              </w:rPr>
              <w:instrText xml:space="preserve"> PAGEREF _Toc101813675 \h </w:instrText>
            </w:r>
            <w:r w:rsidR="00FF74FA">
              <w:rPr>
                <w:noProof/>
                <w:webHidden/>
              </w:rPr>
            </w:r>
            <w:r w:rsidR="00FF74FA">
              <w:rPr>
                <w:noProof/>
                <w:webHidden/>
              </w:rPr>
              <w:fldChar w:fldCharType="separate"/>
            </w:r>
            <w:r w:rsidR="00FF74FA">
              <w:rPr>
                <w:noProof/>
                <w:webHidden/>
              </w:rPr>
              <w:t>3</w:t>
            </w:r>
            <w:r w:rsidR="00FF74FA">
              <w:rPr>
                <w:noProof/>
                <w:webHidden/>
              </w:rPr>
              <w:fldChar w:fldCharType="end"/>
            </w:r>
          </w:hyperlink>
        </w:p>
        <w:p w14:paraId="2E40F98E" w14:textId="359C0801" w:rsidR="00FF74FA" w:rsidRDefault="00FF74F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76" w:history="1">
            <w:r w:rsidRPr="00DE7700">
              <w:rPr>
                <w:rStyle w:val="a3"/>
                <w:rFonts w:eastAsiaTheme="majorEastAsia"/>
                <w:noProof/>
              </w:rPr>
              <w:t>ГЛАВА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28425" w14:textId="47FD5285" w:rsidR="00FF74FA" w:rsidRDefault="00FF74F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77" w:history="1">
            <w:r w:rsidRPr="00DE7700">
              <w:rPr>
                <w:rStyle w:val="a3"/>
                <w:rFonts w:eastAsiaTheme="majorEastAsia"/>
                <w:noProof/>
              </w:rPr>
              <w:t>1.1 Структура монополистической конкуренции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444D4" w14:textId="23B705A4" w:rsidR="00FF74FA" w:rsidRDefault="00FF74F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78" w:history="1">
            <w:r w:rsidRPr="00DE7700">
              <w:rPr>
                <w:rStyle w:val="a3"/>
                <w:rFonts w:eastAsiaTheme="majorEastAsia"/>
                <w:noProof/>
              </w:rPr>
              <w:t>1.2 Структура олигополии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13423" w14:textId="44A7BE7C" w:rsidR="00FF74FA" w:rsidRDefault="00FF74F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79" w:history="1">
            <w:r w:rsidRPr="00DE7700">
              <w:rPr>
                <w:rStyle w:val="a3"/>
                <w:rFonts w:eastAsiaTheme="majorEastAsia"/>
                <w:noProof/>
              </w:rPr>
              <w:t>1.2.1 Модель Курно.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9E242" w14:textId="6F7A3E95" w:rsidR="00FF74FA" w:rsidRDefault="00FF74F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0" w:history="1">
            <w:r w:rsidRPr="00DE7700">
              <w:rPr>
                <w:rStyle w:val="a3"/>
                <w:rFonts w:eastAsiaTheme="majorEastAsia"/>
                <w:noProof/>
              </w:rPr>
              <w:t>1.2.2 Модель Штакельберга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9B2A7" w14:textId="58A27C6F" w:rsidR="00FF74FA" w:rsidRDefault="00FF74F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1" w:history="1">
            <w:r w:rsidRPr="00DE7700">
              <w:rPr>
                <w:rStyle w:val="a3"/>
                <w:rFonts w:eastAsiaTheme="majorEastAsia"/>
                <w:noProof/>
              </w:rPr>
              <w:t>1.2.3 Модель Бертрана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77EBF" w14:textId="668D8486" w:rsidR="00FF74FA" w:rsidRDefault="00FF74F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2" w:history="1">
            <w:r w:rsidRPr="00DE7700">
              <w:rPr>
                <w:rStyle w:val="a3"/>
                <w:rFonts w:eastAsiaTheme="majorEastAsia"/>
                <w:noProof/>
              </w:rPr>
              <w:t>1.3 Сравнение типов конкуренции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62334" w14:textId="677A25FB" w:rsidR="00FF74FA" w:rsidRDefault="00FF74F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3" w:history="1">
            <w:r w:rsidRPr="00DE7700">
              <w:rPr>
                <w:rStyle w:val="a3"/>
                <w:rFonts w:eastAsiaTheme="majorEastAsia"/>
                <w:noProof/>
              </w:rPr>
              <w:t xml:space="preserve">ГЛАВА </w:t>
            </w:r>
            <w:r w:rsidRPr="00DE7700">
              <w:rPr>
                <w:rStyle w:val="a3"/>
                <w:rFonts w:eastAsiaTheme="majorEastAsia"/>
                <w:noProof/>
                <w:lang w:val="en-US"/>
              </w:rPr>
              <w:t>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1561C" w14:textId="0F861CE9" w:rsidR="00FF74FA" w:rsidRDefault="00FF74F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4" w:history="1">
            <w:r w:rsidRPr="00DE7700">
              <w:rPr>
                <w:rStyle w:val="a3"/>
                <w:rFonts w:eastAsiaTheme="majorEastAsia"/>
                <w:noProof/>
              </w:rPr>
              <w:t>2.1 Определение типа конкуренции на рынке коммерции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1504F" w14:textId="668348B7" w:rsidR="00FF74FA" w:rsidRDefault="00FF74FA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5" w:history="1">
            <w:r w:rsidRPr="00DE7700">
              <w:rPr>
                <w:rStyle w:val="a3"/>
                <w:rFonts w:eastAsiaTheme="majorEastAsia"/>
                <w:noProof/>
              </w:rPr>
              <w:t>2.2 Влияние конкуренции на рынке электронной коммерции на общественные блага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29BE6" w14:textId="2ED6CC4F" w:rsidR="00FF74FA" w:rsidRDefault="00FF74F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6" w:history="1">
            <w:r w:rsidRPr="00DE7700">
              <w:rPr>
                <w:rStyle w:val="a3"/>
                <w:rFonts w:eastAsiaTheme="majorEastAsia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39F0B" w14:textId="541C365A" w:rsidR="00FF74FA" w:rsidRDefault="00FF74F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1813687" w:history="1">
            <w:r w:rsidRPr="00DE7700">
              <w:rPr>
                <w:rStyle w:val="a3"/>
                <w:rFonts w:eastAsiaTheme="majorEastAsia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_Toc101813687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5FBFE" w14:textId="107F9824" w:rsidR="00CB7FB5" w:rsidRDefault="00CB7FB5">
          <w:r>
            <w:rPr>
              <w:b/>
              <w:bCs/>
            </w:rPr>
            <w:fldChar w:fldCharType="end"/>
          </w:r>
        </w:p>
      </w:sdtContent>
    </w:sdt>
    <w:p w14:paraId="051126D4" w14:textId="77777777" w:rsidR="00C60E04" w:rsidRDefault="00C60E04" w:rsidP="00CB7FB5">
      <w:pPr>
        <w:pStyle w:val="a4"/>
        <w:spacing w:before="0" w:beforeAutospacing="0" w:after="0" w:afterAutospacing="0"/>
        <w:jc w:val="center"/>
      </w:pPr>
    </w:p>
    <w:p w14:paraId="11CA1F61" w14:textId="3F34166B" w:rsidR="00535B02" w:rsidRPr="00D73B5B" w:rsidRDefault="00CB7FB5" w:rsidP="007B120B">
      <w:pPr>
        <w:pStyle w:val="1"/>
        <w:ind w:left="0" w:firstLine="0"/>
        <w:jc w:val="center"/>
        <w:rPr>
          <w:rFonts w:cs="Times New Roman"/>
        </w:rPr>
      </w:pPr>
      <w:r>
        <w:br w:type="column"/>
      </w:r>
      <w:bookmarkStart w:id="1" w:name="_Toc101813675"/>
      <w:r w:rsidR="00875C34" w:rsidRPr="004E499C">
        <w:rPr>
          <w:rFonts w:cs="Times New Roman"/>
        </w:rPr>
        <w:lastRenderedPageBreak/>
        <w:t>ВВЕДЕНИЕ</w:t>
      </w:r>
      <w:bookmarkEnd w:id="1"/>
    </w:p>
    <w:p w14:paraId="1FB1B299" w14:textId="77777777" w:rsidR="00AD5FED" w:rsidRDefault="00AD5FED" w:rsidP="00AD5FED">
      <w:pPr>
        <w:ind w:left="0" w:firstLine="1077"/>
        <w:rPr>
          <w:rFonts w:eastAsiaTheme="majorEastAsia"/>
        </w:rPr>
      </w:pPr>
      <w:r w:rsidRPr="004E499C">
        <w:rPr>
          <w:color w:val="000000" w:themeColor="text1"/>
          <w:szCs w:val="28"/>
        </w:rPr>
        <w:t xml:space="preserve">Отрасль электронной коммерции в настоящее время является одной из самых бурно развивающихся отраслей экономики. </w:t>
      </w:r>
      <w:r>
        <w:rPr>
          <w:rFonts w:eastAsiaTheme="majorEastAsia"/>
        </w:rPr>
        <w:t xml:space="preserve">Люди стали все чаще пользоваться маркетплейсами и онлайн площадками, не только в целях приобретения </w:t>
      </w:r>
      <w:r w:rsidRPr="00DB282F">
        <w:rPr>
          <w:rFonts w:eastAsiaTheme="majorEastAsia"/>
        </w:rPr>
        <w:t xml:space="preserve">мебели и одежды, но и повседневных товаров: продуктов питания, бытовой химии, чистящих средств и т.п. </w:t>
      </w:r>
      <w:r w:rsidRPr="00DB282F">
        <w:t>По оценкам экспертов доля электронной коммерции в 2021 г. составила около 25 % общего объёма мировой розничной торговли. По прогнозам к 2027 году этот показатель должен достигнуть 50%. В связи с углубляющимися тенденциями перехода на удалённый график работы во всех отраслях, развитием IT и постепенным перемещением нашей жизни в онлайн, з</w:t>
      </w:r>
      <w:r w:rsidRPr="00DB282F">
        <w:rPr>
          <w:rFonts w:eastAsiaTheme="majorEastAsia"/>
        </w:rPr>
        <w:t>начение маркетплейсов растет и продолжает расти.</w:t>
      </w:r>
      <w:r>
        <w:rPr>
          <w:rFonts w:eastAsiaTheme="majorEastAsia"/>
        </w:rPr>
        <w:t xml:space="preserve"> </w:t>
      </w:r>
    </w:p>
    <w:p w14:paraId="7F1D6C53" w14:textId="77777777" w:rsidR="00AD5FED" w:rsidRDefault="00AD5FED" w:rsidP="00AD5FED">
      <w:pPr>
        <w:ind w:left="0" w:firstLine="1077"/>
      </w:pPr>
      <w:r>
        <w:t>Выбранная тема дипломного исследования, безусловно, актуальна для предпринимателей, которые хотят выбрать наиболее выгодную площадку, так и для тех, кто хочет сам создать свою площадку. Помимо этого, данная работа будет актуальна не только для тех, кто связан с электронной коммерцией, но также и для тех, кто хочет ознакомиться со структурами рынка несовершенной конкуренции в рамках экономики.</w:t>
      </w:r>
    </w:p>
    <w:p w14:paraId="26D196B4" w14:textId="77777777" w:rsidR="00AD5FED" w:rsidRDefault="00AD5FED" w:rsidP="00DB282F">
      <w:r>
        <w:t>Проблема данного дипломного исследования – проблема определения типа рыночной структуры рынка электронной коммерции России.</w:t>
      </w:r>
    </w:p>
    <w:p w14:paraId="518F3641" w14:textId="77777777" w:rsidR="00AD5FED" w:rsidRDefault="00AD5FED" w:rsidP="00DB282F">
      <w:pPr>
        <w:rPr>
          <w:color w:val="000000" w:themeColor="text1"/>
          <w:szCs w:val="28"/>
        </w:rPr>
      </w:pPr>
      <w:r>
        <w:t xml:space="preserve">Цель данной работы - </w:t>
      </w:r>
      <w:r w:rsidRPr="004E499C">
        <w:rPr>
          <w:color w:val="000000" w:themeColor="text1"/>
          <w:szCs w:val="28"/>
        </w:rPr>
        <w:t>выявить тип структуры рынка электронной коммерции России и изучить влияние данного типа на отрасль.</w:t>
      </w:r>
    </w:p>
    <w:p w14:paraId="7E2144A9" w14:textId="77777777" w:rsidR="00AD5FED" w:rsidRPr="00E41F00" w:rsidRDefault="00AD5FED" w:rsidP="00DB282F">
      <w:pPr>
        <w:rPr>
          <w:color w:val="000000" w:themeColor="text1"/>
          <w:szCs w:val="28"/>
        </w:rPr>
      </w:pPr>
      <w:r w:rsidRPr="00E41F00">
        <w:rPr>
          <w:color w:val="000000"/>
          <w:szCs w:val="28"/>
        </w:rPr>
        <w:t>Актуальность проблемы</w:t>
      </w:r>
      <w:r>
        <w:rPr>
          <w:color w:val="000000"/>
          <w:szCs w:val="28"/>
        </w:rPr>
        <w:t xml:space="preserve"> – важно понимать в рамках какого типа рыночной структуры находится изучаемая отрасль. Обладая такой информацией можно понять, как извлечь выгоду в свою пользу.</w:t>
      </w:r>
    </w:p>
    <w:p w14:paraId="5D53FA8F" w14:textId="77777777" w:rsidR="00AD5FED" w:rsidRPr="000C312A" w:rsidRDefault="00AD5FED" w:rsidP="00AD5FED">
      <w:pPr>
        <w:spacing w:after="160" w:line="259" w:lineRule="auto"/>
        <w:ind w:left="0" w:firstLine="1077"/>
        <w:rPr>
          <w:color w:val="000000" w:themeColor="text1"/>
        </w:rPr>
      </w:pPr>
      <w:r>
        <w:rPr>
          <w:color w:val="000000" w:themeColor="text1"/>
        </w:rPr>
        <w:t>Задачи поставленные, в соответствии с целью:</w:t>
      </w:r>
    </w:p>
    <w:p w14:paraId="79C020D4" w14:textId="77777777" w:rsidR="00AD5FED" w:rsidRPr="001A2529" w:rsidRDefault="00AD5FED" w:rsidP="00AD5FED">
      <w:pPr>
        <w:pStyle w:val="ad"/>
        <w:numPr>
          <w:ilvl w:val="0"/>
          <w:numId w:val="32"/>
        </w:numPr>
        <w:spacing w:after="160" w:line="259" w:lineRule="auto"/>
        <w:jc w:val="left"/>
        <w:rPr>
          <w:color w:val="000000" w:themeColor="text1"/>
        </w:rPr>
      </w:pPr>
      <w:r w:rsidRPr="001A2529">
        <w:rPr>
          <w:color w:val="000000" w:themeColor="text1"/>
        </w:rPr>
        <w:t xml:space="preserve">Концептуализация ключевых понятий: </w:t>
      </w:r>
    </w:p>
    <w:p w14:paraId="0B7D795E" w14:textId="4E226976" w:rsidR="002C4257" w:rsidRPr="001A2529" w:rsidRDefault="002C4257" w:rsidP="002C4257">
      <w:pPr>
        <w:pStyle w:val="ad"/>
        <w:numPr>
          <w:ilvl w:val="0"/>
          <w:numId w:val="33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Дать определение понятию олигополии и изучить особенности</w:t>
      </w:r>
      <w:r w:rsidRPr="001A252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её </w:t>
      </w:r>
      <w:r w:rsidRPr="001A2529">
        <w:rPr>
          <w:color w:val="000000" w:themeColor="text1"/>
          <w:szCs w:val="28"/>
        </w:rPr>
        <w:t>ст</w:t>
      </w:r>
      <w:r>
        <w:rPr>
          <w:color w:val="000000" w:themeColor="text1"/>
          <w:szCs w:val="28"/>
        </w:rPr>
        <w:t>руктуры,</w:t>
      </w:r>
    </w:p>
    <w:p w14:paraId="67A5C5E4" w14:textId="5824FE51" w:rsidR="002C4257" w:rsidRPr="001A2529" w:rsidRDefault="009A6EA0" w:rsidP="002C4257">
      <w:pPr>
        <w:pStyle w:val="ad"/>
        <w:numPr>
          <w:ilvl w:val="0"/>
          <w:numId w:val="33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Дать определение понятию</w:t>
      </w:r>
      <w:r w:rsidR="002C4257">
        <w:rPr>
          <w:color w:val="000000" w:themeColor="text1"/>
          <w:szCs w:val="28"/>
        </w:rPr>
        <w:t xml:space="preserve"> монополистической конкуренци</w:t>
      </w:r>
      <w:r>
        <w:rPr>
          <w:color w:val="000000" w:themeColor="text1"/>
          <w:szCs w:val="28"/>
        </w:rPr>
        <w:t>и и изучить</w:t>
      </w:r>
      <w:r w:rsidR="002C4257">
        <w:rPr>
          <w:color w:val="000000" w:themeColor="text1"/>
          <w:szCs w:val="28"/>
        </w:rPr>
        <w:t xml:space="preserve"> особенности ее структуры,</w:t>
      </w:r>
    </w:p>
    <w:p w14:paraId="5DA5A540" w14:textId="362E2CFC" w:rsidR="002C4257" w:rsidRDefault="002C4257" w:rsidP="002C4257">
      <w:pPr>
        <w:pStyle w:val="ad"/>
        <w:numPr>
          <w:ilvl w:val="0"/>
          <w:numId w:val="33"/>
        </w:numPr>
        <w:rPr>
          <w:color w:val="000000" w:themeColor="text1"/>
          <w:szCs w:val="28"/>
        </w:rPr>
      </w:pPr>
      <w:r w:rsidRPr="001A2529">
        <w:rPr>
          <w:color w:val="000000" w:themeColor="text1"/>
          <w:szCs w:val="28"/>
        </w:rPr>
        <w:t>В</w:t>
      </w:r>
      <w:r w:rsidR="00554933">
        <w:rPr>
          <w:color w:val="000000" w:themeColor="text1"/>
          <w:szCs w:val="28"/>
        </w:rPr>
        <w:t>ыявить</w:t>
      </w:r>
      <w:r w:rsidRPr="001A2529">
        <w:rPr>
          <w:color w:val="000000" w:themeColor="text1"/>
          <w:szCs w:val="28"/>
        </w:rPr>
        <w:t xml:space="preserve"> сходств</w:t>
      </w:r>
      <w:r>
        <w:rPr>
          <w:color w:val="000000" w:themeColor="text1"/>
          <w:szCs w:val="28"/>
        </w:rPr>
        <w:t xml:space="preserve">а и различия олигополии и </w:t>
      </w:r>
      <w:r w:rsidRPr="001A2529">
        <w:rPr>
          <w:color w:val="000000" w:themeColor="text1"/>
          <w:szCs w:val="28"/>
        </w:rPr>
        <w:t>монопо</w:t>
      </w:r>
      <w:r>
        <w:rPr>
          <w:color w:val="000000" w:themeColor="text1"/>
          <w:szCs w:val="28"/>
        </w:rPr>
        <w:t>листической конкуренции.</w:t>
      </w:r>
    </w:p>
    <w:p w14:paraId="4DD8B772" w14:textId="1F7230DE" w:rsidR="00AD5FED" w:rsidRPr="002C4257" w:rsidRDefault="00AD5FED" w:rsidP="002C4257">
      <w:pPr>
        <w:pStyle w:val="ad"/>
        <w:numPr>
          <w:ilvl w:val="0"/>
          <w:numId w:val="32"/>
        </w:numPr>
        <w:rPr>
          <w:color w:val="000000" w:themeColor="text1"/>
          <w:szCs w:val="28"/>
        </w:rPr>
      </w:pPr>
      <w:r w:rsidRPr="002C4257">
        <w:rPr>
          <w:color w:val="000000" w:themeColor="text1"/>
          <w:szCs w:val="28"/>
        </w:rPr>
        <w:t>Изучение рынка электронной коммерции России и выявление типа структуры рынка:</w:t>
      </w:r>
    </w:p>
    <w:p w14:paraId="0E027DF6" w14:textId="123E4FE5" w:rsidR="00AD5FED" w:rsidRPr="001A2529" w:rsidRDefault="00AD5FED" w:rsidP="00AD5FED">
      <w:pPr>
        <w:pStyle w:val="ad"/>
        <w:numPr>
          <w:ilvl w:val="0"/>
          <w:numId w:val="34"/>
        </w:numPr>
        <w:ind w:left="1418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Выявление доминирующих компаний</w:t>
      </w:r>
      <w:r w:rsidRPr="001A2529">
        <w:rPr>
          <w:color w:val="000000" w:themeColor="text1"/>
          <w:szCs w:val="28"/>
        </w:rPr>
        <w:t xml:space="preserve"> на рынке</w:t>
      </w:r>
      <w:r w:rsidR="002F25B6">
        <w:rPr>
          <w:color w:val="000000" w:themeColor="text1"/>
          <w:szCs w:val="28"/>
        </w:rPr>
        <w:t>,</w:t>
      </w:r>
    </w:p>
    <w:p w14:paraId="10A70F47" w14:textId="7B8BB2F1" w:rsidR="00AD5FED" w:rsidRPr="001A2529" w:rsidRDefault="00AD5FED" w:rsidP="00AD5FED">
      <w:pPr>
        <w:pStyle w:val="ad"/>
        <w:numPr>
          <w:ilvl w:val="0"/>
          <w:numId w:val="34"/>
        </w:numPr>
        <w:ind w:left="1418"/>
        <w:rPr>
          <w:b/>
          <w:i/>
          <w:color w:val="000000" w:themeColor="text1"/>
          <w:szCs w:val="28"/>
        </w:rPr>
      </w:pPr>
      <w:r>
        <w:rPr>
          <w:color w:val="000000" w:themeColor="text1"/>
          <w:szCs w:val="28"/>
        </w:rPr>
        <w:t>Сопоставление моделей</w:t>
      </w:r>
      <w:r w:rsidRPr="001A252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рыночной отрасли</w:t>
      </w:r>
      <w:r w:rsidRPr="001A2529">
        <w:rPr>
          <w:color w:val="000000" w:themeColor="text1"/>
          <w:szCs w:val="28"/>
        </w:rPr>
        <w:t xml:space="preserve"> с моделями олигополии и монополистической конкуренции</w:t>
      </w:r>
      <w:r w:rsidR="002F25B6">
        <w:rPr>
          <w:color w:val="000000" w:themeColor="text1"/>
          <w:szCs w:val="28"/>
        </w:rPr>
        <w:t>,</w:t>
      </w:r>
    </w:p>
    <w:p w14:paraId="7401C027" w14:textId="395CD4F1" w:rsidR="00AD5FED" w:rsidRPr="001A2529" w:rsidRDefault="00AD5FED" w:rsidP="00AD5FED">
      <w:pPr>
        <w:pStyle w:val="ad"/>
        <w:numPr>
          <w:ilvl w:val="0"/>
          <w:numId w:val="34"/>
        </w:numPr>
        <w:ind w:left="1418"/>
        <w:rPr>
          <w:b/>
          <w:i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Определение </w:t>
      </w:r>
      <w:r w:rsidRPr="001A2529">
        <w:rPr>
          <w:color w:val="000000" w:themeColor="text1"/>
          <w:szCs w:val="28"/>
        </w:rPr>
        <w:t>тип</w:t>
      </w:r>
      <w:r>
        <w:rPr>
          <w:color w:val="000000" w:themeColor="text1"/>
          <w:szCs w:val="28"/>
        </w:rPr>
        <w:t>а</w:t>
      </w:r>
      <w:r w:rsidRPr="001A2529">
        <w:rPr>
          <w:color w:val="000000" w:themeColor="text1"/>
          <w:szCs w:val="28"/>
        </w:rPr>
        <w:t xml:space="preserve"> структуры рынка электронный коммерции России</w:t>
      </w:r>
      <w:r w:rsidR="002F25B6">
        <w:rPr>
          <w:color w:val="000000" w:themeColor="text1"/>
          <w:szCs w:val="28"/>
        </w:rPr>
        <w:t>.</w:t>
      </w:r>
    </w:p>
    <w:p w14:paraId="02357C34" w14:textId="77777777" w:rsidR="00AD5FED" w:rsidRPr="001A2529" w:rsidRDefault="00AD5FED" w:rsidP="00AD5FED">
      <w:pPr>
        <w:pStyle w:val="ad"/>
        <w:numPr>
          <w:ilvl w:val="0"/>
          <w:numId w:val="32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Выявление</w:t>
      </w:r>
      <w:r w:rsidRPr="001A252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влияния</w:t>
      </w:r>
      <w:r w:rsidRPr="001A252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данной структуры </w:t>
      </w:r>
      <w:r w:rsidRPr="001A2529">
        <w:rPr>
          <w:color w:val="000000" w:themeColor="text1"/>
          <w:szCs w:val="28"/>
        </w:rPr>
        <w:t>рынка на изучаемую отрасль</w:t>
      </w:r>
      <w:r>
        <w:rPr>
          <w:color w:val="000000" w:themeColor="text1"/>
          <w:szCs w:val="28"/>
        </w:rPr>
        <w:t>:</w:t>
      </w:r>
    </w:p>
    <w:p w14:paraId="35DFAB73" w14:textId="2FEC0873" w:rsidR="00AD5FED" w:rsidRDefault="00AD5FED" w:rsidP="00DB282F">
      <w:pPr>
        <w:pStyle w:val="ad"/>
        <w:numPr>
          <w:ilvl w:val="0"/>
          <w:numId w:val="35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Определение</w:t>
      </w:r>
      <w:r w:rsidRPr="004E499C">
        <w:rPr>
          <w:color w:val="000000" w:themeColor="text1"/>
          <w:szCs w:val="28"/>
        </w:rPr>
        <w:t xml:space="preserve"> влияние доминирующих компаний друг на друга</w:t>
      </w:r>
      <w:r w:rsidR="00724C3B">
        <w:rPr>
          <w:color w:val="000000" w:themeColor="text1"/>
          <w:szCs w:val="28"/>
        </w:rPr>
        <w:t>,</w:t>
      </w:r>
    </w:p>
    <w:p w14:paraId="60C1221B" w14:textId="0D0CE93D" w:rsidR="00AD5FED" w:rsidRPr="001A2529" w:rsidRDefault="00AD5FED" w:rsidP="00AD5FED">
      <w:pPr>
        <w:pStyle w:val="ad"/>
        <w:numPr>
          <w:ilvl w:val="0"/>
          <w:numId w:val="35"/>
        </w:numPr>
        <w:rPr>
          <w:color w:val="000000" w:themeColor="text1"/>
          <w:szCs w:val="28"/>
        </w:rPr>
      </w:pPr>
      <w:r w:rsidRPr="001A2529">
        <w:rPr>
          <w:color w:val="000000" w:themeColor="text1"/>
          <w:szCs w:val="28"/>
        </w:rPr>
        <w:t>Определение влияния рыночной структуры на общественное благосостояние</w:t>
      </w:r>
      <w:r w:rsidR="00724C3B">
        <w:rPr>
          <w:color w:val="000000" w:themeColor="text1"/>
          <w:szCs w:val="28"/>
        </w:rPr>
        <w:t>.</w:t>
      </w:r>
    </w:p>
    <w:p w14:paraId="6C466303" w14:textId="06B11FE4" w:rsidR="00AD5FED" w:rsidRDefault="00AD5FED" w:rsidP="00DB282F">
      <w:r w:rsidRPr="001A2529">
        <w:t>Заранее ознакомившись с рынком электронной коммерции могу поставить следующую гипотезу</w:t>
      </w:r>
      <w:r>
        <w:t xml:space="preserve">: тип структуры данного рынка – олигополия, модель, которая лучше всего описывает данный сегмент рынка – модель Штакельберга, а фирмой-лидером является </w:t>
      </w:r>
      <w:r w:rsidR="00DE7C46">
        <w:rPr>
          <w:lang w:val="en-US"/>
        </w:rPr>
        <w:t>OZON</w:t>
      </w:r>
      <w:r>
        <w:t>.</w:t>
      </w:r>
    </w:p>
    <w:p w14:paraId="55D26F5F" w14:textId="5C2E846C" w:rsidR="00CB65F8" w:rsidRPr="004E499C" w:rsidRDefault="00CB65F8">
      <w:pPr>
        <w:spacing w:after="160" w:line="259" w:lineRule="auto"/>
        <w:ind w:left="0" w:firstLine="0"/>
        <w:jc w:val="left"/>
        <w:rPr>
          <w:rFonts w:eastAsiaTheme="majorEastAsia"/>
          <w:b/>
          <w:color w:val="000000" w:themeColor="text1"/>
          <w:sz w:val="36"/>
          <w:szCs w:val="32"/>
        </w:rPr>
      </w:pPr>
      <w:r w:rsidRPr="004E499C">
        <w:rPr>
          <w:color w:val="000000" w:themeColor="text1"/>
        </w:rPr>
        <w:br w:type="page"/>
      </w:r>
    </w:p>
    <w:p w14:paraId="6BCBE0D8" w14:textId="34882F56" w:rsidR="00611159" w:rsidRPr="004E499C" w:rsidRDefault="00875C34" w:rsidP="00E91BB4">
      <w:pPr>
        <w:pStyle w:val="1"/>
        <w:ind w:left="0" w:firstLine="0"/>
        <w:jc w:val="center"/>
        <w:rPr>
          <w:rFonts w:cs="Times New Roman"/>
        </w:rPr>
      </w:pPr>
      <w:bookmarkStart w:id="2" w:name="_Toc101813676"/>
      <w:r w:rsidRPr="004E499C">
        <w:rPr>
          <w:rFonts w:cs="Times New Roman"/>
        </w:rPr>
        <w:lastRenderedPageBreak/>
        <w:t>ГЛАВА I</w:t>
      </w:r>
      <w:bookmarkEnd w:id="2"/>
    </w:p>
    <w:p w14:paraId="077DB5AF" w14:textId="77777777" w:rsidR="00873D75" w:rsidRPr="004E499C" w:rsidRDefault="00873D75" w:rsidP="00873D75">
      <w:pPr>
        <w:rPr>
          <w:color w:val="000000" w:themeColor="text1"/>
        </w:rPr>
      </w:pPr>
    </w:p>
    <w:p w14:paraId="7CAFADBF" w14:textId="2B6AE82A" w:rsidR="00EC46F4" w:rsidRPr="004E499C" w:rsidRDefault="00EC46F4" w:rsidP="008605BA">
      <w:pPr>
        <w:ind w:firstLine="720"/>
        <w:rPr>
          <w:color w:val="000000" w:themeColor="text1"/>
        </w:rPr>
      </w:pPr>
      <w:r w:rsidRPr="004E499C">
        <w:rPr>
          <w:color w:val="000000" w:themeColor="text1"/>
        </w:rPr>
        <w:t xml:space="preserve">В первую очередь, стоит сказать о том, что олигополия и монополистическая конкуренция считаются формами рынка несовершенной конкуренции. Несовершенная конкуренция – рыночные структуры, в которых не соблюдается хотя бы один из признаков </w:t>
      </w:r>
      <w:r w:rsidR="00797D82" w:rsidRPr="004E499C">
        <w:rPr>
          <w:color w:val="000000" w:themeColor="text1"/>
        </w:rPr>
        <w:t>совершенной</w:t>
      </w:r>
      <w:r w:rsidRPr="004E499C">
        <w:rPr>
          <w:color w:val="000000" w:themeColor="text1"/>
        </w:rPr>
        <w:t xml:space="preserve"> конкуренции</w:t>
      </w:r>
      <w:r w:rsidR="00C8326C">
        <w:rPr>
          <w:color w:val="000000" w:themeColor="text1"/>
        </w:rPr>
        <w:t xml:space="preserve"> </w:t>
      </w:r>
      <w:r w:rsidR="00C8326C" w:rsidRPr="00E33DA1">
        <w:rPr>
          <w:color w:val="000000" w:themeColor="text1"/>
        </w:rPr>
        <w:t>[1]</w:t>
      </w:r>
      <w:r w:rsidRPr="00E33DA1">
        <w:rPr>
          <w:color w:val="000000" w:themeColor="text1"/>
        </w:rPr>
        <w:t xml:space="preserve">: </w:t>
      </w:r>
    </w:p>
    <w:p w14:paraId="7AA97AE9" w14:textId="0F65B059" w:rsidR="00EC46F4" w:rsidRPr="004E499C" w:rsidRDefault="00EC46F4" w:rsidP="008605BA">
      <w:pPr>
        <w:pStyle w:val="ad"/>
        <w:numPr>
          <w:ilvl w:val="0"/>
          <w:numId w:val="18"/>
        </w:numPr>
        <w:rPr>
          <w:color w:val="000000" w:themeColor="text1"/>
        </w:rPr>
      </w:pPr>
      <w:r w:rsidRPr="004E499C">
        <w:rPr>
          <w:color w:val="000000" w:themeColor="text1"/>
        </w:rPr>
        <w:t>Большое число относительно мелки</w:t>
      </w:r>
      <w:r w:rsidR="00B02D38" w:rsidRPr="004E499C">
        <w:rPr>
          <w:color w:val="000000" w:themeColor="text1"/>
        </w:rPr>
        <w:t>х производителей и покупателей</w:t>
      </w:r>
    </w:p>
    <w:p w14:paraId="52DD26AB" w14:textId="07F82F7F" w:rsidR="00EC46F4" w:rsidRPr="004E499C" w:rsidRDefault="00EC46F4" w:rsidP="008605BA">
      <w:pPr>
        <w:pStyle w:val="ad"/>
        <w:numPr>
          <w:ilvl w:val="0"/>
          <w:numId w:val="18"/>
        </w:numPr>
        <w:rPr>
          <w:color w:val="000000" w:themeColor="text1"/>
        </w:rPr>
      </w:pPr>
      <w:r w:rsidRPr="004E499C">
        <w:rPr>
          <w:color w:val="000000" w:themeColor="text1"/>
        </w:rPr>
        <w:t>Абсолютная мобильность, материальных, финансовых, трудовых и прочих факторов производства в долгосрочном периоде</w:t>
      </w:r>
      <w:r w:rsidR="00AB6F93" w:rsidRPr="004E499C">
        <w:rPr>
          <w:color w:val="000000" w:themeColor="text1"/>
        </w:rPr>
        <w:t>?</w:t>
      </w:r>
    </w:p>
    <w:p w14:paraId="092148DD" w14:textId="77777777" w:rsidR="00EC46F4" w:rsidRPr="004E499C" w:rsidRDefault="00EC46F4" w:rsidP="008605BA">
      <w:pPr>
        <w:pStyle w:val="ad"/>
        <w:numPr>
          <w:ilvl w:val="0"/>
          <w:numId w:val="18"/>
        </w:numPr>
        <w:rPr>
          <w:color w:val="000000" w:themeColor="text1"/>
        </w:rPr>
      </w:pPr>
      <w:r w:rsidRPr="004E499C">
        <w:rPr>
          <w:color w:val="000000" w:themeColor="text1"/>
        </w:rPr>
        <w:t>Полная информативность всех участников конкуренции о рыночных условиях</w:t>
      </w:r>
    </w:p>
    <w:p w14:paraId="5CF4F87C" w14:textId="77777777" w:rsidR="00EC46F4" w:rsidRPr="004E499C" w:rsidRDefault="00EC46F4" w:rsidP="008605BA">
      <w:pPr>
        <w:pStyle w:val="ad"/>
        <w:numPr>
          <w:ilvl w:val="0"/>
          <w:numId w:val="18"/>
        </w:numPr>
        <w:rPr>
          <w:color w:val="000000" w:themeColor="text1"/>
        </w:rPr>
      </w:pPr>
      <w:r w:rsidRPr="004E499C">
        <w:rPr>
          <w:color w:val="000000" w:themeColor="text1"/>
        </w:rPr>
        <w:t>Фирмы продают стандартизированный продукт</w:t>
      </w:r>
    </w:p>
    <w:p w14:paraId="036195D8" w14:textId="4AD350EA" w:rsidR="005A0A56" w:rsidRPr="003B7A2F" w:rsidRDefault="00EC46F4" w:rsidP="003B7A2F">
      <w:pPr>
        <w:pStyle w:val="ad"/>
        <w:numPr>
          <w:ilvl w:val="0"/>
          <w:numId w:val="18"/>
        </w:numPr>
        <w:rPr>
          <w:color w:val="000000" w:themeColor="text1"/>
        </w:rPr>
      </w:pPr>
      <w:r w:rsidRPr="004E499C">
        <w:rPr>
          <w:color w:val="000000" w:themeColor="text1"/>
        </w:rPr>
        <w:t>Ф</w:t>
      </w:r>
      <w:r w:rsidR="00444B93" w:rsidRPr="004E499C">
        <w:rPr>
          <w:color w:val="000000" w:themeColor="text1"/>
        </w:rPr>
        <w:t>и</w:t>
      </w:r>
      <w:r w:rsidRPr="004E499C">
        <w:rPr>
          <w:color w:val="000000" w:themeColor="text1"/>
        </w:rPr>
        <w:t>рмы принимают цену</w:t>
      </w:r>
      <w:r w:rsidR="00224D93" w:rsidRPr="004E499C">
        <w:rPr>
          <w:color w:val="000000" w:themeColor="text1"/>
        </w:rPr>
        <w:t>. (отдельная фирма принимает рыночную цену как заданную)</w:t>
      </w:r>
    </w:p>
    <w:p w14:paraId="51BE20F6" w14:textId="4A7C8874" w:rsidR="007A05CF" w:rsidRPr="004E499C" w:rsidRDefault="00211CBB" w:rsidP="008605BA">
      <w:pPr>
        <w:ind w:firstLine="720"/>
        <w:rPr>
          <w:color w:val="000000" w:themeColor="text1"/>
        </w:rPr>
      </w:pPr>
      <w:r w:rsidRPr="004E499C">
        <w:rPr>
          <w:color w:val="000000" w:themeColor="text1"/>
        </w:rPr>
        <w:t>Рассматриваемые нами структуры</w:t>
      </w:r>
      <w:r w:rsidR="00444B93" w:rsidRPr="004E499C">
        <w:rPr>
          <w:color w:val="000000" w:themeColor="text1"/>
        </w:rPr>
        <w:t xml:space="preserve"> (олигополия и монополистическая конкуренция)</w:t>
      </w:r>
      <w:r w:rsidRPr="004E499C">
        <w:rPr>
          <w:color w:val="000000" w:themeColor="text1"/>
        </w:rPr>
        <w:t xml:space="preserve"> также </w:t>
      </w:r>
      <w:r w:rsidR="007A05CF" w:rsidRPr="004E499C">
        <w:rPr>
          <w:color w:val="000000" w:themeColor="text1"/>
        </w:rPr>
        <w:t>не соответствуют рынку чистой монополии. Рыночные структуры несовершенной конкуренции находятся</w:t>
      </w:r>
      <w:r w:rsidR="005A0A56" w:rsidRPr="004E499C">
        <w:rPr>
          <w:color w:val="000000" w:themeColor="text1"/>
        </w:rPr>
        <w:t xml:space="preserve"> между этими противополо</w:t>
      </w:r>
      <w:r w:rsidR="00873D75" w:rsidRPr="004E499C">
        <w:rPr>
          <w:color w:val="000000" w:themeColor="text1"/>
        </w:rPr>
        <w:t>жностями</w:t>
      </w:r>
      <w:r w:rsidRPr="004E499C">
        <w:rPr>
          <w:color w:val="000000" w:themeColor="text1"/>
        </w:rPr>
        <w:t xml:space="preserve"> (монополией и совершенной конкуренцией)</w:t>
      </w:r>
      <w:r w:rsidR="00873D75" w:rsidRPr="004E499C">
        <w:rPr>
          <w:color w:val="000000" w:themeColor="text1"/>
        </w:rPr>
        <w:t xml:space="preserve"> и</w:t>
      </w:r>
      <w:r w:rsidR="005A0A56" w:rsidRPr="004E499C">
        <w:rPr>
          <w:color w:val="000000" w:themeColor="text1"/>
        </w:rPr>
        <w:t xml:space="preserve"> характеризуются промежуточными состояниями</w:t>
      </w:r>
      <w:r w:rsidR="00E87633" w:rsidRPr="004E499C">
        <w:rPr>
          <w:color w:val="000000" w:themeColor="text1"/>
        </w:rPr>
        <w:t>.</w:t>
      </w:r>
      <w:r w:rsidR="005676FC" w:rsidRPr="004E499C">
        <w:rPr>
          <w:color w:val="000000" w:themeColor="text1"/>
        </w:rPr>
        <w:t xml:space="preserve"> [1]</w:t>
      </w:r>
    </w:p>
    <w:p w14:paraId="06035EA1" w14:textId="77777777" w:rsidR="00185951" w:rsidRPr="004E499C" w:rsidRDefault="00185951">
      <w:pPr>
        <w:spacing w:after="160" w:line="259" w:lineRule="auto"/>
        <w:rPr>
          <w:rFonts w:eastAsiaTheme="majorEastAsia"/>
          <w:b/>
          <w:color w:val="000000" w:themeColor="text1"/>
          <w:szCs w:val="26"/>
        </w:rPr>
      </w:pPr>
      <w:r w:rsidRPr="004E499C">
        <w:rPr>
          <w:color w:val="000000" w:themeColor="text1"/>
        </w:rPr>
        <w:br w:type="page"/>
      </w:r>
    </w:p>
    <w:p w14:paraId="4A51F11F" w14:textId="77777777" w:rsidR="006C2912" w:rsidRPr="004E499C" w:rsidRDefault="00EC48C8" w:rsidP="007F3C2D">
      <w:pPr>
        <w:pStyle w:val="2"/>
      </w:pPr>
      <w:bookmarkStart w:id="3" w:name="_Toc101813677"/>
      <w:r w:rsidRPr="004E499C">
        <w:lastRenderedPageBreak/>
        <w:t>1.1</w:t>
      </w:r>
      <w:r w:rsidR="00952A39" w:rsidRPr="004E499C">
        <w:t xml:space="preserve"> </w:t>
      </w:r>
      <w:r w:rsidR="006C2912" w:rsidRPr="004E499C">
        <w:t>Структура монополистической конкуренции</w:t>
      </w:r>
      <w:bookmarkEnd w:id="3"/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605BA" w:rsidRPr="004E499C" w14:paraId="1C90EBB7" w14:textId="77777777" w:rsidTr="0053776D">
        <w:tc>
          <w:tcPr>
            <w:tcW w:w="9345" w:type="dxa"/>
          </w:tcPr>
          <w:p w14:paraId="7F5CB867" w14:textId="5889578E" w:rsidR="00AD5FED" w:rsidRPr="004E499C" w:rsidRDefault="00AD5FED" w:rsidP="00AD5FED">
            <w:pPr>
              <w:ind w:firstLine="1701"/>
              <w:rPr>
                <w:i w:val="0"/>
                <w:color w:val="000000" w:themeColor="text1"/>
                <w:szCs w:val="28"/>
              </w:rPr>
            </w:pPr>
            <w:r w:rsidRPr="004E499C">
              <w:rPr>
                <w:i w:val="0"/>
                <w:color w:val="000000" w:themeColor="text1"/>
                <w:szCs w:val="28"/>
              </w:rPr>
              <w:t>Рассмотрим первый признак</w:t>
            </w:r>
            <w:r>
              <w:rPr>
                <w:i w:val="0"/>
                <w:color w:val="000000" w:themeColor="text1"/>
                <w:szCs w:val="28"/>
              </w:rPr>
              <w:t xml:space="preserve"> монополистической конкуренции</w:t>
            </w:r>
            <w:r w:rsidRPr="008A7A7E">
              <w:rPr>
                <w:i w:val="0"/>
                <w:color w:val="000000" w:themeColor="text1"/>
                <w:szCs w:val="28"/>
              </w:rPr>
              <w:t xml:space="preserve">. Рынок монополистической конкуренции имеет эластичный спрос (общая выручка от продажи продукции по сниженным ценам </w:t>
            </w:r>
            <w:r w:rsidRPr="002C4257">
              <w:rPr>
                <w:i w:val="0"/>
                <w:color w:val="000000" w:themeColor="text1"/>
                <w:szCs w:val="28"/>
              </w:rPr>
              <w:t>возрастает)</w:t>
            </w:r>
            <w:r w:rsidRPr="002C4257">
              <w:rPr>
                <w:color w:val="000000" w:themeColor="text1"/>
                <w:szCs w:val="28"/>
              </w:rPr>
              <w:t xml:space="preserve">. </w:t>
            </w:r>
            <w:r w:rsidRPr="002C4257">
              <w:rPr>
                <w:i w:val="0"/>
                <w:color w:val="000000" w:themeColor="text1"/>
                <w:szCs w:val="28"/>
              </w:rPr>
              <w:t>На рисунке 1 кривая спроса (</w:t>
            </w:r>
            <w:r w:rsidRPr="002C4257">
              <w:rPr>
                <w:i w:val="0"/>
                <w:color w:val="000000" w:themeColor="text1"/>
                <w:szCs w:val="28"/>
                <w:lang w:val="en-US"/>
              </w:rPr>
              <w:t>D</w:t>
            </w:r>
            <w:r w:rsidRPr="002C4257">
              <w:rPr>
                <w:i w:val="0"/>
                <w:color w:val="000000" w:themeColor="text1"/>
                <w:szCs w:val="28"/>
              </w:rPr>
              <w:t xml:space="preserve">) имеет отрицательный наклон, поскольку фирма реализует продукцию определенной группе покупателей, и является эластичной. Таким </w:t>
            </w:r>
            <w:r>
              <w:rPr>
                <w:i w:val="0"/>
                <w:color w:val="000000" w:themeColor="text1"/>
                <w:szCs w:val="28"/>
              </w:rPr>
              <w:t>образом, на рынке появляется</w:t>
            </w:r>
            <w:r w:rsidRPr="004E499C">
              <w:rPr>
                <w:i w:val="0"/>
                <w:color w:val="000000" w:themeColor="text1"/>
                <w:szCs w:val="28"/>
              </w:rPr>
              <w:t xml:space="preserve"> бо</w:t>
            </w:r>
            <w:r>
              <w:rPr>
                <w:i w:val="0"/>
                <w:color w:val="000000" w:themeColor="text1"/>
                <w:szCs w:val="28"/>
              </w:rPr>
              <w:t>льшое количество</w:t>
            </w:r>
            <w:r w:rsidRPr="004E499C">
              <w:rPr>
                <w:i w:val="0"/>
                <w:color w:val="000000" w:themeColor="text1"/>
                <w:szCs w:val="28"/>
              </w:rPr>
              <w:t xml:space="preserve"> заменителей товара, которые также являются признаком монополистической конкуренции. То есть продукт на данном типе рыночной структуры будет дифференцированным. </w:t>
            </w:r>
            <w:r w:rsidRPr="004E499C">
              <w:rPr>
                <w:i w:val="0"/>
                <w:color w:val="000000" w:themeColor="text1"/>
              </w:rPr>
              <w:t xml:space="preserve">Дифференциация продуктов возникает из-за существования между ними различий в </w:t>
            </w:r>
            <w:r w:rsidR="004418DB">
              <w:rPr>
                <w:i w:val="0"/>
                <w:color w:val="000000" w:themeColor="text1"/>
              </w:rPr>
              <w:t>качестве, сервисе и рекламе [3</w:t>
            </w:r>
            <w:r>
              <w:rPr>
                <w:i w:val="0"/>
                <w:color w:val="000000" w:themeColor="text1"/>
              </w:rPr>
              <w:t>]</w:t>
            </w:r>
            <w:r w:rsidRPr="004E499C">
              <w:rPr>
                <w:i w:val="0"/>
                <w:color w:val="000000" w:themeColor="text1"/>
              </w:rPr>
              <w:t>.</w:t>
            </w:r>
          </w:p>
          <w:p w14:paraId="6A781D7F" w14:textId="5379B68A" w:rsidR="0053776D" w:rsidRPr="004E499C" w:rsidRDefault="0053776D" w:rsidP="009C77A5">
            <w:pPr>
              <w:ind w:firstLine="1701"/>
              <w:rPr>
                <w:i w:val="0"/>
                <w:color w:val="000000" w:themeColor="text1"/>
                <w:szCs w:val="28"/>
              </w:rPr>
            </w:pPr>
          </w:p>
          <w:p w14:paraId="1D107CD0" w14:textId="77777777" w:rsidR="008605BA" w:rsidRPr="004E499C" w:rsidRDefault="008605BA" w:rsidP="00F91D2E">
            <w:pPr>
              <w:rPr>
                <w:b/>
                <w:i w:val="0"/>
                <w:color w:val="000000" w:themeColor="text1"/>
                <w:szCs w:val="28"/>
              </w:rPr>
            </w:pPr>
            <w:r w:rsidRPr="004E499C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2A63D5F9" wp14:editId="53147F88">
                  <wp:simplePos x="0" y="0"/>
                  <wp:positionH relativeFrom="page">
                    <wp:posOffset>685800</wp:posOffset>
                  </wp:positionH>
                  <wp:positionV relativeFrom="paragraph">
                    <wp:posOffset>304165</wp:posOffset>
                  </wp:positionV>
                  <wp:extent cx="5682615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506" y="21429"/>
                      <wp:lineTo x="2150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72" b="27830"/>
                          <a:stretch/>
                        </pic:blipFill>
                        <pic:spPr bwMode="auto">
                          <a:xfrm>
                            <a:off x="0" y="0"/>
                            <a:ext cx="568261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5BA" w:rsidRPr="004E499C" w14:paraId="301332BE" w14:textId="77777777" w:rsidTr="0053776D">
        <w:tc>
          <w:tcPr>
            <w:tcW w:w="9345" w:type="dxa"/>
          </w:tcPr>
          <w:p w14:paraId="6777288F" w14:textId="77777777" w:rsidR="008605BA" w:rsidRDefault="008605BA" w:rsidP="008605BA">
            <w:pPr>
              <w:rPr>
                <w:color w:val="000000" w:themeColor="text1"/>
                <w:szCs w:val="28"/>
              </w:rPr>
            </w:pPr>
            <w:r w:rsidRPr="004E499C">
              <w:rPr>
                <w:color w:val="000000" w:themeColor="text1"/>
                <w:szCs w:val="28"/>
              </w:rPr>
              <w:t>Рисунок 1 – Выбор оптимального объема производства в коротком периоде фирмой, максимизирующей свою прибыль (а) или минимизирующей убытки (б)</w:t>
            </w:r>
          </w:p>
          <w:p w14:paraId="7EAF8F23" w14:textId="7CB283CC" w:rsidR="008A7A7E" w:rsidRPr="004E499C" w:rsidRDefault="008A7A7E" w:rsidP="008605BA">
            <w:pPr>
              <w:rPr>
                <w:color w:val="000000" w:themeColor="text1"/>
                <w:szCs w:val="28"/>
              </w:rPr>
            </w:pPr>
          </w:p>
        </w:tc>
      </w:tr>
    </w:tbl>
    <w:p w14:paraId="6F121359" w14:textId="20EE3FE5" w:rsidR="00C51652" w:rsidRPr="004E499C" w:rsidRDefault="006B5E34" w:rsidP="009C77A5">
      <w:pPr>
        <w:ind w:left="0" w:firstLine="1080"/>
        <w:rPr>
          <w:color w:val="000000" w:themeColor="text1"/>
        </w:rPr>
      </w:pPr>
      <w:r w:rsidRPr="004E499C">
        <w:rPr>
          <w:color w:val="000000" w:themeColor="text1"/>
        </w:rPr>
        <w:t>Рассмотрим второй</w:t>
      </w:r>
      <w:r w:rsidR="00EE5A04" w:rsidRPr="004E499C">
        <w:rPr>
          <w:color w:val="000000" w:themeColor="text1"/>
        </w:rPr>
        <w:t xml:space="preserve"> признак</w:t>
      </w:r>
      <w:r w:rsidR="00AA6797" w:rsidRPr="004E499C">
        <w:rPr>
          <w:color w:val="000000" w:themeColor="text1"/>
        </w:rPr>
        <w:t>.</w:t>
      </w:r>
      <w:r w:rsidR="008A7A7E" w:rsidRPr="008A7A7E">
        <w:rPr>
          <w:color w:val="000000" w:themeColor="text1"/>
          <w:szCs w:val="28"/>
        </w:rPr>
        <w:t xml:space="preserve"> </w:t>
      </w:r>
      <w:r w:rsidR="008A7A7E">
        <w:rPr>
          <w:color w:val="000000" w:themeColor="text1"/>
          <w:szCs w:val="28"/>
        </w:rPr>
        <w:t>Для</w:t>
      </w:r>
      <w:r w:rsidR="008A7A7E" w:rsidRPr="004E499C">
        <w:rPr>
          <w:color w:val="000000" w:themeColor="text1"/>
          <w:szCs w:val="28"/>
        </w:rPr>
        <w:t xml:space="preserve"> данной структурны рынка характерна определенная методика выявления оптимального размера производства.</w:t>
      </w:r>
      <w:r w:rsidR="00AA6797" w:rsidRPr="004E499C">
        <w:rPr>
          <w:color w:val="000000" w:themeColor="text1"/>
        </w:rPr>
        <w:t xml:space="preserve"> </w:t>
      </w:r>
      <w:r w:rsidR="00C51652" w:rsidRPr="004E499C">
        <w:rPr>
          <w:color w:val="000000" w:themeColor="text1"/>
        </w:rPr>
        <w:t xml:space="preserve">Из-за дифференциации товара монополистически конкурентная фирма управляет не </w:t>
      </w:r>
      <w:r w:rsidR="00C51652" w:rsidRPr="004E499C">
        <w:rPr>
          <w:color w:val="000000" w:themeColor="text1"/>
        </w:rPr>
        <w:lastRenderedPageBreak/>
        <w:t xml:space="preserve">только объемом производства, но и ценой, руководствуясь главной задачей – максимизацией </w:t>
      </w:r>
      <w:r w:rsidR="001D0199" w:rsidRPr="004E499C">
        <w:rPr>
          <w:color w:val="000000" w:themeColor="text1"/>
        </w:rPr>
        <w:t>прибыли. [1]</w:t>
      </w:r>
      <w:r w:rsidR="00EA3E69" w:rsidRPr="004E499C">
        <w:rPr>
          <w:color w:val="000000" w:themeColor="text1"/>
        </w:rPr>
        <w:t xml:space="preserve"> Однако диапазон изменения цены у нее значительно ограничен: если фирма установит более высокую цену, чем конкуренты, то потребители купят аналогичный товар у конкурентов. </w:t>
      </w:r>
    </w:p>
    <w:p w14:paraId="237D3DC3" w14:textId="5EC80F26" w:rsidR="00F53FB8" w:rsidRPr="004E499C" w:rsidRDefault="00797D82" w:rsidP="008605BA">
      <w:pPr>
        <w:ind w:firstLine="1080"/>
        <w:rPr>
          <w:color w:val="000000" w:themeColor="text1"/>
        </w:rPr>
      </w:pPr>
      <w:r w:rsidRPr="004E499C">
        <w:rPr>
          <w:color w:val="000000" w:themeColor="text1"/>
        </w:rPr>
        <w:t>В</w:t>
      </w:r>
      <w:r w:rsidR="00F53FB8" w:rsidRPr="004E499C">
        <w:rPr>
          <w:color w:val="000000" w:themeColor="text1"/>
        </w:rPr>
        <w:t>иден механизм определения фирмой оптимального размера производства. В условиях монополистической конкуренции (как и на любом другом типе рынка) фирма максимизирует прибыль при таком объеме, при котором МС</w:t>
      </w:r>
      <w:r w:rsidR="006E06DA" w:rsidRPr="004E499C">
        <w:rPr>
          <w:color w:val="000000" w:themeColor="text1"/>
        </w:rPr>
        <w:t xml:space="preserve"> (предельные издержки)</w:t>
      </w:r>
      <w:r w:rsidR="00F53FB8" w:rsidRPr="004E499C">
        <w:rPr>
          <w:color w:val="000000" w:themeColor="text1"/>
        </w:rPr>
        <w:t xml:space="preserve"> = MR</w:t>
      </w:r>
      <w:r w:rsidR="00BA380C" w:rsidRPr="004E499C">
        <w:rPr>
          <w:color w:val="000000" w:themeColor="text1"/>
        </w:rPr>
        <w:t xml:space="preserve"> (предельная выручка</w:t>
      </w:r>
      <w:r w:rsidR="006E06DA" w:rsidRPr="004E499C">
        <w:rPr>
          <w:color w:val="000000" w:themeColor="text1"/>
        </w:rPr>
        <w:t>)</w:t>
      </w:r>
      <w:r w:rsidR="00F53FB8" w:rsidRPr="004E499C">
        <w:rPr>
          <w:color w:val="000000" w:themeColor="text1"/>
        </w:rPr>
        <w:t>. Иными словами, фирма наращивает производство до тех пор, пока дополнительные затраты, связанные с выпуском еще одной единицы продукции, не начинают превышать выручку от ее реализации. Соответственно точка пересечения МС и MR на графике задает тот размер выпуска продукции Q1, продавая который по цене Р фирма мак</w:t>
      </w:r>
      <w:r w:rsidR="0053776D" w:rsidRPr="004E499C">
        <w:rPr>
          <w:color w:val="000000" w:themeColor="text1"/>
        </w:rPr>
        <w:t xml:space="preserve">симизирует свою прибыль, как показано на рисунке </w:t>
      </w:r>
      <w:r w:rsidR="00F53FB8" w:rsidRPr="004E499C">
        <w:rPr>
          <w:color w:val="000000" w:themeColor="text1"/>
        </w:rPr>
        <w:t>1</w:t>
      </w:r>
      <w:r w:rsidR="0053776D" w:rsidRPr="004E499C">
        <w:rPr>
          <w:color w:val="000000" w:themeColor="text1"/>
        </w:rPr>
        <w:t xml:space="preserve"> (</w:t>
      </w:r>
      <w:r w:rsidR="00F53FB8" w:rsidRPr="004E499C">
        <w:rPr>
          <w:color w:val="000000" w:themeColor="text1"/>
        </w:rPr>
        <w:t>а</w:t>
      </w:r>
      <w:r w:rsidR="0053776D" w:rsidRPr="004E499C">
        <w:rPr>
          <w:color w:val="000000" w:themeColor="text1"/>
        </w:rPr>
        <w:t>), или минимизирует убытки, как показано на рисунке 1 (б</w:t>
      </w:r>
      <w:r w:rsidR="00F53B38" w:rsidRPr="004E499C">
        <w:rPr>
          <w:color w:val="000000" w:themeColor="text1"/>
        </w:rPr>
        <w:t>).</w:t>
      </w:r>
      <w:r w:rsidR="0053776D" w:rsidRPr="004E499C">
        <w:rPr>
          <w:color w:val="000000" w:themeColor="text1"/>
        </w:rPr>
        <w:t xml:space="preserve"> </w:t>
      </w:r>
      <w:r w:rsidR="00F53FB8" w:rsidRPr="004E499C">
        <w:rPr>
          <w:color w:val="000000" w:themeColor="text1"/>
        </w:rPr>
        <w:t xml:space="preserve">Из графика видно, что Q1 меньше Q2. </w:t>
      </w:r>
    </w:p>
    <w:p w14:paraId="16B72235" w14:textId="77777777" w:rsidR="00FD5802" w:rsidRPr="004E499C" w:rsidRDefault="00FD5802" w:rsidP="008605BA">
      <w:pPr>
        <w:ind w:firstLine="1080"/>
        <w:rPr>
          <w:color w:val="000000" w:themeColor="text1"/>
        </w:rPr>
      </w:pPr>
      <w:r w:rsidRPr="004E499C">
        <w:rPr>
          <w:color w:val="000000" w:themeColor="text1"/>
        </w:rPr>
        <w:t>Смысл рыночного равновесия заключается в том, что в этом состоянии рынок сбалансирован: ни продавцы, ни покупатели не стремятся его нарушать: в точке равновесия их интересы совпадают.</w:t>
      </w:r>
    </w:p>
    <w:p w14:paraId="0AA7FFDB" w14:textId="4D548CFA" w:rsidR="00EA3E69" w:rsidRPr="004E499C" w:rsidRDefault="007C4602" w:rsidP="008605BA">
      <w:pPr>
        <w:ind w:firstLine="1080"/>
        <w:rPr>
          <w:color w:val="000000" w:themeColor="text1"/>
        </w:rPr>
      </w:pPr>
      <w:r w:rsidRPr="004E499C">
        <w:rPr>
          <w:color w:val="000000" w:themeColor="text1"/>
        </w:rPr>
        <w:t>Если сравнить</w:t>
      </w:r>
      <w:r w:rsidR="00EA3E69" w:rsidRPr="004E499C">
        <w:rPr>
          <w:color w:val="000000" w:themeColor="text1"/>
        </w:rPr>
        <w:t xml:space="preserve"> модель краткосрочн</w:t>
      </w:r>
      <w:r w:rsidRPr="004E499C">
        <w:rPr>
          <w:color w:val="000000" w:themeColor="text1"/>
        </w:rPr>
        <w:t xml:space="preserve">ого равновесия чистой монополии </w:t>
      </w:r>
      <w:r w:rsidR="00EA3E69" w:rsidRPr="004E499C">
        <w:rPr>
          <w:color w:val="000000" w:themeColor="text1"/>
        </w:rPr>
        <w:t xml:space="preserve">с краткосрочной моделью монополистической конкуренции, можно сделать вывод, что они практически не отличаются. </w:t>
      </w:r>
      <w:r w:rsidR="00B11E52" w:rsidRPr="004E499C">
        <w:rPr>
          <w:color w:val="000000" w:themeColor="text1"/>
        </w:rPr>
        <w:t>[1]</w:t>
      </w:r>
    </w:p>
    <w:p w14:paraId="6A0F3BAA" w14:textId="77777777" w:rsidR="00EA3E69" w:rsidRPr="004E499C" w:rsidRDefault="00EA3E69" w:rsidP="008605BA">
      <w:pPr>
        <w:ind w:firstLine="1080"/>
        <w:rPr>
          <w:color w:val="000000" w:themeColor="text1"/>
        </w:rPr>
      </w:pPr>
      <w:r w:rsidRPr="004E499C">
        <w:rPr>
          <w:color w:val="000000" w:themeColor="text1"/>
        </w:rPr>
        <w:t xml:space="preserve">Рассмотрим </w:t>
      </w:r>
      <w:r w:rsidR="00C908EB" w:rsidRPr="004E499C">
        <w:rPr>
          <w:color w:val="000000" w:themeColor="text1"/>
        </w:rPr>
        <w:t>модель долгосрочного равновесия</w:t>
      </w:r>
      <w:r w:rsidRPr="004E499C">
        <w:rPr>
          <w:color w:val="000000" w:themeColor="text1"/>
        </w:rPr>
        <w:t xml:space="preserve">. </w:t>
      </w:r>
    </w:p>
    <w:p w14:paraId="6570D10E" w14:textId="77777777" w:rsidR="00C51652" w:rsidRPr="004E499C" w:rsidRDefault="006E06DA" w:rsidP="008605BA">
      <w:pPr>
        <w:ind w:firstLine="1080"/>
        <w:rPr>
          <w:color w:val="000000" w:themeColor="text1"/>
        </w:rPr>
      </w:pPr>
      <w:r w:rsidRPr="004E499C">
        <w:rPr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546D6896" wp14:editId="045216B7">
            <wp:simplePos x="0" y="0"/>
            <wp:positionH relativeFrom="page">
              <wp:align>center</wp:align>
            </wp:positionH>
            <wp:positionV relativeFrom="paragraph">
              <wp:posOffset>24130</wp:posOffset>
            </wp:positionV>
            <wp:extent cx="3970800" cy="2181600"/>
            <wp:effectExtent l="0" t="0" r="0" b="9525"/>
            <wp:wrapTight wrapText="bothSides">
              <wp:wrapPolygon edited="0">
                <wp:start x="0" y="0"/>
                <wp:lineTo x="0" y="21506"/>
                <wp:lineTo x="21451" y="21506"/>
                <wp:lineTo x="2145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" b="11686"/>
                    <a:stretch/>
                  </pic:blipFill>
                  <pic:spPr bwMode="auto">
                    <a:xfrm>
                      <a:off x="0" y="0"/>
                      <a:ext cx="3970800" cy="2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53776D" w:rsidRPr="004E499C" w14:paraId="0B4520E7" w14:textId="77777777" w:rsidTr="0053776D">
        <w:trPr>
          <w:jc w:val="center"/>
        </w:trPr>
        <w:tc>
          <w:tcPr>
            <w:tcW w:w="9345" w:type="dxa"/>
          </w:tcPr>
          <w:p w14:paraId="3411004C" w14:textId="77777777" w:rsidR="0053776D" w:rsidRPr="004E499C" w:rsidRDefault="0053776D" w:rsidP="0053776D">
            <w:pPr>
              <w:rPr>
                <w:color w:val="000000" w:themeColor="text1"/>
              </w:rPr>
            </w:pPr>
          </w:p>
        </w:tc>
      </w:tr>
      <w:tr w:rsidR="0053776D" w:rsidRPr="004E499C" w14:paraId="46911AD3" w14:textId="77777777" w:rsidTr="0053776D">
        <w:trPr>
          <w:jc w:val="center"/>
        </w:trPr>
        <w:tc>
          <w:tcPr>
            <w:tcW w:w="9345" w:type="dxa"/>
          </w:tcPr>
          <w:p w14:paraId="760C07B8" w14:textId="77777777" w:rsidR="0053776D" w:rsidRPr="004E499C" w:rsidRDefault="0053776D" w:rsidP="006E06DA">
            <w:pPr>
              <w:rPr>
                <w:color w:val="000000" w:themeColor="text1"/>
              </w:rPr>
            </w:pPr>
            <w:r w:rsidRPr="004E499C">
              <w:rPr>
                <w:color w:val="000000" w:themeColor="text1"/>
              </w:rPr>
              <w:t>Рисунок 2 – Равновесие в длительном периоде</w:t>
            </w:r>
          </w:p>
        </w:tc>
      </w:tr>
    </w:tbl>
    <w:p w14:paraId="47BEE998" w14:textId="77777777" w:rsidR="00E6041D" w:rsidRPr="004E499C" w:rsidRDefault="00E6041D" w:rsidP="000B6C28">
      <w:pPr>
        <w:spacing w:after="160" w:line="259" w:lineRule="auto"/>
        <w:rPr>
          <w:color w:val="000000" w:themeColor="text1"/>
          <w:szCs w:val="28"/>
        </w:rPr>
      </w:pPr>
    </w:p>
    <w:p w14:paraId="6A2E875F" w14:textId="77777777" w:rsidR="0004459F" w:rsidRPr="00DB282F" w:rsidRDefault="007901E0" w:rsidP="008A4E8C">
      <w:pPr>
        <w:spacing w:after="160"/>
        <w:rPr>
          <w:color w:val="000000" w:themeColor="text1"/>
          <w:sz w:val="27"/>
          <w:szCs w:val="27"/>
        </w:rPr>
      </w:pPr>
      <w:r w:rsidRPr="004E499C">
        <w:rPr>
          <w:color w:val="000000" w:themeColor="text1"/>
          <w:szCs w:val="28"/>
        </w:rPr>
        <w:t>При монополистической конкуренции входн</w:t>
      </w:r>
      <w:r w:rsidR="00CC4F8A" w:rsidRPr="004E499C">
        <w:rPr>
          <w:color w:val="000000" w:themeColor="text1"/>
          <w:szCs w:val="28"/>
        </w:rPr>
        <w:t>ые и выходные барьеры невысокие, п</w:t>
      </w:r>
      <w:r w:rsidRPr="004E499C">
        <w:rPr>
          <w:color w:val="000000" w:themeColor="text1"/>
          <w:szCs w:val="28"/>
        </w:rPr>
        <w:t>оэтому в длительном периоде на него неизбежно проникнут привлеченные экономической прибылью компании</w:t>
      </w:r>
      <w:r w:rsidR="00CC4F8A" w:rsidRPr="004E499C">
        <w:rPr>
          <w:color w:val="000000" w:themeColor="text1"/>
          <w:szCs w:val="28"/>
        </w:rPr>
        <w:t xml:space="preserve">, а действующие увеличат производство, чтобы воспользоваться благоприятной рыночной ситуацией. </w:t>
      </w:r>
      <w:r w:rsidR="00D7231C" w:rsidRPr="00DB282F">
        <w:rPr>
          <w:color w:val="000000" w:themeColor="text1"/>
          <w:szCs w:val="28"/>
        </w:rPr>
        <w:t xml:space="preserve">Стоит отметить, что экономическая прибыль отличается от бухгалтерской. </w:t>
      </w:r>
      <w:r w:rsidR="00D7231C" w:rsidRPr="00DB282F">
        <w:rPr>
          <w:rStyle w:val="af3"/>
          <w:b w:val="0"/>
          <w:color w:val="000000" w:themeColor="text1"/>
          <w:szCs w:val="28"/>
        </w:rPr>
        <w:t>Бухгалтерская прибыль</w:t>
      </w:r>
      <w:r w:rsidR="00D7231C" w:rsidRPr="00DB282F">
        <w:rPr>
          <w:color w:val="000000" w:themeColor="text1"/>
          <w:szCs w:val="28"/>
        </w:rPr>
        <w:t xml:space="preserve"> представляет собой ту выгоду, которую получила компания, и рассчитывается она путем вычитания из суммарного объема выручки всех официальных затрат. Экономическая прибыль является итогом вычитания между всеми доходами и расходами предприятия. В качестве доходов здесь используется не только официальная выручка компании, но также и иные источники поступлений денежных средств, которые не отражаются официально в бухгалтерском учете. Расходами тут является совокупность явных и неявных издержек. Неявные издержки - упущенная выгода, то есть доходы, которые могли бы быть получены при тех или иных обстоятельствах, но приобретены не были по тем или иным причинам.</w:t>
      </w:r>
      <w:r w:rsidR="00D7231C" w:rsidRPr="00DB282F">
        <w:rPr>
          <w:color w:val="000000" w:themeColor="text1"/>
          <w:sz w:val="27"/>
          <w:szCs w:val="27"/>
        </w:rPr>
        <w:t xml:space="preserve"> </w:t>
      </w:r>
    </w:p>
    <w:p w14:paraId="02143700" w14:textId="1E6BD335" w:rsidR="00CC4F8A" w:rsidRPr="004E499C" w:rsidRDefault="0004459F" w:rsidP="008A4E8C">
      <w:pPr>
        <w:spacing w:after="160"/>
        <w:rPr>
          <w:color w:val="000000" w:themeColor="text1"/>
          <w:szCs w:val="28"/>
        </w:rPr>
      </w:pPr>
      <w:r w:rsidRPr="00DB282F">
        <w:rPr>
          <w:color w:val="000000" w:themeColor="text1"/>
          <w:sz w:val="27"/>
          <w:szCs w:val="27"/>
        </w:rPr>
        <w:t xml:space="preserve">В условиях монополистической конкуренции </w:t>
      </w:r>
      <w:r>
        <w:rPr>
          <w:color w:val="000000" w:themeColor="text1"/>
          <w:szCs w:val="28"/>
        </w:rPr>
        <w:t>н</w:t>
      </w:r>
      <w:r w:rsidR="00703EEC" w:rsidRPr="004E499C">
        <w:rPr>
          <w:color w:val="000000" w:themeColor="text1"/>
          <w:szCs w:val="28"/>
        </w:rPr>
        <w:t xml:space="preserve">овички станут производить товары, по своим характеристикам близкие </w:t>
      </w:r>
      <w:r w:rsidR="00FB1EA7" w:rsidRPr="004E499C">
        <w:rPr>
          <w:color w:val="000000" w:themeColor="text1"/>
          <w:szCs w:val="28"/>
        </w:rPr>
        <w:t>к продукции,</w:t>
      </w:r>
      <w:r w:rsidR="00703EEC" w:rsidRPr="004E499C">
        <w:rPr>
          <w:color w:val="000000" w:themeColor="text1"/>
          <w:szCs w:val="28"/>
        </w:rPr>
        <w:t xml:space="preserve"> рассматриваемой нами фирмы. </w:t>
      </w:r>
      <w:r w:rsidR="00CC4F8A" w:rsidRPr="004E499C">
        <w:rPr>
          <w:color w:val="000000" w:themeColor="text1"/>
          <w:szCs w:val="28"/>
        </w:rPr>
        <w:t>Эта ситуация обретет следующие последствия:</w:t>
      </w:r>
    </w:p>
    <w:p w14:paraId="5C8EB91D" w14:textId="77777777" w:rsidR="00CC4F8A" w:rsidRPr="004E499C" w:rsidRDefault="00CC4F8A" w:rsidP="008A4E8C">
      <w:pPr>
        <w:spacing w:after="160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А) доля рынка данной фирмы снизится, так как на рынке будет действовать большее число фирм</w:t>
      </w:r>
    </w:p>
    <w:p w14:paraId="6A607DA1" w14:textId="6BC69927" w:rsidR="00B0133E" w:rsidRPr="004E499C" w:rsidRDefault="00CC4F8A" w:rsidP="0037100A">
      <w:pPr>
        <w:spacing w:after="160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 xml:space="preserve">Б) увеличение предложения </w:t>
      </w:r>
      <w:r w:rsidR="00A962C2" w:rsidRPr="004E499C">
        <w:rPr>
          <w:color w:val="000000" w:themeColor="text1"/>
          <w:szCs w:val="28"/>
        </w:rPr>
        <w:t>товаров приведёт</w:t>
      </w:r>
      <w:r w:rsidRPr="004E499C">
        <w:rPr>
          <w:color w:val="000000" w:themeColor="text1"/>
          <w:szCs w:val="28"/>
        </w:rPr>
        <w:t xml:space="preserve"> к падению цен, что вызовет сдвиг кривой спроса </w:t>
      </w:r>
      <w:r w:rsidR="00A962C2" w:rsidRPr="004E499C">
        <w:rPr>
          <w:color w:val="000000" w:themeColor="text1"/>
          <w:szCs w:val="28"/>
        </w:rPr>
        <w:t>отдельной</w:t>
      </w:r>
      <w:r w:rsidRPr="004E499C">
        <w:rPr>
          <w:color w:val="000000" w:themeColor="text1"/>
          <w:szCs w:val="28"/>
        </w:rPr>
        <w:t xml:space="preserve"> фирмы вниз, при этом спрос станет более эластичным</w:t>
      </w:r>
      <w:r w:rsidR="00A962C2" w:rsidRPr="004E499C">
        <w:rPr>
          <w:color w:val="000000" w:themeColor="text1"/>
          <w:szCs w:val="28"/>
        </w:rPr>
        <w:t xml:space="preserve"> (</w:t>
      </w:r>
      <w:r w:rsidR="00A962C2" w:rsidRPr="004E499C">
        <w:rPr>
          <w:color w:val="000000" w:themeColor="text1"/>
          <w:szCs w:val="28"/>
          <w:lang w:val="en-US"/>
        </w:rPr>
        <w:t>D</w:t>
      </w:r>
      <w:r w:rsidR="00703EEC" w:rsidRPr="004E499C">
        <w:rPr>
          <w:color w:val="000000" w:themeColor="text1"/>
          <w:szCs w:val="28"/>
          <w:vertAlign w:val="subscript"/>
        </w:rPr>
        <w:t xml:space="preserve">1 </w:t>
      </w:r>
      <w:r w:rsidR="00703EEC" w:rsidRPr="004E499C">
        <w:rPr>
          <w:color w:val="000000" w:themeColor="text1"/>
          <w:szCs w:val="28"/>
        </w:rPr>
        <w:t xml:space="preserve">→ </w:t>
      </w:r>
      <w:r w:rsidR="00703EEC" w:rsidRPr="004E499C">
        <w:rPr>
          <w:color w:val="000000" w:themeColor="text1"/>
          <w:szCs w:val="28"/>
          <w:lang w:val="en-US"/>
        </w:rPr>
        <w:t>D</w:t>
      </w:r>
      <w:r w:rsidR="00703EEC" w:rsidRPr="004E499C">
        <w:rPr>
          <w:color w:val="000000" w:themeColor="text1"/>
          <w:szCs w:val="28"/>
          <w:vertAlign w:val="subscript"/>
        </w:rPr>
        <w:t>2</w:t>
      </w:r>
      <w:r w:rsidR="00703EEC" w:rsidRPr="004E499C">
        <w:rPr>
          <w:color w:val="000000" w:themeColor="text1"/>
          <w:szCs w:val="28"/>
        </w:rPr>
        <w:t xml:space="preserve">). </w:t>
      </w:r>
      <w:r w:rsidR="00371501" w:rsidRPr="004E499C">
        <w:rPr>
          <w:color w:val="000000" w:themeColor="text1"/>
          <w:szCs w:val="28"/>
        </w:rPr>
        <w:t>Этот процесс</w:t>
      </w:r>
      <w:r w:rsidR="004A4ABA" w:rsidRPr="004E499C">
        <w:rPr>
          <w:color w:val="000000" w:themeColor="text1"/>
          <w:szCs w:val="28"/>
        </w:rPr>
        <w:t xml:space="preserve"> (для фирмы, которая не покинет рынок)</w:t>
      </w:r>
      <w:r w:rsidR="00371501" w:rsidRPr="004E499C">
        <w:rPr>
          <w:color w:val="000000" w:themeColor="text1"/>
          <w:szCs w:val="28"/>
        </w:rPr>
        <w:t xml:space="preserve"> будет </w:t>
      </w:r>
      <w:r w:rsidR="00371501" w:rsidRPr="00DB282F">
        <w:rPr>
          <w:color w:val="000000" w:themeColor="text1"/>
          <w:szCs w:val="28"/>
        </w:rPr>
        <w:t xml:space="preserve">продолжаться </w:t>
      </w:r>
      <w:r w:rsidR="00B0133E" w:rsidRPr="00DB282F">
        <w:rPr>
          <w:color w:val="000000" w:themeColor="text1"/>
          <w:szCs w:val="28"/>
        </w:rPr>
        <w:t>до тех пор, пока</w:t>
      </w:r>
      <w:r w:rsidR="00371501" w:rsidRPr="00DB282F">
        <w:rPr>
          <w:color w:val="000000" w:themeColor="text1"/>
          <w:szCs w:val="28"/>
        </w:rPr>
        <w:t xml:space="preserve"> экономическая прибыль </w:t>
      </w:r>
      <w:r w:rsidR="0004459F" w:rsidRPr="00DB282F">
        <w:rPr>
          <w:color w:val="000000" w:themeColor="text1"/>
          <w:szCs w:val="28"/>
        </w:rPr>
        <w:t xml:space="preserve">не приблизится к нулю </w:t>
      </w:r>
      <w:r w:rsidR="00371501" w:rsidRPr="00DB282F">
        <w:rPr>
          <w:color w:val="000000" w:themeColor="text1"/>
          <w:szCs w:val="28"/>
        </w:rPr>
        <w:t xml:space="preserve">и кривая </w:t>
      </w:r>
      <w:r w:rsidR="00371501" w:rsidRPr="004E499C">
        <w:rPr>
          <w:color w:val="000000" w:themeColor="text1"/>
          <w:szCs w:val="28"/>
        </w:rPr>
        <w:t>спроса не займёт положение касательной к кривой затрат (</w:t>
      </w:r>
      <w:r w:rsidR="00371501" w:rsidRPr="004E499C">
        <w:rPr>
          <w:color w:val="000000" w:themeColor="text1"/>
          <w:szCs w:val="28"/>
          <w:lang w:val="en-US"/>
        </w:rPr>
        <w:t>D</w:t>
      </w:r>
      <w:r w:rsidR="00371501" w:rsidRPr="004E499C">
        <w:rPr>
          <w:color w:val="000000" w:themeColor="text1"/>
          <w:szCs w:val="28"/>
          <w:vertAlign w:val="subscript"/>
        </w:rPr>
        <w:t xml:space="preserve">2 </w:t>
      </w:r>
      <w:r w:rsidR="00371501" w:rsidRPr="004E499C">
        <w:rPr>
          <w:color w:val="000000" w:themeColor="text1"/>
          <w:szCs w:val="28"/>
        </w:rPr>
        <w:t xml:space="preserve">→ </w:t>
      </w:r>
      <w:r w:rsidR="00371501" w:rsidRPr="004E499C">
        <w:rPr>
          <w:color w:val="000000" w:themeColor="text1"/>
          <w:szCs w:val="28"/>
          <w:lang w:val="en-US"/>
        </w:rPr>
        <w:t>D</w:t>
      </w:r>
      <w:r w:rsidR="00371501" w:rsidRPr="004E499C">
        <w:rPr>
          <w:color w:val="000000" w:themeColor="text1"/>
          <w:szCs w:val="28"/>
          <w:vertAlign w:val="subscript"/>
        </w:rPr>
        <w:t>3</w:t>
      </w:r>
      <w:r w:rsidR="00371501" w:rsidRPr="004E499C">
        <w:rPr>
          <w:color w:val="000000" w:themeColor="text1"/>
          <w:szCs w:val="28"/>
        </w:rPr>
        <w:t>)</w:t>
      </w:r>
      <w:r w:rsidR="00B0133E" w:rsidRPr="004E499C">
        <w:rPr>
          <w:color w:val="000000" w:themeColor="text1"/>
          <w:szCs w:val="28"/>
        </w:rPr>
        <w:t>. (Такое же последствие будет иметь фирма и тогда, когда</w:t>
      </w:r>
      <w:r w:rsidR="005C3F00" w:rsidRPr="004E499C">
        <w:rPr>
          <w:color w:val="000000" w:themeColor="text1"/>
          <w:szCs w:val="28"/>
        </w:rPr>
        <w:t xml:space="preserve"> в начальный момент </w:t>
      </w:r>
      <w:r w:rsidR="005C3F00" w:rsidRPr="004E499C">
        <w:rPr>
          <w:color w:val="000000" w:themeColor="text1"/>
          <w:szCs w:val="28"/>
        </w:rPr>
        <w:lastRenderedPageBreak/>
        <w:t>фирма несла экономические убытки. Только в этом случае компании будут сужать ассортимент убыточных товаров и кривая спроса для той фирмы, которая не покинет рынок, будет повышаться, пока тоже не займет положение касательной)</w:t>
      </w:r>
    </w:p>
    <w:p w14:paraId="12C07025" w14:textId="581A2C5A" w:rsidR="00F91D2E" w:rsidRPr="004E499C" w:rsidRDefault="00F91D2E" w:rsidP="00AD52C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Рассмотрим состояние устойчивого долгосрочного равновесия при монополистической конкуренции (точка А). </w:t>
      </w:r>
      <w:r w:rsidR="00582D86" w:rsidRPr="00582D8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22F53" w:rsidRPr="00582D86">
        <w:rPr>
          <w:rFonts w:ascii="Times New Roman" w:hAnsi="Times New Roman" w:cs="Times New Roman"/>
          <w:color w:val="000000" w:themeColor="text1"/>
          <w:sz w:val="28"/>
          <w:szCs w:val="28"/>
        </w:rPr>
        <w:t>на устанавливается на уровне средних общих издержек </w:t>
      </w:r>
      <w:r w:rsidR="00D22F53" w:rsidRPr="00582D8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(Р = АС</w:t>
      </w:r>
      <w:r w:rsidR="00582D8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="00D22F53" w:rsidRPr="004E499C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Точка А лежит на кривой LAC. Таким образом, монополистическая конкуренция, подобно совершенной конкуренции в длительном периоде, обнаруживает тенденцию к получению</w:t>
      </w:r>
      <w:r w:rsidRPr="004E499C">
        <w:rPr>
          <w:rFonts w:ascii="Times New Roman" w:hAnsi="Times New Roman" w:cs="Times New Roman"/>
          <w:color w:val="000000" w:themeColor="text1"/>
        </w:rPr>
        <w:t xml:space="preserve"> 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фирмами нулевой экономической прибыли. Эта черта обеих структур является следствием свободы вхождения на рынок и выхода с него. </w:t>
      </w:r>
    </w:p>
    <w:p w14:paraId="7B9AE912" w14:textId="77777777" w:rsidR="00F91D2E" w:rsidRPr="004E499C" w:rsidRDefault="00F91D2E" w:rsidP="00AD52C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Другая важная особенность положения точки долгосрочного равновесия заключается в том, что, находясь на кривой LAC, она не совпадает с точкой минимума средних зат</w:t>
      </w:r>
      <w:r w:rsidR="003230C9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рат. И в этом состоит важное от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личие равновесия в долгосрочном периоде при монополистической </w:t>
      </w:r>
      <w:r w:rsidR="00AD52C0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конкуренции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равновесия при совершенной конкуренции. Дело в том, что кривая спроса может быть касательной к кривой затрат в точ</w:t>
      </w:r>
      <w:r w:rsidR="003230C9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ке их минимума только в том слу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чае, если кривая спроса горизонтальна. Т</w:t>
      </w:r>
      <w:r w:rsidR="003230C9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акое условие выполняется для со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вершенной, но не для монополистической конкуренции. </w:t>
      </w:r>
    </w:p>
    <w:p w14:paraId="00EC4922" w14:textId="77777777" w:rsidR="00F91D2E" w:rsidRPr="004E499C" w:rsidRDefault="00F91D2E" w:rsidP="00AD52C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Если же кривая спроса не касае</w:t>
      </w:r>
      <w:r w:rsidR="003230C9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тся, а проходит через точку мин</w:t>
      </w:r>
      <w:r w:rsidR="002308FB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мума затрат под углом (D</w:t>
      </w:r>
      <w:r w:rsidRPr="004E499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 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на рис. 9.2), то это значит, что какая-то ее часть проходит выше кривой затрат, т. е. су</w:t>
      </w:r>
      <w:r w:rsidR="0088139D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ществует зона экономической при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были. А в этом случае сохранится приток новых фирм </w:t>
      </w:r>
      <w:r w:rsidR="0088139D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в отрасль,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кривая спроса продолжит свое смещение, пока не займет положение касательной в какой-то иной точке. </w:t>
      </w:r>
    </w:p>
    <w:p w14:paraId="03BE5EEB" w14:textId="77777777" w:rsidR="00F91D2E" w:rsidRPr="004E499C" w:rsidRDefault="00F91D2E" w:rsidP="00AD52C0">
      <w:pPr>
        <w:pStyle w:val="Default"/>
        <w:spacing w:line="360" w:lineRule="auto"/>
        <w:ind w:firstLine="170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несовпадения точки долговременного равновесия с </w:t>
      </w:r>
      <w:r w:rsidR="0088139D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точкой ми</w:t>
      </w: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нимума средних затрат вытекают три важных следствия. </w:t>
      </w:r>
    </w:p>
    <w:p w14:paraId="394C0E60" w14:textId="0D02C3DF" w:rsidR="00F91D2E" w:rsidRPr="00DB282F" w:rsidRDefault="0088139D" w:rsidP="0004459F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Структура рынка монополистиче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ской конкуренции заставляет </w:t>
      </w:r>
      <w:r w:rsidR="00F91D2E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>потребителя переплачи</w:t>
      </w:r>
      <w:r w:rsidR="0004459F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>вать за товар</w:t>
      </w:r>
      <w:r w:rsidR="00F91D2E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деньги</w:t>
      </w:r>
      <w:r w:rsidR="0004459F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EA7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>большие, чем</w:t>
      </w:r>
      <w:r w:rsidR="0004459F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например,</w:t>
      </w:r>
      <w:r w:rsidR="00FB1EA7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совершенной конкуренции</w:t>
      </w:r>
      <w:r w:rsidR="00F91D2E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5D05645" w14:textId="33100F31" w:rsidR="00F91D2E" w:rsidRPr="004E499C" w:rsidRDefault="00E577F8" w:rsidP="00AD52C0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F91D2E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монополистической конкуренции устанавливается несколько меньший, чем</w:t>
      </w:r>
      <w:r w:rsidR="007F62AD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совершенной конкуренции</w:t>
      </w:r>
      <w:r w:rsidR="0004459F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91D2E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эффективный, объем производства. В случае совершенной конкуренции каждая фирма производит продукцию в объеме, соответствующем минимуму средних затрат, так что производство всего продаваемого на рынке объема пр</w:t>
      </w:r>
      <w:r w:rsidR="00127F13" w:rsidRPr="00DB282F">
        <w:rPr>
          <w:rFonts w:ascii="Times New Roman" w:hAnsi="Times New Roman" w:cs="Times New Roman"/>
          <w:color w:val="000000" w:themeColor="text1"/>
          <w:sz w:val="28"/>
          <w:szCs w:val="28"/>
        </w:rPr>
        <w:t>одукта</w:t>
      </w:r>
      <w:r w:rsidR="00127F13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достигается при минималь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но возможных затратах. При монополи</w:t>
      </w:r>
      <w:r w:rsidR="00127F13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стической конкуренции объем про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изводства каждой фирмы несколько меньше оптимального, так что весь рыночный объем товара мог бы быть п</w:t>
      </w:r>
      <w:r w:rsidR="00127F13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роизведен дешевле – меньшим чис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лом более крупных фирм. </w:t>
      </w:r>
    </w:p>
    <w:p w14:paraId="21C379C2" w14:textId="56296100" w:rsidR="00F87884" w:rsidRPr="00F87884" w:rsidRDefault="00E577F8" w:rsidP="00F87884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оскольку в точке долгосрочного равнове</w:t>
      </w:r>
      <w:r w:rsidR="0037100A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сия цена спро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са выше предельных затрат фирмы, най</w:t>
      </w:r>
      <w:r w:rsidR="002C38BA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дутся покупатели, которые согла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сились бы заплатить за дополнительну</w:t>
      </w:r>
      <w:r w:rsidR="0037100A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>ю единицу товара больше, чем из</w:t>
      </w:r>
      <w:r w:rsidR="00F91D2E" w:rsidRPr="004E49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расходовала бы на производство этой единицы фирма. </w:t>
      </w:r>
    </w:p>
    <w:p w14:paraId="7B9CEEE1" w14:textId="5B37F56F" w:rsidR="006B5E34" w:rsidRPr="004E499C" w:rsidRDefault="00F91D2E" w:rsidP="00AD52C0">
      <w:pPr>
        <w:spacing w:after="160"/>
        <w:ind w:firstLine="170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 xml:space="preserve">Заметим, что чем выше степень </w:t>
      </w:r>
      <w:r w:rsidR="006B5E34" w:rsidRPr="004E499C">
        <w:rPr>
          <w:color w:val="000000" w:themeColor="text1"/>
          <w:szCs w:val="28"/>
        </w:rPr>
        <w:t>дифференциации продукта, тем бо</w:t>
      </w:r>
      <w:r w:rsidRPr="004E499C">
        <w:rPr>
          <w:color w:val="000000" w:themeColor="text1"/>
          <w:szCs w:val="28"/>
        </w:rPr>
        <w:t>лее несовершенной является конкуренция на рынке и тем значительнее отклонение используемых мощностей, об</w:t>
      </w:r>
      <w:r w:rsidR="006B5E34" w:rsidRPr="004E499C">
        <w:rPr>
          <w:color w:val="000000" w:themeColor="text1"/>
          <w:szCs w:val="28"/>
        </w:rPr>
        <w:t>ъемов производства и цен от наи</w:t>
      </w:r>
      <w:r w:rsidRPr="004E499C">
        <w:rPr>
          <w:color w:val="000000" w:themeColor="text1"/>
          <w:szCs w:val="28"/>
        </w:rPr>
        <w:t xml:space="preserve">более </w:t>
      </w:r>
      <w:r w:rsidRPr="00DB282F">
        <w:rPr>
          <w:color w:val="000000" w:themeColor="text1"/>
          <w:szCs w:val="28"/>
        </w:rPr>
        <w:t xml:space="preserve">эффективных. </w:t>
      </w:r>
      <w:r w:rsidR="007F62AD" w:rsidRPr="00DB282F">
        <w:rPr>
          <w:color w:val="000000" w:themeColor="text1"/>
          <w:szCs w:val="28"/>
        </w:rPr>
        <w:t xml:space="preserve">То есть производители стремятся к монополизации отдельных суботраслей. </w:t>
      </w:r>
      <w:r w:rsidRPr="00DB282F">
        <w:rPr>
          <w:color w:val="000000" w:themeColor="text1"/>
          <w:szCs w:val="28"/>
        </w:rPr>
        <w:t xml:space="preserve">По традиции эту закономерность принято называть теоремой об избыточной мощности </w:t>
      </w:r>
      <w:r w:rsidRPr="004E499C">
        <w:rPr>
          <w:color w:val="000000" w:themeColor="text1"/>
          <w:szCs w:val="28"/>
        </w:rPr>
        <w:t>при монополистической конку</w:t>
      </w:r>
      <w:r w:rsidR="006B5E34" w:rsidRPr="004E499C">
        <w:rPr>
          <w:color w:val="000000" w:themeColor="text1"/>
          <w:szCs w:val="28"/>
        </w:rPr>
        <w:t>ренции.</w:t>
      </w:r>
    </w:p>
    <w:p w14:paraId="67DE35AC" w14:textId="6168DC76" w:rsidR="00E6041D" w:rsidRPr="001B249D" w:rsidRDefault="006E06DA" w:rsidP="001B249D">
      <w:pPr>
        <w:spacing w:after="160"/>
        <w:ind w:firstLine="170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 xml:space="preserve">Таким образом, можно дать определение данному типу рыночной структуры. </w:t>
      </w:r>
      <w:r w:rsidRPr="00DB282F">
        <w:rPr>
          <w:b/>
          <w:bCs/>
          <w:color w:val="000000" w:themeColor="text1"/>
          <w:szCs w:val="28"/>
        </w:rPr>
        <w:t xml:space="preserve">Монополистическая конкуренция </w:t>
      </w:r>
      <w:r w:rsidR="00B0688D" w:rsidRPr="00DB282F">
        <w:rPr>
          <w:color w:val="000000" w:themeColor="text1"/>
          <w:szCs w:val="28"/>
        </w:rPr>
        <w:t>– одна</w:t>
      </w:r>
      <w:r w:rsidR="004E499C" w:rsidRPr="00DB282F">
        <w:rPr>
          <w:color w:val="000000" w:themeColor="text1"/>
          <w:szCs w:val="28"/>
        </w:rPr>
        <w:t xml:space="preserve"> из </w:t>
      </w:r>
      <w:r w:rsidR="00B0688D" w:rsidRPr="00DB282F">
        <w:rPr>
          <w:color w:val="000000" w:themeColor="text1"/>
          <w:szCs w:val="28"/>
        </w:rPr>
        <w:t xml:space="preserve">форм рынка </w:t>
      </w:r>
      <w:r w:rsidRPr="00DB282F">
        <w:rPr>
          <w:color w:val="000000" w:themeColor="text1"/>
          <w:szCs w:val="28"/>
        </w:rPr>
        <w:t>несовершенной конкуренции</w:t>
      </w:r>
      <w:r w:rsidR="00040218" w:rsidRPr="00DB282F">
        <w:rPr>
          <w:color w:val="000000" w:themeColor="text1"/>
          <w:szCs w:val="28"/>
        </w:rPr>
        <w:t xml:space="preserve">, которой присуще </w:t>
      </w:r>
      <w:r w:rsidR="00E52BC9" w:rsidRPr="00DB282F">
        <w:rPr>
          <w:color w:val="000000" w:themeColor="text1"/>
          <w:szCs w:val="28"/>
        </w:rPr>
        <w:t xml:space="preserve">дифференцированная </w:t>
      </w:r>
      <w:r w:rsidR="00040218" w:rsidRPr="00DB282F">
        <w:rPr>
          <w:color w:val="000000" w:themeColor="text1"/>
          <w:szCs w:val="28"/>
        </w:rPr>
        <w:t>продукция,</w:t>
      </w:r>
      <w:r w:rsidR="007F62AD" w:rsidRPr="00DB282F">
        <w:rPr>
          <w:color w:val="000000" w:themeColor="text1"/>
          <w:szCs w:val="28"/>
        </w:rPr>
        <w:t xml:space="preserve"> достаточно</w:t>
      </w:r>
      <w:r w:rsidR="00E52BC9" w:rsidRPr="00DB282F">
        <w:rPr>
          <w:color w:val="000000" w:themeColor="text1"/>
          <w:szCs w:val="28"/>
        </w:rPr>
        <w:t xml:space="preserve"> свободный вход в отрасль,</w:t>
      </w:r>
      <w:r w:rsidR="00040218" w:rsidRPr="00DB282F">
        <w:rPr>
          <w:color w:val="000000" w:themeColor="text1"/>
          <w:szCs w:val="28"/>
        </w:rPr>
        <w:t xml:space="preserve"> а также </w:t>
      </w:r>
      <w:r w:rsidR="007F62AD" w:rsidRPr="00DB282F">
        <w:rPr>
          <w:color w:val="000000" w:themeColor="text1"/>
          <w:szCs w:val="28"/>
        </w:rPr>
        <w:t>эластичный спрос</w:t>
      </w:r>
      <w:r w:rsidR="00040218" w:rsidRPr="00DB282F">
        <w:rPr>
          <w:color w:val="000000" w:themeColor="text1"/>
          <w:szCs w:val="28"/>
        </w:rPr>
        <w:t>.</w:t>
      </w:r>
      <w:r w:rsidR="00E6041D" w:rsidRPr="004E499C">
        <w:rPr>
          <w:b/>
          <w:i/>
          <w:color w:val="000000" w:themeColor="text1"/>
          <w:szCs w:val="28"/>
        </w:rPr>
        <w:br w:type="page"/>
      </w:r>
    </w:p>
    <w:p w14:paraId="52BDFC39" w14:textId="77777777" w:rsidR="002D2CA0" w:rsidRPr="004E499C" w:rsidRDefault="002D2CA0" w:rsidP="007F3C2D">
      <w:pPr>
        <w:pStyle w:val="2"/>
      </w:pPr>
      <w:bookmarkStart w:id="4" w:name="_Toc101813678"/>
      <w:r w:rsidRPr="004E499C">
        <w:lastRenderedPageBreak/>
        <w:t>1.2 Структура олигополии</w:t>
      </w:r>
      <w:bookmarkEnd w:id="4"/>
    </w:p>
    <w:p w14:paraId="5D81F065" w14:textId="685E207C" w:rsidR="002D2CA0" w:rsidRPr="004E499C" w:rsidRDefault="00185951" w:rsidP="00AD52C0">
      <w:pPr>
        <w:spacing w:after="160"/>
        <w:ind w:firstLine="1701"/>
        <w:rPr>
          <w:color w:val="000000" w:themeColor="text1"/>
          <w:szCs w:val="28"/>
        </w:rPr>
      </w:pPr>
      <w:r w:rsidRPr="004E499C">
        <w:rPr>
          <w:color w:val="000000" w:themeColor="text1"/>
        </w:rPr>
        <w:t xml:space="preserve">Вторая структура рынка несовершенной конкуренции, </w:t>
      </w:r>
      <w:r w:rsidR="003162CF">
        <w:rPr>
          <w:color w:val="000000" w:themeColor="text1"/>
          <w:szCs w:val="28"/>
        </w:rPr>
        <w:t xml:space="preserve">которую мы </w:t>
      </w:r>
      <w:r w:rsidR="00484EED" w:rsidRPr="004E499C">
        <w:rPr>
          <w:color w:val="000000" w:themeColor="text1"/>
          <w:szCs w:val="28"/>
        </w:rPr>
        <w:t>рассмотрим,</w:t>
      </w:r>
      <w:r w:rsidRPr="004E499C">
        <w:rPr>
          <w:color w:val="000000" w:themeColor="text1"/>
          <w:szCs w:val="28"/>
        </w:rPr>
        <w:t xml:space="preserve"> – олигополия. Первый признак олигополии – немногочисленность </w:t>
      </w:r>
      <w:r w:rsidR="00CE7AFD" w:rsidRPr="004E499C">
        <w:rPr>
          <w:color w:val="000000" w:themeColor="text1"/>
          <w:szCs w:val="28"/>
        </w:rPr>
        <w:t>крупных</w:t>
      </w:r>
      <w:r w:rsidRPr="004E499C">
        <w:rPr>
          <w:color w:val="000000" w:themeColor="text1"/>
          <w:szCs w:val="28"/>
        </w:rPr>
        <w:t xml:space="preserve"> фирм, второй</w:t>
      </w:r>
      <w:r w:rsidR="00AD52C0" w:rsidRPr="004E499C">
        <w:rPr>
          <w:color w:val="000000" w:themeColor="text1"/>
          <w:szCs w:val="28"/>
        </w:rPr>
        <w:t xml:space="preserve"> –</w:t>
      </w:r>
      <w:r w:rsidRPr="004E499C">
        <w:rPr>
          <w:color w:val="000000" w:themeColor="text1"/>
          <w:szCs w:val="28"/>
        </w:rPr>
        <w:t xml:space="preserve"> </w:t>
      </w:r>
      <w:r w:rsidR="007C3F18" w:rsidRPr="004E499C">
        <w:rPr>
          <w:color w:val="000000" w:themeColor="text1"/>
          <w:szCs w:val="28"/>
        </w:rPr>
        <w:t xml:space="preserve">высокие барьеры для </w:t>
      </w:r>
      <w:r w:rsidR="00CE7AFD" w:rsidRPr="004E499C">
        <w:rPr>
          <w:color w:val="000000" w:themeColor="text1"/>
          <w:szCs w:val="28"/>
        </w:rPr>
        <w:t>вступления</w:t>
      </w:r>
      <w:r w:rsidR="007C3F18" w:rsidRPr="004E499C">
        <w:rPr>
          <w:color w:val="000000" w:themeColor="text1"/>
          <w:szCs w:val="28"/>
        </w:rPr>
        <w:t xml:space="preserve"> в отрасль, третья – всеобщая </w:t>
      </w:r>
      <w:r w:rsidR="00CE7AFD" w:rsidRPr="004E499C">
        <w:rPr>
          <w:color w:val="000000" w:themeColor="text1"/>
          <w:szCs w:val="28"/>
        </w:rPr>
        <w:t>взаимозаменяемость</w:t>
      </w:r>
      <w:r w:rsidR="007C3F18" w:rsidRPr="004E499C">
        <w:rPr>
          <w:color w:val="000000" w:themeColor="text1"/>
          <w:szCs w:val="28"/>
        </w:rPr>
        <w:t>.</w:t>
      </w:r>
    </w:p>
    <w:p w14:paraId="0D88754A" w14:textId="635107DC" w:rsidR="00415325" w:rsidRDefault="007C3F18" w:rsidP="00AD52C0">
      <w:pPr>
        <w:spacing w:after="160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ab/>
      </w:r>
      <w:r w:rsidR="00415325" w:rsidRPr="004E499C">
        <w:rPr>
          <w:color w:val="000000" w:themeColor="text1"/>
          <w:szCs w:val="28"/>
        </w:rPr>
        <w:t>Обычно число фирм</w:t>
      </w:r>
      <w:r w:rsidR="00415325">
        <w:rPr>
          <w:color w:val="000000" w:themeColor="text1"/>
          <w:szCs w:val="28"/>
        </w:rPr>
        <w:t>, обладающее рыночной властью – возможностью влиять на ценообразование,</w:t>
      </w:r>
      <w:r w:rsidR="00415325" w:rsidRPr="004E499C">
        <w:rPr>
          <w:color w:val="000000" w:themeColor="text1"/>
          <w:szCs w:val="28"/>
        </w:rPr>
        <w:t xml:space="preserve"> не превышает десяти.</w:t>
      </w:r>
      <w:r w:rsidR="00415325">
        <w:rPr>
          <w:color w:val="000000" w:themeColor="text1"/>
          <w:szCs w:val="28"/>
        </w:rPr>
        <w:t xml:space="preserve"> Данное явление отображается и в названии данной структуры рынка: </w:t>
      </w:r>
      <w:r w:rsidR="00415325" w:rsidRPr="004E499C">
        <w:rPr>
          <w:color w:val="000000" w:themeColor="text1"/>
          <w:szCs w:val="28"/>
        </w:rPr>
        <w:t>греч. «oligos» – несколько</w:t>
      </w:r>
      <w:r w:rsidR="00415325">
        <w:rPr>
          <w:color w:val="000000" w:themeColor="text1"/>
          <w:szCs w:val="28"/>
        </w:rPr>
        <w:t>.</w:t>
      </w:r>
    </w:p>
    <w:p w14:paraId="0758F305" w14:textId="44D7B289" w:rsidR="00CE7AFD" w:rsidRPr="004E499C" w:rsidRDefault="00CE7AFD" w:rsidP="00AD52C0">
      <w:pPr>
        <w:spacing w:after="160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ab/>
        <w:t xml:space="preserve">Вторая характерная черта- высокие барьеры для </w:t>
      </w:r>
      <w:r w:rsidR="002C38BA" w:rsidRPr="004E499C">
        <w:rPr>
          <w:color w:val="000000" w:themeColor="text1"/>
          <w:szCs w:val="28"/>
        </w:rPr>
        <w:t>вступления</w:t>
      </w:r>
      <w:r w:rsidRPr="004E499C">
        <w:rPr>
          <w:color w:val="000000" w:themeColor="text1"/>
          <w:szCs w:val="28"/>
        </w:rPr>
        <w:t xml:space="preserve"> в отрасль</w:t>
      </w:r>
      <w:r w:rsidR="004418DB" w:rsidRPr="004418DB">
        <w:rPr>
          <w:color w:val="000000" w:themeColor="text1"/>
          <w:szCs w:val="28"/>
        </w:rPr>
        <w:t xml:space="preserve"> </w:t>
      </w:r>
      <w:r w:rsidR="00CC6177" w:rsidRPr="00CC6177">
        <w:rPr>
          <w:color w:val="000000" w:themeColor="text1"/>
          <w:szCs w:val="28"/>
        </w:rPr>
        <w:t>[</w:t>
      </w:r>
      <w:r w:rsidR="004418DB">
        <w:rPr>
          <w:color w:val="000000" w:themeColor="text1"/>
          <w:szCs w:val="28"/>
        </w:rPr>
        <w:t>4</w:t>
      </w:r>
      <w:r w:rsidR="00CC6177" w:rsidRPr="00CC6177">
        <w:rPr>
          <w:color w:val="000000" w:themeColor="text1"/>
          <w:szCs w:val="28"/>
        </w:rPr>
        <w:t>]</w:t>
      </w:r>
      <w:r w:rsidRPr="004E499C">
        <w:rPr>
          <w:color w:val="000000" w:themeColor="text1"/>
          <w:szCs w:val="28"/>
        </w:rPr>
        <w:t>. Во-первых, это связано с экономией на масштабе производства</w:t>
      </w:r>
      <w:r w:rsidR="006235FE" w:rsidRPr="004E499C">
        <w:rPr>
          <w:color w:val="000000" w:themeColor="text1"/>
          <w:szCs w:val="28"/>
        </w:rPr>
        <w:t>, а также с монополией</w:t>
      </w:r>
      <w:r w:rsidRPr="004E499C">
        <w:rPr>
          <w:color w:val="000000" w:themeColor="text1"/>
          <w:szCs w:val="28"/>
        </w:rPr>
        <w:t xml:space="preserve"> контроля над некоторыми источниками сырья и высокие расходы на рекламу.</w:t>
      </w:r>
    </w:p>
    <w:p w14:paraId="7A6FADED" w14:textId="53F4C0B7" w:rsidR="00CE7AFD" w:rsidRPr="004E499C" w:rsidRDefault="00CE7AFD" w:rsidP="00AD52C0">
      <w:pPr>
        <w:spacing w:after="160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 xml:space="preserve"> </w:t>
      </w:r>
      <w:r w:rsidRPr="004E499C">
        <w:rPr>
          <w:color w:val="000000" w:themeColor="text1"/>
          <w:szCs w:val="28"/>
        </w:rPr>
        <w:tab/>
        <w:t>Т</w:t>
      </w:r>
      <w:r w:rsidR="009F3D5F">
        <w:rPr>
          <w:color w:val="000000" w:themeColor="text1"/>
          <w:szCs w:val="28"/>
        </w:rPr>
        <w:t>ретий признак – взаимозависи</w:t>
      </w:r>
      <w:r w:rsidRPr="004E499C">
        <w:rPr>
          <w:color w:val="000000" w:themeColor="text1"/>
          <w:szCs w:val="28"/>
        </w:rPr>
        <w:t>мость. Поскольку фирм мало, все они находятся в отношениях взаимозависимости: то, что делает одна фирма, влияет на остальные.</w:t>
      </w:r>
    </w:p>
    <w:p w14:paraId="29705642" w14:textId="0D448BC7" w:rsidR="007C3F18" w:rsidRPr="004E499C" w:rsidRDefault="00CE7AFD" w:rsidP="00AD52C0">
      <w:pPr>
        <w:spacing w:after="160" w:line="259" w:lineRule="auto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ab/>
      </w:r>
      <w:r w:rsidR="00E24876">
        <w:rPr>
          <w:color w:val="000000" w:themeColor="text1"/>
          <w:szCs w:val="28"/>
        </w:rPr>
        <w:t xml:space="preserve">Чтобы </w:t>
      </w:r>
      <w:r w:rsidR="00D45E32">
        <w:rPr>
          <w:color w:val="000000" w:themeColor="text1"/>
          <w:szCs w:val="28"/>
        </w:rPr>
        <w:t>предугадать</w:t>
      </w:r>
      <w:r w:rsidR="00E24876">
        <w:rPr>
          <w:color w:val="000000" w:themeColor="text1"/>
          <w:szCs w:val="28"/>
        </w:rPr>
        <w:t xml:space="preserve"> </w:t>
      </w:r>
      <w:r w:rsidR="00D45E32">
        <w:rPr>
          <w:color w:val="000000" w:themeColor="text1"/>
          <w:szCs w:val="28"/>
        </w:rPr>
        <w:t>возможные сценарии влияния фирм-лидеров, р</w:t>
      </w:r>
      <w:r w:rsidRPr="004E499C">
        <w:rPr>
          <w:color w:val="000000" w:themeColor="text1"/>
          <w:szCs w:val="28"/>
        </w:rPr>
        <w:t>ассмотри</w:t>
      </w:r>
      <w:r w:rsidR="002C38BA" w:rsidRPr="004E499C">
        <w:rPr>
          <w:color w:val="000000" w:themeColor="text1"/>
          <w:szCs w:val="28"/>
        </w:rPr>
        <w:t xml:space="preserve">м три модели </w:t>
      </w:r>
      <w:r w:rsidR="00D00BE1">
        <w:rPr>
          <w:color w:val="000000" w:themeColor="text1"/>
          <w:szCs w:val="28"/>
        </w:rPr>
        <w:t>взаимодействия</w:t>
      </w:r>
      <w:r w:rsidR="002C38BA" w:rsidRPr="004E499C">
        <w:rPr>
          <w:color w:val="000000" w:themeColor="text1"/>
          <w:szCs w:val="28"/>
        </w:rPr>
        <w:t xml:space="preserve"> </w:t>
      </w:r>
      <w:r w:rsidR="00D00BE1">
        <w:rPr>
          <w:color w:val="000000" w:themeColor="text1"/>
          <w:szCs w:val="28"/>
        </w:rPr>
        <w:t>фирм</w:t>
      </w:r>
      <w:r w:rsidR="002C38BA" w:rsidRPr="004E499C">
        <w:rPr>
          <w:color w:val="000000" w:themeColor="text1"/>
          <w:szCs w:val="28"/>
        </w:rPr>
        <w:t xml:space="preserve"> на олигополистическом</w:t>
      </w:r>
      <w:r w:rsidRPr="004E499C">
        <w:rPr>
          <w:color w:val="000000" w:themeColor="text1"/>
          <w:szCs w:val="28"/>
        </w:rPr>
        <w:t xml:space="preserve"> рынке.</w:t>
      </w:r>
    </w:p>
    <w:p w14:paraId="55A9F0E0" w14:textId="4804C587" w:rsidR="00CE7AFD" w:rsidRPr="004E499C" w:rsidRDefault="00F53B38" w:rsidP="007F3C2D">
      <w:pPr>
        <w:pStyle w:val="2"/>
      </w:pPr>
      <w:bookmarkStart w:id="5" w:name="_Toc101813679"/>
      <w:r w:rsidRPr="004E499C">
        <w:t xml:space="preserve">1.2.1 </w:t>
      </w:r>
      <w:r w:rsidR="002C38BA" w:rsidRPr="004E499C">
        <w:t>Модель К</w:t>
      </w:r>
      <w:r w:rsidR="00CE7AFD" w:rsidRPr="004E499C">
        <w:t>урно.</w:t>
      </w:r>
      <w:bookmarkEnd w:id="5"/>
    </w:p>
    <w:p w14:paraId="738AA57A" w14:textId="3F64F2AF" w:rsidR="00CE7AFD" w:rsidRPr="004E499C" w:rsidRDefault="00CE7AFD" w:rsidP="0088652E">
      <w:pPr>
        <w:rPr>
          <w:color w:val="000000" w:themeColor="text1"/>
        </w:rPr>
      </w:pPr>
      <w:r w:rsidRPr="004E499C">
        <w:rPr>
          <w:color w:val="000000" w:themeColor="text1"/>
        </w:rPr>
        <w:tab/>
        <w:t>Это первая модель</w:t>
      </w:r>
      <w:r w:rsidR="002C4048" w:rsidRPr="004E499C">
        <w:rPr>
          <w:color w:val="000000" w:themeColor="text1"/>
        </w:rPr>
        <w:t xml:space="preserve"> и была она предложена французским экономистом А. </w:t>
      </w:r>
      <w:r w:rsidR="002C38BA" w:rsidRPr="004E499C">
        <w:rPr>
          <w:color w:val="000000" w:themeColor="text1"/>
        </w:rPr>
        <w:t>Курно</w:t>
      </w:r>
      <w:r w:rsidR="002C4048" w:rsidRPr="004E499C">
        <w:rPr>
          <w:color w:val="000000" w:themeColor="text1"/>
        </w:rPr>
        <w:t xml:space="preserve"> в 1838 г.</w:t>
      </w:r>
      <w:r w:rsidR="00040218" w:rsidRPr="004E499C">
        <w:rPr>
          <w:color w:val="000000" w:themeColor="text1"/>
        </w:rPr>
        <w:t xml:space="preserve"> </w:t>
      </w:r>
      <w:r w:rsidR="00A13DA6">
        <w:rPr>
          <w:color w:val="000000" w:themeColor="text1"/>
        </w:rPr>
        <w:t>В том числе, о</w:t>
      </w:r>
      <w:r w:rsidR="00040218" w:rsidRPr="004E499C">
        <w:rPr>
          <w:color w:val="000000" w:themeColor="text1"/>
        </w:rPr>
        <w:t>на присуща для частного случая олигополии – дуополии.</w:t>
      </w:r>
    </w:p>
    <w:p w14:paraId="28FB2CF0" w14:textId="77777777" w:rsidR="002C38BA" w:rsidRPr="004E499C" w:rsidRDefault="002C38BA" w:rsidP="00AD52C0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Данная модель базируется на следующих основных предпосылках:</w:t>
      </w:r>
    </w:p>
    <w:p w14:paraId="49F00AE0" w14:textId="7979E16B" w:rsidR="00060FE2" w:rsidRPr="00060FE2" w:rsidRDefault="00060FE2" w:rsidP="00060FE2">
      <w:pPr>
        <w:pStyle w:val="ad"/>
        <w:numPr>
          <w:ilvl w:val="0"/>
          <w:numId w:val="31"/>
        </w:numPr>
        <w:spacing w:before="100" w:beforeAutospacing="1" w:after="100" w:afterAutospacing="1"/>
        <w:rPr>
          <w:color w:val="000000" w:themeColor="text1"/>
        </w:rPr>
      </w:pPr>
      <w:r w:rsidRPr="00060FE2">
        <w:rPr>
          <w:color w:val="000000" w:themeColor="text1"/>
          <w:szCs w:val="28"/>
        </w:rPr>
        <w:t xml:space="preserve">фирмы принимают решения об объемах производства независимо друг от друга и одновременно, полагая объемы производства </w:t>
      </w:r>
      <w:r w:rsidRPr="00060FE2">
        <w:rPr>
          <w:color w:val="000000" w:themeColor="text1"/>
          <w:szCs w:val="28"/>
        </w:rPr>
        <w:lastRenderedPageBreak/>
        <w:t>конкурентов неизменными и основываясь максимизации прибыли.</w:t>
      </w:r>
      <w:r w:rsidRPr="00060FE2">
        <w:rPr>
          <w:color w:val="000000" w:themeColor="text1"/>
        </w:rPr>
        <w:t xml:space="preserve"> [4]</w:t>
      </w:r>
    </w:p>
    <w:p w14:paraId="55EF4015" w14:textId="77777777" w:rsidR="00060FE2" w:rsidRDefault="002C38BA" w:rsidP="00060FE2">
      <w:pPr>
        <w:pStyle w:val="ad"/>
        <w:numPr>
          <w:ilvl w:val="0"/>
          <w:numId w:val="31"/>
        </w:numPr>
        <w:spacing w:before="100" w:beforeAutospacing="1" w:after="100" w:afterAutospacing="1"/>
        <w:rPr>
          <w:color w:val="000000" w:themeColor="text1"/>
          <w:szCs w:val="28"/>
        </w:rPr>
      </w:pPr>
      <w:r w:rsidRPr="00060FE2">
        <w:rPr>
          <w:color w:val="000000" w:themeColor="text1"/>
          <w:szCs w:val="28"/>
        </w:rPr>
        <w:t>фирмы производят однородную продукцию;</w:t>
      </w:r>
    </w:p>
    <w:p w14:paraId="5DA9D30B" w14:textId="4D47C8CD" w:rsidR="002C38BA" w:rsidRPr="00060FE2" w:rsidRDefault="002C38BA" w:rsidP="00060FE2">
      <w:pPr>
        <w:pStyle w:val="ad"/>
        <w:numPr>
          <w:ilvl w:val="0"/>
          <w:numId w:val="31"/>
        </w:numPr>
        <w:spacing w:before="100" w:beforeAutospacing="1" w:after="100" w:afterAutospacing="1"/>
        <w:rPr>
          <w:color w:val="000000" w:themeColor="text1"/>
          <w:szCs w:val="28"/>
        </w:rPr>
      </w:pPr>
      <w:r w:rsidRPr="00060FE2">
        <w:rPr>
          <w:color w:val="000000" w:themeColor="text1"/>
          <w:szCs w:val="28"/>
        </w:rPr>
        <w:t>фирмам известна кривая общего рыночного спроса;</w:t>
      </w:r>
      <w:r w:rsidR="00060FE2" w:rsidRPr="00060FE2">
        <w:rPr>
          <w:color w:val="000000" w:themeColor="text1"/>
          <w:szCs w:val="28"/>
        </w:rPr>
        <w:t xml:space="preserve"> </w:t>
      </w:r>
    </w:p>
    <w:p w14:paraId="5712294F" w14:textId="77777777" w:rsidR="00040218" w:rsidRPr="004E499C" w:rsidRDefault="00040218" w:rsidP="00AD52C0">
      <w:pPr>
        <w:spacing w:after="160" w:line="259" w:lineRule="auto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 xml:space="preserve">Рассмотрим максимизацию прибыли для данной модели. </w:t>
      </w:r>
    </w:p>
    <w:p w14:paraId="6EC78D25" w14:textId="772B44C4" w:rsidR="002C38BA" w:rsidRDefault="002C38BA" w:rsidP="00AD52C0">
      <w:pPr>
        <w:spacing w:before="100" w:beforeAutospacing="1" w:after="100" w:afterAutospacing="1"/>
        <w:ind w:firstLine="170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Пусть на рынке присутствует N фирм. Для простоты предположим, что фирмы имеют одинаковую технологию производства, которой соответствует следующая функция общих издержек</w:t>
      </w:r>
      <w:r w:rsidR="00CC6177" w:rsidRPr="00CC6177">
        <w:rPr>
          <w:color w:val="000000" w:themeColor="text1"/>
          <w:szCs w:val="28"/>
        </w:rPr>
        <w:t xml:space="preserve"> [</w:t>
      </w:r>
      <w:r w:rsidR="004418DB">
        <w:rPr>
          <w:color w:val="000000" w:themeColor="text1"/>
          <w:szCs w:val="28"/>
        </w:rPr>
        <w:t>5</w:t>
      </w:r>
      <w:r w:rsidR="00CC6177" w:rsidRPr="00CC6177">
        <w:rPr>
          <w:color w:val="000000" w:themeColor="text1"/>
          <w:szCs w:val="28"/>
        </w:rPr>
        <w:t>]</w:t>
      </w:r>
      <w:r w:rsidRPr="004E499C">
        <w:rPr>
          <w:color w:val="000000" w:themeColor="text1"/>
          <w:szCs w:val="28"/>
        </w:rPr>
        <w:t>:</w:t>
      </w:r>
    </w:p>
    <w:tbl>
      <w:tblPr>
        <w:tblStyle w:val="af1"/>
        <w:tblW w:w="0" w:type="auto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435AE" w14:paraId="4E9CC199" w14:textId="77777777" w:rsidTr="002435AE">
        <w:tc>
          <w:tcPr>
            <w:tcW w:w="4672" w:type="dxa"/>
          </w:tcPr>
          <w:p w14:paraId="0520A85A" w14:textId="5E89C82F" w:rsidR="002435AE" w:rsidRPr="002435AE" w:rsidRDefault="00E27608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)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Cs w:val="28"/>
                  <w:lang w:val="en-US"/>
                </w:rPr>
                <m:t>FC</m:t>
              </m:r>
              <m:r>
                <w:rPr>
                  <w:rFonts w:ascii="Cambria Math" w:hAnsi="Cambria Math"/>
                  <w:color w:val="000000" w:themeColor="text1"/>
                  <w:szCs w:val="28"/>
                </w:rPr>
                <m:t>+</m:t>
              </m:r>
              <m:r>
                <w:rPr>
                  <w:rFonts w:ascii="Cambria Math" w:hAnsi="Cambria Math"/>
                  <w:color w:val="000000" w:themeColor="text1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</m:oMath>
            <w:r w:rsidR="002435AE">
              <w:rPr>
                <w:color w:val="000000" w:themeColor="text1"/>
                <w:szCs w:val="28"/>
              </w:rPr>
              <w:t>,</w:t>
            </w:r>
          </w:p>
        </w:tc>
        <w:tc>
          <w:tcPr>
            <w:tcW w:w="4673" w:type="dxa"/>
          </w:tcPr>
          <w:p w14:paraId="50E725AA" w14:textId="7982E337" w:rsidR="002435AE" w:rsidRDefault="002435AE" w:rsidP="002435AE">
            <w:pPr>
              <w:spacing w:before="100" w:beforeAutospacing="1" w:after="100" w:afterAutospacing="1"/>
              <w:ind w:left="0" w:firstLine="0"/>
              <w:jc w:val="righ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(1)</w:t>
            </w:r>
          </w:p>
        </w:tc>
      </w:tr>
    </w:tbl>
    <w:p w14:paraId="2F17849F" w14:textId="77777777" w:rsidR="002C38BA" w:rsidRPr="004E499C" w:rsidRDefault="002C38BA" w:rsidP="00AD52C0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где</w:t>
      </w:r>
    </w:p>
    <w:p w14:paraId="3447A067" w14:textId="3DB4A08C" w:rsidR="002C38BA" w:rsidRPr="004E499C" w:rsidRDefault="00E27608" w:rsidP="00AD52C0">
      <w:pPr>
        <w:spacing w:before="100" w:beforeAutospacing="1" w:after="100" w:afterAutospacing="1"/>
        <w:rPr>
          <w:color w:val="000000" w:themeColor="text1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  <w:szCs w:val="28"/>
                <w:lang w:val="en-US"/>
              </w:rPr>
              <m:t>i</m:t>
            </m:r>
          </m:sub>
        </m:sSub>
      </m:oMath>
      <w:r w:rsidR="002C38BA" w:rsidRPr="004E499C">
        <w:rPr>
          <w:color w:val="000000" w:themeColor="text1"/>
          <w:szCs w:val="28"/>
        </w:rPr>
        <w:t> – объем производства фирмы i;</w:t>
      </w:r>
    </w:p>
    <w:p w14:paraId="3AE164B0" w14:textId="6D87F063" w:rsidR="002C38BA" w:rsidRPr="004E499C" w:rsidRDefault="00164445" w:rsidP="00AD52C0">
      <w:pPr>
        <w:spacing w:before="100" w:beforeAutospacing="1" w:after="100" w:afterAutospacing="1"/>
        <w:rPr>
          <w:color w:val="000000" w:themeColor="text1"/>
          <w:szCs w:val="28"/>
        </w:rPr>
      </w:pPr>
      <m:oMath>
        <m:r>
          <w:rPr>
            <w:rFonts w:ascii="Cambria Math" w:hAnsi="Cambria Math"/>
            <w:color w:val="000000" w:themeColor="text1"/>
            <w:szCs w:val="28"/>
            <w:lang w:val="en-US"/>
          </w:rPr>
          <m:t>FC</m:t>
        </m:r>
      </m:oMath>
      <w:r w:rsidR="002C38BA" w:rsidRPr="004E499C">
        <w:rPr>
          <w:color w:val="000000" w:themeColor="text1"/>
          <w:szCs w:val="28"/>
        </w:rPr>
        <w:t xml:space="preserve"> – объем постоянных издержек;</w:t>
      </w:r>
    </w:p>
    <w:p w14:paraId="73E08289" w14:textId="0E52C311" w:rsidR="002C38BA" w:rsidRPr="004E499C" w:rsidRDefault="00164445" w:rsidP="00AD52C0">
      <w:pPr>
        <w:spacing w:before="100" w:beforeAutospacing="1" w:after="100" w:afterAutospacing="1"/>
        <w:rPr>
          <w:color w:val="000000" w:themeColor="text1"/>
          <w:szCs w:val="28"/>
        </w:rPr>
      </w:pPr>
      <m:oMath>
        <m:r>
          <w:rPr>
            <w:rFonts w:ascii="Cambria Math" w:hAnsi="Cambria Math"/>
            <w:color w:val="000000" w:themeColor="text1"/>
            <w:szCs w:val="28"/>
            <w:lang w:val="en-US"/>
          </w:rPr>
          <m:t>c</m:t>
        </m:r>
      </m:oMath>
      <w:r w:rsidR="002C38BA" w:rsidRPr="004E499C">
        <w:rPr>
          <w:color w:val="000000" w:themeColor="text1"/>
          <w:szCs w:val="28"/>
        </w:rPr>
        <w:t xml:space="preserve"> – величина предельных издержек.</w:t>
      </w:r>
    </w:p>
    <w:p w14:paraId="06FCB05E" w14:textId="77777777" w:rsidR="002C38BA" w:rsidRPr="004E499C" w:rsidRDefault="002C38BA" w:rsidP="00AD52C0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Пусть далее рыночный спрос на продукцию данных фирм описывается следующей зависимостью:</w:t>
      </w:r>
    </w:p>
    <w:p w14:paraId="2706BD86" w14:textId="5BC2EB84" w:rsidR="002C38BA" w:rsidRPr="004E499C" w:rsidRDefault="00164445" w:rsidP="00AD52C0">
      <w:pPr>
        <w:spacing w:before="100" w:beforeAutospacing="1" w:after="100" w:afterAutospacing="1"/>
        <w:rPr>
          <w:color w:val="000000" w:themeColor="text1"/>
          <w:szCs w:val="28"/>
        </w:rPr>
      </w:pPr>
      <m:oMath>
        <m:r>
          <w:rPr>
            <w:rFonts w:ascii="Cambria Math" w:hAnsi="Cambria Math"/>
            <w:color w:val="000000" w:themeColor="text1"/>
            <w:szCs w:val="28"/>
            <w:lang w:val="en-US"/>
          </w:rPr>
          <m:t>P</m:t>
        </m:r>
        <m:r>
          <w:rPr>
            <w:rFonts w:ascii="Cambria Math" w:hAnsi="Cambria Math"/>
            <w:color w:val="000000" w:themeColor="text1"/>
            <w:szCs w:val="28"/>
          </w:rPr>
          <m:t>(</m:t>
        </m:r>
        <m:r>
          <w:rPr>
            <w:rFonts w:ascii="Cambria Math" w:hAnsi="Cambria Math"/>
            <w:color w:val="000000" w:themeColor="text1"/>
            <w:szCs w:val="28"/>
            <w:lang w:val="en-US"/>
          </w:rPr>
          <m:t>Q</m:t>
        </m:r>
        <m:r>
          <w:rPr>
            <w:rFonts w:ascii="Cambria Math" w:hAnsi="Cambria Math"/>
            <w:color w:val="000000" w:themeColor="text1"/>
            <w:szCs w:val="28"/>
          </w:rPr>
          <m:t xml:space="preserve">) = </m:t>
        </m:r>
        <m:r>
          <w:rPr>
            <w:rFonts w:ascii="Cambria Math" w:hAnsi="Cambria Math"/>
            <w:color w:val="000000" w:themeColor="text1"/>
            <w:szCs w:val="28"/>
            <w:lang w:val="en-US"/>
          </w:rPr>
          <m:t>a</m:t>
        </m:r>
        <m:r>
          <w:rPr>
            <w:rFonts w:ascii="Cambria Math" w:hAnsi="Cambria Math"/>
            <w:color w:val="000000" w:themeColor="text1"/>
            <w:szCs w:val="28"/>
          </w:rPr>
          <m:t xml:space="preserve"> – </m:t>
        </m:r>
        <m:r>
          <w:rPr>
            <w:rFonts w:ascii="Cambria Math" w:hAnsi="Cambria Math"/>
            <w:color w:val="000000" w:themeColor="text1"/>
            <w:szCs w:val="28"/>
            <w:lang w:val="en-US"/>
          </w:rPr>
          <m:t>b</m:t>
        </m:r>
        <m:r>
          <w:rPr>
            <w:rFonts w:ascii="Cambria Math" w:hAnsi="Cambria Math"/>
            <w:color w:val="000000" w:themeColor="text1"/>
            <w:szCs w:val="28"/>
          </w:rPr>
          <m:t xml:space="preserve"> ∙ </m:t>
        </m:r>
        <m:r>
          <w:rPr>
            <w:rFonts w:ascii="Cambria Math" w:hAnsi="Cambria Math"/>
            <w:color w:val="000000" w:themeColor="text1"/>
            <w:szCs w:val="28"/>
            <w:lang w:val="en-US"/>
          </w:rPr>
          <m:t>Q</m:t>
        </m:r>
      </m:oMath>
      <w:r w:rsidR="00040218" w:rsidRPr="004E499C">
        <w:rPr>
          <w:color w:val="000000" w:themeColor="text1"/>
          <w:szCs w:val="28"/>
        </w:rPr>
        <w:t xml:space="preserve"> (линейная функция)</w:t>
      </w:r>
    </w:p>
    <w:p w14:paraId="48A17A12" w14:textId="7B658EC0" w:rsidR="00040218" w:rsidRPr="004E499C" w:rsidRDefault="00164445" w:rsidP="00AD52C0">
      <w:pPr>
        <w:spacing w:before="100" w:beforeAutospacing="1" w:after="100" w:afterAutospacing="1"/>
        <w:rPr>
          <w:color w:val="000000" w:themeColor="text1"/>
          <w:szCs w:val="28"/>
        </w:rPr>
      </w:pPr>
      <m:oMath>
        <m:r>
          <w:rPr>
            <w:rFonts w:ascii="Cambria Math" w:hAnsi="Cambria Math"/>
            <w:color w:val="000000" w:themeColor="text1"/>
            <w:szCs w:val="28"/>
            <w:lang w:val="en-US"/>
          </w:rPr>
          <m:t>Q</m:t>
        </m:r>
        <m:r>
          <w:rPr>
            <w:rFonts w:ascii="Cambria Math" w:hAnsi="Cambria Math"/>
            <w:color w:val="000000" w:themeColor="text1"/>
            <w:szCs w:val="28"/>
          </w:rPr>
          <m:t xml:space="preserve"> </m:t>
        </m:r>
      </m:oMath>
      <w:r w:rsidR="00040218" w:rsidRPr="004E499C">
        <w:rPr>
          <w:color w:val="000000" w:themeColor="text1"/>
          <w:szCs w:val="28"/>
        </w:rPr>
        <w:t>– объем/количество</w:t>
      </w:r>
    </w:p>
    <w:p w14:paraId="04B42646" w14:textId="13A579B4" w:rsidR="002C38BA" w:rsidRDefault="002C38BA" w:rsidP="00611D5B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В таком случае мы можем записать функцию прибыли для произвольной фирмы i:</w:t>
      </w:r>
    </w:p>
    <w:tbl>
      <w:tblPr>
        <w:tblStyle w:val="af1"/>
        <w:tblW w:w="0" w:type="auto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2"/>
        <w:gridCol w:w="543"/>
      </w:tblGrid>
      <w:tr w:rsidR="002435AE" w14:paraId="240D7BFD" w14:textId="77777777" w:rsidTr="002435AE">
        <w:tc>
          <w:tcPr>
            <w:tcW w:w="0" w:type="auto"/>
          </w:tcPr>
          <w:p w14:paraId="31909E0B" w14:textId="1B0DA95A" w:rsidR="002435AE" w:rsidRPr="00786B2D" w:rsidRDefault="00E27608" w:rsidP="00611D5B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Π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q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)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TR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q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8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Cs w:val="28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Q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q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8"/>
                </w:rPr>
                <m:t>=(a-b×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)</m:t>
                  </m:r>
                  <m:r>
                    <w:rPr>
                      <w:rFonts w:ascii="Cambria Math" w:hAnsi="Cambria Math"/>
                      <w:color w:val="000000" w:themeColor="text1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FC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-</m:t>
                  </m:r>
                </m:e>
              </m:nary>
              <m:r>
                <w:rPr>
                  <w:rFonts w:ascii="Cambria Math" w:hAnsi="Cambria Math"/>
                  <w:color w:val="000000" w:themeColor="text1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</m:oMath>
            <w:r w:rsidR="00786B2D" w:rsidRPr="00786B2D">
              <w:rPr>
                <w:color w:val="000000" w:themeColor="text1"/>
                <w:szCs w:val="28"/>
              </w:rPr>
              <w:t>,</w:t>
            </w:r>
          </w:p>
        </w:tc>
        <w:tc>
          <w:tcPr>
            <w:tcW w:w="0" w:type="auto"/>
          </w:tcPr>
          <w:p w14:paraId="140BCEE9" w14:textId="7F3B3B30" w:rsidR="002435AE" w:rsidRDefault="002435AE" w:rsidP="002435AE">
            <w:pPr>
              <w:spacing w:before="100" w:beforeAutospacing="1" w:after="100" w:afterAutospacing="1"/>
              <w:ind w:left="0" w:firstLine="0"/>
              <w:jc w:val="righ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(2)</w:t>
            </w:r>
          </w:p>
        </w:tc>
      </w:tr>
    </w:tbl>
    <w:p w14:paraId="6E6CE543" w14:textId="7626A162" w:rsidR="002C38BA" w:rsidRDefault="002C38BA" w:rsidP="00A16A75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lastRenderedPageBreak/>
        <w:t>Каждая фирма определяет объем производства, при котором она получит максимально возможную прибыль, при условии, что объемы производства остальных фирм останутся неизменными. Решая задачу максимизации прибыли фирмы i,</w:t>
      </w:r>
      <w:r w:rsidR="00040218" w:rsidRPr="004E499C">
        <w:rPr>
          <w:color w:val="000000" w:themeColor="text1"/>
          <w:szCs w:val="28"/>
        </w:rPr>
        <w:t xml:space="preserve"> находим производную </w:t>
      </w:r>
      <w:r w:rsidR="00C93FA7" w:rsidRPr="004E499C">
        <w:rPr>
          <w:color w:val="000000" w:themeColor="text1"/>
          <w:szCs w:val="28"/>
        </w:rPr>
        <w:t>функции</w:t>
      </w:r>
      <w:r w:rsidR="00040218" w:rsidRPr="004E499C">
        <w:rPr>
          <w:color w:val="000000" w:themeColor="text1"/>
          <w:szCs w:val="28"/>
        </w:rPr>
        <w:t xml:space="preserve"> прибыли. </w:t>
      </w:r>
      <w:r w:rsidRPr="004E499C">
        <w:rPr>
          <w:color w:val="000000" w:themeColor="text1"/>
          <w:szCs w:val="28"/>
        </w:rPr>
        <w:t xml:space="preserve"> получаем функцию наилучшей реакции фирмы i на действия конкурентов:</w:t>
      </w:r>
    </w:p>
    <w:tbl>
      <w:tblPr>
        <w:tblStyle w:val="af1"/>
        <w:tblW w:w="9081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569"/>
      </w:tblGrid>
      <w:tr w:rsidR="00786B2D" w14:paraId="073D5060" w14:textId="77777777" w:rsidTr="00786B2D">
        <w:trPr>
          <w:trHeight w:val="643"/>
        </w:trPr>
        <w:tc>
          <w:tcPr>
            <w:tcW w:w="0" w:type="auto"/>
          </w:tcPr>
          <w:p w14:paraId="01CE7589" w14:textId="65566072" w:rsidR="00786B2D" w:rsidRPr="00786B2D" w:rsidRDefault="00E27608" w:rsidP="00A16A75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Π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i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color w:val="000000" w:themeColor="text1"/>
                  <w:szCs w:val="28"/>
                </w:rPr>
                <m:t>=a-2</m:t>
              </m:r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r>
                <w:rPr>
                  <w:rFonts w:ascii="Cambria Math" w:hAnsi="Cambria Math"/>
                  <w:color w:val="000000" w:themeColor="text1"/>
                  <w:szCs w:val="28"/>
                </w:rPr>
                <m:t>b</m:t>
              </m:r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8"/>
                </w:rPr>
                <m:t>-</m:t>
              </m:r>
              <m:r>
                <w:rPr>
                  <w:rFonts w:ascii="Cambria Math" w:hAnsi="Cambria Math"/>
                  <w:color w:val="000000" w:themeColor="text1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color w:val="000000" w:themeColor="text1"/>
                </w:rPr>
                <m:t>∙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color w:val="000000" w:themeColor="text1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j≠i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 xml:space="preserve">=0  ⇒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  <w:lang w:val="en-US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</w:rPr>
                        <m:t>a-b</m:t>
                      </m:r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∙</m:t>
                      </m:r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Cs w:val="2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  <w:lang w:val="en-US"/>
                            </w:rPr>
                            <m:t>j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</w:rPr>
                            <m:t>≠i</m:t>
                          </m:r>
                        </m:sub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8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8"/>
                                  <w:lang w:val="en-US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  <w:lang w:val="en-US"/>
                            </w:rPr>
                            <m:t>c</m:t>
                          </m:r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∙</m:t>
                      </m:r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</w:rPr>
                        <m:t>b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Cs w:val="28"/>
                    </w:rPr>
                    <m:t xml:space="preserve"> </m:t>
                  </m:r>
                </m:e>
              </m:nary>
            </m:oMath>
            <w:r w:rsidR="00786B2D" w:rsidRPr="00786B2D">
              <w:rPr>
                <w:color w:val="000000" w:themeColor="text1"/>
                <w:szCs w:val="28"/>
              </w:rPr>
              <w:t>,</w:t>
            </w:r>
          </w:p>
        </w:tc>
        <w:tc>
          <w:tcPr>
            <w:tcW w:w="0" w:type="auto"/>
          </w:tcPr>
          <w:p w14:paraId="687FBB32" w14:textId="79B41668" w:rsidR="00786B2D" w:rsidRPr="00786B2D" w:rsidRDefault="00786B2D" w:rsidP="00A16A75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(3)</w:t>
            </w:r>
          </w:p>
        </w:tc>
      </w:tr>
    </w:tbl>
    <w:p w14:paraId="62A430E7" w14:textId="43810C55" w:rsidR="002C38BA" w:rsidRPr="004E499C" w:rsidRDefault="002C38BA" w:rsidP="00AD52C0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 w:themeColor="text1"/>
                <w:szCs w:val="28"/>
              </w:rPr>
              <m:t>-</m:t>
            </m:r>
            <m:r>
              <w:rPr>
                <w:rFonts w:ascii="Cambria Math" w:hAnsi="Cambria Math"/>
                <w:color w:val="000000" w:themeColor="text1"/>
                <w:szCs w:val="28"/>
                <w:lang w:val="en-US"/>
              </w:rPr>
              <m:t>i</m:t>
            </m:r>
          </m:sub>
        </m:sSub>
      </m:oMath>
      <w:r w:rsidRPr="004E499C">
        <w:rPr>
          <w:color w:val="000000" w:themeColor="text1"/>
          <w:szCs w:val="28"/>
        </w:rPr>
        <w:t> – объемы производства всех фирм кроме i.</w:t>
      </w:r>
    </w:p>
    <w:p w14:paraId="210AE8A3" w14:textId="77777777" w:rsidR="00786B2D" w:rsidRDefault="002C38BA" w:rsidP="00567984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В результате получаем систему из N уравнений, представленных функциями наилучшей реакции фирм, и N неизвестных, отметим, что в случае если все фирмы одинаковы, как в данном случае, то равновесие будет симметрично, то есть равновесные объемы производства у каждой фирмы будут совпадать:</w:t>
      </w:r>
    </w:p>
    <w:tbl>
      <w:tblPr>
        <w:tblStyle w:val="af1"/>
        <w:tblW w:w="9117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0"/>
        <w:gridCol w:w="727"/>
      </w:tblGrid>
      <w:tr w:rsidR="00786B2D" w14:paraId="56C513D6" w14:textId="77777777" w:rsidTr="00786B2D">
        <w:trPr>
          <w:trHeight w:val="750"/>
        </w:trPr>
        <w:tc>
          <w:tcPr>
            <w:tcW w:w="0" w:type="auto"/>
          </w:tcPr>
          <w:p w14:paraId="453FE47F" w14:textId="6C953025" w:rsidR="00786B2D" w:rsidRPr="00786B2D" w:rsidRDefault="00E27608" w:rsidP="00567984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,   i=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l,N</m:t>
                    </m:r>
                  </m:e>
                </m:bar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 xml:space="preserve">  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a-c-b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∙(N-1)∙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c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,</m:t>
                </m:r>
              </m:oMath>
            </m:oMathPara>
          </w:p>
        </w:tc>
        <w:tc>
          <w:tcPr>
            <w:tcW w:w="0" w:type="auto"/>
          </w:tcPr>
          <w:p w14:paraId="3F2DAFFB" w14:textId="3C8C4739" w:rsidR="00786B2D" w:rsidRPr="00786B2D" w:rsidRDefault="00786B2D" w:rsidP="00786B2D">
            <w:pPr>
              <w:spacing w:before="100" w:beforeAutospacing="1" w:after="100" w:afterAutospacing="1"/>
              <w:ind w:left="0" w:firstLine="0"/>
              <w:jc w:val="right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(4)</w:t>
            </w:r>
          </w:p>
        </w:tc>
      </w:tr>
    </w:tbl>
    <w:p w14:paraId="08D05D47" w14:textId="0CCC9F60" w:rsidR="00567984" w:rsidRPr="004E499C" w:rsidRDefault="00567984" w:rsidP="00567984">
      <w:pPr>
        <w:spacing w:before="100" w:beforeAutospacing="1" w:after="100" w:afterAutospacing="1"/>
        <w:rPr>
          <w:color w:val="000000" w:themeColor="text1"/>
          <w:szCs w:val="28"/>
        </w:rPr>
      </w:pPr>
    </w:p>
    <w:p w14:paraId="01660F69" w14:textId="745E3CD7" w:rsidR="002C38BA" w:rsidRPr="004E499C" w:rsidRDefault="002C38BA" w:rsidP="00567984">
      <w:pPr>
        <w:spacing w:before="100" w:beforeAutospacing="1" w:after="100" w:afterAutospacing="1"/>
        <w:ind w:firstLine="0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, где индекс </w:t>
      </w:r>
      <w:r w:rsidRPr="004E499C">
        <w:rPr>
          <w:color w:val="000000" w:themeColor="text1"/>
          <w:szCs w:val="28"/>
          <w:vertAlign w:val="superscript"/>
        </w:rPr>
        <w:t>с</w:t>
      </w:r>
      <w:r w:rsidR="0087750A" w:rsidRPr="004E499C">
        <w:rPr>
          <w:color w:val="000000" w:themeColor="text1"/>
          <w:szCs w:val="28"/>
        </w:rPr>
        <w:t xml:space="preserve"> указывает </w:t>
      </w:r>
      <w:r w:rsidRPr="004E499C">
        <w:rPr>
          <w:color w:val="000000" w:themeColor="text1"/>
          <w:szCs w:val="28"/>
        </w:rPr>
        <w:t>на равновесность данного показателя по Курно.</w:t>
      </w:r>
    </w:p>
    <w:p w14:paraId="4369EA6A" w14:textId="0264049B" w:rsidR="002C38BA" w:rsidRDefault="002C38BA" w:rsidP="00AD52C0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В таком случае равновесие Курно будет характеризоваться следующими показателями:</w:t>
      </w:r>
    </w:p>
    <w:tbl>
      <w:tblPr>
        <w:tblStyle w:val="af1"/>
        <w:tblW w:w="9360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9"/>
        <w:gridCol w:w="1171"/>
      </w:tblGrid>
      <w:tr w:rsidR="00786B2D" w14:paraId="7E5BD45C" w14:textId="77777777" w:rsidTr="00786B2D">
        <w:trPr>
          <w:trHeight w:val="606"/>
        </w:trPr>
        <w:tc>
          <w:tcPr>
            <w:tcW w:w="0" w:type="auto"/>
          </w:tcPr>
          <w:p w14:paraId="1F5FDC0A" w14:textId="5E77B1B4" w:rsidR="00786B2D" w:rsidRDefault="00E27608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(N+1)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3B892B19" w14:textId="365C98A2" w:rsidR="00786B2D" w:rsidRPr="00786B2D" w:rsidRDefault="00786B2D" w:rsidP="00786B2D">
            <w:pPr>
              <w:spacing w:before="100" w:beforeAutospacing="1" w:after="100" w:afterAutospacing="1"/>
              <w:ind w:left="0" w:firstLine="0"/>
              <w:jc w:val="right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(5)</w:t>
            </w:r>
          </w:p>
        </w:tc>
      </w:tr>
      <w:tr w:rsidR="00786B2D" w14:paraId="4C01EAB1" w14:textId="77777777" w:rsidTr="00786B2D">
        <w:trPr>
          <w:trHeight w:val="640"/>
        </w:trPr>
        <w:tc>
          <w:tcPr>
            <w:tcW w:w="0" w:type="auto"/>
          </w:tcPr>
          <w:p w14:paraId="23EED797" w14:textId="74367940" w:rsidR="00786B2D" w:rsidRDefault="00E27608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(N+1)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1CD19399" w14:textId="4E4BF7AA" w:rsidR="00786B2D" w:rsidRPr="00786B2D" w:rsidRDefault="00786B2D" w:rsidP="00786B2D">
            <w:pPr>
              <w:spacing w:before="100" w:beforeAutospacing="1" w:after="100" w:afterAutospacing="1"/>
              <w:ind w:left="0" w:firstLine="0"/>
              <w:jc w:val="right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(6)</w:t>
            </w:r>
          </w:p>
        </w:tc>
      </w:tr>
      <w:tr w:rsidR="00786B2D" w14:paraId="6D204DCD" w14:textId="77777777" w:rsidTr="00786B2D">
        <w:trPr>
          <w:trHeight w:val="366"/>
        </w:trPr>
        <w:tc>
          <w:tcPr>
            <w:tcW w:w="0" w:type="auto"/>
          </w:tcPr>
          <w:p w14:paraId="00957267" w14:textId="210AFF98" w:rsidR="00786B2D" w:rsidRDefault="00E27608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 xml:space="preserve"> = </m:t>
                </m:r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 xml:space="preserve"> – </m:t>
                </m:r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b</m:t>
                </m:r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 xml:space="preserve"> ∙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a+N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N+1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005294B1" w14:textId="3BE8B91B" w:rsidR="00786B2D" w:rsidRPr="00786B2D" w:rsidRDefault="00786B2D" w:rsidP="00786B2D">
            <w:pPr>
              <w:spacing w:before="100" w:beforeAutospacing="1" w:after="100" w:afterAutospacing="1"/>
              <w:ind w:left="0" w:firstLine="0"/>
              <w:jc w:val="right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(7)</w:t>
            </w:r>
          </w:p>
        </w:tc>
      </w:tr>
      <w:tr w:rsidR="00786B2D" w14:paraId="27F1596A" w14:textId="77777777" w:rsidTr="00786B2D">
        <w:trPr>
          <w:trHeight w:val="366"/>
        </w:trPr>
        <w:tc>
          <w:tcPr>
            <w:tcW w:w="0" w:type="auto"/>
          </w:tcPr>
          <w:p w14:paraId="0B55A132" w14:textId="40C813F5" w:rsidR="00786B2D" w:rsidRDefault="00E27608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a-c)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(N+1)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=b</m:t>
                </m:r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 xml:space="preserve"> ∙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(q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c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</w:tcPr>
          <w:p w14:paraId="6F15A80B" w14:textId="170B97EF" w:rsidR="00786B2D" w:rsidRPr="00786B2D" w:rsidRDefault="00786B2D" w:rsidP="00786B2D">
            <w:pPr>
              <w:spacing w:before="100" w:beforeAutospacing="1" w:after="100" w:afterAutospacing="1"/>
              <w:ind w:left="0" w:firstLine="0"/>
              <w:jc w:val="right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  <w:lang w:val="en-US"/>
              </w:rPr>
              <w:t>(8)</w:t>
            </w:r>
          </w:p>
        </w:tc>
      </w:tr>
    </w:tbl>
    <w:p w14:paraId="6C82EECE" w14:textId="3818E052" w:rsidR="002C38BA" w:rsidRPr="004E499C" w:rsidRDefault="00564890" w:rsidP="00564890">
      <w:pPr>
        <w:spacing w:before="100" w:beforeAutospacing="1" w:after="100" w:afterAutospacing="1"/>
        <w:ind w:left="0" w:firstLine="0"/>
        <w:rPr>
          <w:noProof/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t xml:space="preserve"> </w:t>
      </w:r>
      <w:r>
        <w:rPr>
          <w:noProof/>
          <w:color w:val="000000" w:themeColor="text1"/>
          <w:szCs w:val="28"/>
        </w:rPr>
        <w:tab/>
      </w:r>
      <w:r w:rsidR="002C38BA" w:rsidRPr="004E499C">
        <w:rPr>
          <w:color w:val="000000" w:themeColor="text1"/>
          <w:szCs w:val="28"/>
        </w:rPr>
        <w:t>Анализ полученных равновесных характеристик позволяет сделать следующие основные выводы:</w:t>
      </w:r>
    </w:p>
    <w:p w14:paraId="76104201" w14:textId="7FA07514" w:rsidR="002C38BA" w:rsidRPr="00235482" w:rsidRDefault="002C38BA" w:rsidP="004B0F88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 xml:space="preserve">1. В равновесии Курно достигаются более высокие цены и меньшие объемы </w:t>
      </w:r>
      <w:r w:rsidRPr="00DB282F">
        <w:rPr>
          <w:color w:val="000000" w:themeColor="text1"/>
          <w:szCs w:val="28"/>
        </w:rPr>
        <w:t>производства по сравнению с совершенной конкуренцией, что ведет к появлению чистых потерь в общественном благосостоянии.</w:t>
      </w:r>
      <w:r w:rsidR="004B0F88" w:rsidRPr="00DB282F">
        <w:rPr>
          <w:color w:val="000000" w:themeColor="text1"/>
          <w:szCs w:val="28"/>
        </w:rPr>
        <w:t xml:space="preserve"> </w:t>
      </w:r>
      <w:r w:rsidR="004B0F88" w:rsidRPr="00DB282F">
        <w:rPr>
          <w:color w:val="000000" w:themeColor="text1"/>
        </w:rPr>
        <w:t xml:space="preserve"> Одним из важнейших понятий в теории общественного благосостояния является принцип оптимальности по В. Парето: экономическая система находится в состоянии оптимума по Парето, если нельзя улучшить положение ни одного из экономических агентов, не уху</w:t>
      </w:r>
      <w:r w:rsidR="00DB581B" w:rsidRPr="00DB282F">
        <w:rPr>
          <w:color w:val="000000" w:themeColor="text1"/>
        </w:rPr>
        <w:t xml:space="preserve">дшая при этом положения другого </w:t>
      </w:r>
      <w:r w:rsidR="00235482" w:rsidRPr="00DB282F">
        <w:rPr>
          <w:color w:val="000000" w:themeColor="text1"/>
          <w:szCs w:val="28"/>
        </w:rPr>
        <w:t>[</w:t>
      </w:r>
      <w:r w:rsidR="004418DB">
        <w:rPr>
          <w:color w:val="000000" w:themeColor="text1"/>
          <w:szCs w:val="28"/>
        </w:rPr>
        <w:t>6</w:t>
      </w:r>
      <w:r w:rsidR="00235482" w:rsidRPr="00DB282F">
        <w:rPr>
          <w:color w:val="000000" w:themeColor="text1"/>
          <w:szCs w:val="28"/>
        </w:rPr>
        <w:t>]. В данном же случае получается, что производители получают большую прибыль в то время, как потребители вынуждены приобретать товары и услуги по более высоким ценам или товары худшего качества исходя из ограниченности собственного бюджета.</w:t>
      </w:r>
    </w:p>
    <w:p w14:paraId="1B41A639" w14:textId="1DD8DD94" w:rsidR="00D01210" w:rsidRDefault="002C38BA" w:rsidP="00AD52C0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2. Увеличение числа производителей в равновесии Курно ведет к снижению рыночной цены, увеличению общего объема производства при сокращении объемов производства действующих фирм, а соответственно ведет к пад</w:t>
      </w:r>
      <w:r w:rsidR="00D01210">
        <w:rPr>
          <w:color w:val="000000" w:themeColor="text1"/>
          <w:szCs w:val="28"/>
        </w:rPr>
        <w:t>ению их рыночной доли и прибыли</w:t>
      </w:r>
      <w:r w:rsidR="006D0778">
        <w:rPr>
          <w:color w:val="000000" w:themeColor="text1"/>
          <w:szCs w:val="28"/>
        </w:rPr>
        <w:t xml:space="preserve"> (2)</w:t>
      </w:r>
      <w:r w:rsidR="00307C97">
        <w:rPr>
          <w:color w:val="000000" w:themeColor="text1"/>
          <w:szCs w:val="28"/>
        </w:rPr>
        <w:t>. Это можно увидеть, если</w:t>
      </w:r>
      <w:r w:rsidR="00D01210" w:rsidRPr="00D01210">
        <w:rPr>
          <w:color w:val="000000" w:themeColor="text1"/>
          <w:szCs w:val="28"/>
        </w:rPr>
        <w:t xml:space="preserve"> </w:t>
      </w:r>
      <w:r w:rsidR="00D01210">
        <w:rPr>
          <w:color w:val="000000" w:themeColor="text1"/>
          <w:szCs w:val="28"/>
        </w:rPr>
        <w:t>из</w:t>
      </w:r>
      <w:r w:rsidR="00D01210" w:rsidRPr="00D01210">
        <w:rPr>
          <w:color w:val="000000" w:themeColor="text1"/>
          <w:szCs w:val="28"/>
        </w:rPr>
        <w:t xml:space="preserve"> </w:t>
      </w:r>
      <w:r w:rsidR="00D01210">
        <w:rPr>
          <w:color w:val="000000" w:themeColor="text1"/>
          <w:szCs w:val="28"/>
        </w:rPr>
        <w:t>общ</w:t>
      </w:r>
      <w:r w:rsidR="00307C97">
        <w:rPr>
          <w:color w:val="000000" w:themeColor="text1"/>
          <w:szCs w:val="28"/>
        </w:rPr>
        <w:t>их равновесных</w:t>
      </w:r>
      <w:r w:rsidR="00D01210">
        <w:rPr>
          <w:color w:val="000000" w:themeColor="text1"/>
          <w:szCs w:val="28"/>
        </w:rPr>
        <w:t xml:space="preserve"> </w:t>
      </w:r>
      <w:r w:rsidR="00307C97">
        <w:rPr>
          <w:color w:val="000000" w:themeColor="text1"/>
          <w:szCs w:val="28"/>
        </w:rPr>
        <w:t>формул</w:t>
      </w:r>
      <w:r w:rsidR="00D01210">
        <w:rPr>
          <w:color w:val="000000" w:themeColor="text1"/>
          <w:szCs w:val="28"/>
        </w:rPr>
        <w:t xml:space="preserve"> </w:t>
      </w:r>
      <w:r w:rsidR="00D01210" w:rsidRPr="00D01210">
        <w:rPr>
          <w:color w:val="000000" w:themeColor="text1"/>
          <w:szCs w:val="28"/>
        </w:rPr>
        <w:t>(</w:t>
      </w:r>
      <w:r w:rsidR="00307C97">
        <w:rPr>
          <w:color w:val="000000" w:themeColor="text1"/>
          <w:szCs w:val="28"/>
        </w:rPr>
        <w:t>5-</w:t>
      </w:r>
      <w:r w:rsidR="00D01210" w:rsidRPr="00D01210">
        <w:rPr>
          <w:color w:val="000000" w:themeColor="text1"/>
          <w:szCs w:val="28"/>
        </w:rPr>
        <w:t xml:space="preserve">8) </w:t>
      </w:r>
      <w:r w:rsidR="00307C97">
        <w:rPr>
          <w:color w:val="000000" w:themeColor="text1"/>
          <w:szCs w:val="28"/>
        </w:rPr>
        <w:t>вывести формулы для рынка из двух и трех компаний: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2829"/>
      </w:tblGrid>
      <w:tr w:rsidR="00D00FAE" w14:paraId="1354E193" w14:textId="50B91B37" w:rsidTr="00D00FAE">
        <w:tc>
          <w:tcPr>
            <w:tcW w:w="3681" w:type="dxa"/>
          </w:tcPr>
          <w:p w14:paraId="66494453" w14:textId="77777777" w:rsidR="00D00FAE" w:rsidRDefault="00D00FAE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</w:p>
        </w:tc>
        <w:tc>
          <w:tcPr>
            <w:tcW w:w="2835" w:type="dxa"/>
          </w:tcPr>
          <w:p w14:paraId="23CF0E67" w14:textId="494F1481" w:rsidR="00D00FAE" w:rsidRDefault="00D00FAE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 компании</w:t>
            </w:r>
          </w:p>
        </w:tc>
        <w:tc>
          <w:tcPr>
            <w:tcW w:w="2829" w:type="dxa"/>
          </w:tcPr>
          <w:p w14:paraId="59685A16" w14:textId="041DAE65" w:rsidR="00D00FAE" w:rsidRDefault="00D00FAE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 компании</w:t>
            </w:r>
          </w:p>
        </w:tc>
      </w:tr>
      <w:tr w:rsidR="00D00FAE" w14:paraId="463C9490" w14:textId="44F77BC5" w:rsidTr="00D00FAE">
        <w:tc>
          <w:tcPr>
            <w:tcW w:w="3681" w:type="dxa"/>
          </w:tcPr>
          <w:p w14:paraId="3A5E873D" w14:textId="79A859CE" w:rsidR="00D00FAE" w:rsidRDefault="00D00FAE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Объем производства действующих фирм</w:t>
            </w:r>
          </w:p>
        </w:tc>
        <w:tc>
          <w:tcPr>
            <w:tcW w:w="2835" w:type="dxa"/>
          </w:tcPr>
          <w:p w14:paraId="577709E6" w14:textId="1D37F604" w:rsidR="00D00FAE" w:rsidRDefault="00E27608" w:rsidP="00307C97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2829" w:type="dxa"/>
          </w:tcPr>
          <w:p w14:paraId="0CC39520" w14:textId="64A39A04" w:rsidR="00D00FAE" w:rsidRDefault="00E27608" w:rsidP="00307C97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4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</w:tr>
      <w:tr w:rsidR="00D00FAE" w14:paraId="5FBBEB19" w14:textId="624119E7" w:rsidTr="00D00FAE">
        <w:tc>
          <w:tcPr>
            <w:tcW w:w="3681" w:type="dxa"/>
          </w:tcPr>
          <w:p w14:paraId="1D1C2B09" w14:textId="6D22B0AF" w:rsidR="00D00FAE" w:rsidRDefault="00D00FAE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Общий объем производства</w:t>
            </w:r>
          </w:p>
        </w:tc>
        <w:tc>
          <w:tcPr>
            <w:tcW w:w="2835" w:type="dxa"/>
          </w:tcPr>
          <w:p w14:paraId="5CABC020" w14:textId="1C2361E9" w:rsidR="00D00FAE" w:rsidRDefault="00E27608" w:rsidP="00D00FAE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2829" w:type="dxa"/>
          </w:tcPr>
          <w:p w14:paraId="43F66CE2" w14:textId="164C1191" w:rsidR="00D00FAE" w:rsidRDefault="00E27608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a-c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</w:tr>
      <w:tr w:rsidR="00D00FAE" w14:paraId="686927E8" w14:textId="6635D705" w:rsidTr="00D00FAE">
        <w:tc>
          <w:tcPr>
            <w:tcW w:w="3681" w:type="dxa"/>
          </w:tcPr>
          <w:p w14:paraId="4737057C" w14:textId="3E026DEE" w:rsidR="00D00FAE" w:rsidRDefault="00D00FAE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Прибыль</w:t>
            </w:r>
          </w:p>
        </w:tc>
        <w:tc>
          <w:tcPr>
            <w:tcW w:w="2835" w:type="dxa"/>
          </w:tcPr>
          <w:p w14:paraId="24DA3300" w14:textId="2941D93F" w:rsidR="00D00FAE" w:rsidRDefault="00E27608" w:rsidP="00D00FAE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a-c)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9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2829" w:type="dxa"/>
          </w:tcPr>
          <w:p w14:paraId="61E34F61" w14:textId="54345547" w:rsidR="00D00FAE" w:rsidRDefault="00E27608" w:rsidP="00AD52C0">
            <w:pPr>
              <w:spacing w:before="100" w:beforeAutospacing="1" w:after="100" w:afterAutospacing="1"/>
              <w:ind w:left="0" w:firstLine="0"/>
              <w:rPr>
                <w:color w:val="000000" w:themeColor="text1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a-c)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16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∙</m:t>
                    </m:r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</w:tr>
    </w:tbl>
    <w:p w14:paraId="520B8371" w14:textId="606D856B" w:rsidR="002C38BA" w:rsidRPr="004E499C" w:rsidRDefault="002C38BA" w:rsidP="00855F80">
      <w:pPr>
        <w:spacing w:before="100" w:beforeAutospacing="1" w:after="100" w:afterAutospacing="1"/>
        <w:rPr>
          <w:color w:val="000000" w:themeColor="text1"/>
        </w:rPr>
      </w:pPr>
      <w:r w:rsidRPr="004E499C">
        <w:rPr>
          <w:color w:val="000000" w:themeColor="text1"/>
          <w:szCs w:val="28"/>
        </w:rPr>
        <w:lastRenderedPageBreak/>
        <w:t>Таким образом, увеличение числа фирм в данной модели благоприятно сказывается на общественном благосостоянии, но может получить противодействие со стороны фирм, уже действующих на рынке. Примером такого противодействия может выступать введение различных сертификаций и обязательного лицензирования, деятельность профессиональных или отраслевых ассоциаций, а также различные меры экономического противодействия входу новых фирм на рынок.</w:t>
      </w:r>
      <w:r w:rsidR="00855F80" w:rsidRPr="004E499C">
        <w:rPr>
          <w:color w:val="000000" w:themeColor="text1"/>
        </w:rPr>
        <w:t xml:space="preserve"> </w:t>
      </w:r>
    </w:p>
    <w:p w14:paraId="1EBE6B0E" w14:textId="317B00A9" w:rsidR="00305C3A" w:rsidRPr="004E499C" w:rsidRDefault="00F53B38" w:rsidP="007F3C2D">
      <w:pPr>
        <w:pStyle w:val="2"/>
      </w:pPr>
      <w:bookmarkStart w:id="6" w:name="_Toc101813680"/>
      <w:r w:rsidRPr="004E499C">
        <w:t xml:space="preserve">1.2.2 </w:t>
      </w:r>
      <w:r w:rsidR="00305C3A" w:rsidRPr="004E499C">
        <w:t>Модель Штакельберга</w:t>
      </w:r>
      <w:bookmarkEnd w:id="6"/>
    </w:p>
    <w:p w14:paraId="0A1DCC3C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Штакельберг развил модель Курно и рассмотрел случай, когда на рынке олигополии, в которой фирмы конкурируют по объемам производства, присутствует фирма-лидер.</w:t>
      </w:r>
    </w:p>
    <w:p w14:paraId="3430CC99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Модель Штакельберга базируется на следующих предпосылках:</w:t>
      </w:r>
    </w:p>
    <w:p w14:paraId="4F25E944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1) фирмы производят однородную продукцию;</w:t>
      </w:r>
    </w:p>
    <w:p w14:paraId="7C72ADD1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2) на рынке присутствует фирма-лидер, на объемы производства которой ориентируются все остальные фирмы (фирмы-последователи), определяя свои объемы производства, исходя из критерия максимизации прибыли;</w:t>
      </w:r>
    </w:p>
    <w:p w14:paraId="56831C24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3) фирма-лидер обладает полной информацией относительно рынка и действующих на нем фирм, ей известно, что фирмы-последователи определяют свой объем производства, исходя из ее объема производства, и знает функции наилучшей реакции фирм-последователей на свои действия;</w:t>
      </w:r>
    </w:p>
    <w:p w14:paraId="7EDB7C99" w14:textId="3320BA39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4) фирмы-последователи обладают полной информацией о рыночном спросе и при определении оптимальных объемов производства предполагают, что объемы производства всех остальных фирм останутся неизменными.</w:t>
      </w:r>
      <w:r w:rsidR="00CC6177">
        <w:rPr>
          <w:color w:val="000000" w:themeColor="text1"/>
        </w:rPr>
        <w:t xml:space="preserve"> [3</w:t>
      </w:r>
      <w:r w:rsidR="00F7534B" w:rsidRPr="004E499C">
        <w:rPr>
          <w:color w:val="000000" w:themeColor="text1"/>
        </w:rPr>
        <w:t>]</w:t>
      </w:r>
    </w:p>
    <w:p w14:paraId="4547EC86" w14:textId="32D0679E" w:rsidR="00673C9A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Предположим, как и ранее, что отраслевой спрос характеризуется линейной зависимостью от цены:</w:t>
      </w:r>
    </w:p>
    <w:tbl>
      <w:tblPr>
        <w:tblStyle w:val="af1"/>
        <w:tblW w:w="0" w:type="auto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86B2D" w14:paraId="52A09A32" w14:textId="77777777" w:rsidTr="00786B2D">
        <w:tc>
          <w:tcPr>
            <w:tcW w:w="4672" w:type="dxa"/>
          </w:tcPr>
          <w:p w14:paraId="087EE09E" w14:textId="11345E8D" w:rsidR="00786B2D" w:rsidRDefault="00786B2D" w:rsidP="00F53B38">
            <w:pPr>
              <w:ind w:left="0" w:firstLine="0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P = a – b∙Q</m:t>
                </m:r>
              </m:oMath>
            </m:oMathPara>
          </w:p>
        </w:tc>
        <w:tc>
          <w:tcPr>
            <w:tcW w:w="4673" w:type="dxa"/>
          </w:tcPr>
          <w:p w14:paraId="067BB377" w14:textId="4437DD00" w:rsidR="00786B2D" w:rsidRPr="00786B2D" w:rsidRDefault="00786B2D" w:rsidP="00786B2D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(9)</w:t>
            </w:r>
          </w:p>
        </w:tc>
      </w:tr>
    </w:tbl>
    <w:p w14:paraId="6A0E99C8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lastRenderedPageBreak/>
        <w:t>Пусть на рынке действует одна фирма-лидер (L) и N фирм-последователей (F).</w:t>
      </w:r>
    </w:p>
    <w:p w14:paraId="4D2E8491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Пусть предельные издержки фирмы-лидера постоянны и равны: c</w:t>
      </w:r>
      <w:r w:rsidRPr="004E499C">
        <w:rPr>
          <w:color w:val="000000" w:themeColor="text1"/>
          <w:sz w:val="18"/>
          <w:szCs w:val="18"/>
          <w:vertAlign w:val="subscript"/>
        </w:rPr>
        <w:t>L</w:t>
      </w:r>
      <w:r w:rsidRPr="004E499C">
        <w:rPr>
          <w:color w:val="000000" w:themeColor="text1"/>
        </w:rPr>
        <w:t>, предельные издержки фирм-последователей одинаковы и равны: c</w:t>
      </w:r>
      <w:r w:rsidRPr="004E499C">
        <w:rPr>
          <w:color w:val="000000" w:themeColor="text1"/>
          <w:sz w:val="18"/>
          <w:szCs w:val="18"/>
          <w:vertAlign w:val="subscript"/>
        </w:rPr>
        <w:t>F</w:t>
      </w:r>
      <w:r w:rsidRPr="004E499C">
        <w:rPr>
          <w:color w:val="000000" w:themeColor="text1"/>
        </w:rPr>
        <w:t>. Для объяснения существования фирмы-лидера на рынке предположим наличие у лидера преимущества в издержках перед последователями: c</w:t>
      </w:r>
      <w:r w:rsidRPr="004E499C">
        <w:rPr>
          <w:color w:val="000000" w:themeColor="text1"/>
          <w:sz w:val="18"/>
          <w:szCs w:val="18"/>
          <w:vertAlign w:val="subscript"/>
        </w:rPr>
        <w:t>L</w:t>
      </w:r>
      <w:r w:rsidRPr="004E499C">
        <w:rPr>
          <w:color w:val="000000" w:themeColor="text1"/>
        </w:rPr>
        <w:t> &lt; c</w:t>
      </w:r>
      <w:r w:rsidRPr="004E499C">
        <w:rPr>
          <w:color w:val="000000" w:themeColor="text1"/>
          <w:sz w:val="18"/>
          <w:szCs w:val="18"/>
          <w:vertAlign w:val="subscript"/>
        </w:rPr>
        <w:t>F</w:t>
      </w:r>
      <w:r w:rsidRPr="004E499C">
        <w:rPr>
          <w:color w:val="000000" w:themeColor="text1"/>
        </w:rPr>
        <w:t>.</w:t>
      </w:r>
    </w:p>
    <w:p w14:paraId="0CA092A2" w14:textId="2D710D6B" w:rsidR="00673C9A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Тогда условие первого порядка для максимизации прибыли последователя будет</w:t>
      </w:r>
      <w:r w:rsidR="00CC6177" w:rsidRPr="00CC6177">
        <w:rPr>
          <w:color w:val="000000" w:themeColor="text1"/>
        </w:rPr>
        <w:t xml:space="preserve"> [</w:t>
      </w:r>
      <w:r w:rsidR="004418DB">
        <w:rPr>
          <w:color w:val="000000" w:themeColor="text1"/>
        </w:rPr>
        <w:t>5</w:t>
      </w:r>
      <w:r w:rsidR="00CC6177" w:rsidRPr="00CC6177">
        <w:rPr>
          <w:color w:val="000000" w:themeColor="text1"/>
        </w:rPr>
        <w:t>]</w:t>
      </w:r>
      <w:r w:rsidRPr="004E499C">
        <w:rPr>
          <w:color w:val="000000" w:themeColor="text1"/>
        </w:rPr>
        <w:t>:</w:t>
      </w:r>
    </w:p>
    <w:tbl>
      <w:tblPr>
        <w:tblStyle w:val="af1"/>
        <w:tblW w:w="0" w:type="auto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2"/>
        <w:gridCol w:w="683"/>
      </w:tblGrid>
      <w:tr w:rsidR="00786B2D" w14:paraId="5F28966E" w14:textId="77777777" w:rsidTr="00786B2D">
        <w:tc>
          <w:tcPr>
            <w:tcW w:w="0" w:type="auto"/>
          </w:tcPr>
          <w:p w14:paraId="63C788F0" w14:textId="1A86C5FC" w:rsidR="00786B2D" w:rsidRDefault="00E27608" w:rsidP="00F53B38">
            <w:pPr>
              <w:ind w:left="0" w:firstLine="0"/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∂π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∂q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a-b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US"/>
                                      </w:rPr>
                                      <m:t>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 xml:space="preserve">+ 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J ≠i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lang w:val="en-US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j</m:t>
                                        </m:r>
                                      </m:sub>
                                    </m:sSub>
                                  </m:e>
                                </m:nary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∙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-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TC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)</m:t>
                        </m:r>
                      </m:e>
                    </m:d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∂q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= =a-b∙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-b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N-1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-2∙b∙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=0</m:t>
                </m:r>
              </m:oMath>
            </m:oMathPara>
          </w:p>
        </w:tc>
        <w:tc>
          <w:tcPr>
            <w:tcW w:w="0" w:type="auto"/>
          </w:tcPr>
          <w:p w14:paraId="78DD5C3D" w14:textId="24C6E9B1" w:rsidR="00786B2D" w:rsidRPr="00786B2D" w:rsidRDefault="00786B2D" w:rsidP="00F53B38">
            <w:pPr>
              <w:ind w:left="0" w:firstLine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(10)</w:t>
            </w:r>
          </w:p>
        </w:tc>
      </w:tr>
    </w:tbl>
    <w:p w14:paraId="08809EDE" w14:textId="77777777" w:rsidR="00786B2D" w:rsidRPr="004E499C" w:rsidRDefault="00786B2D" w:rsidP="00F53B38">
      <w:pPr>
        <w:rPr>
          <w:color w:val="000000" w:themeColor="text1"/>
        </w:rPr>
      </w:pPr>
    </w:p>
    <w:p w14:paraId="5A4707C1" w14:textId="10CAF279" w:rsidR="00673C9A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Откуда получим функцию наилучшей реакции фирмы F на уровень производства фирмы L:</w:t>
      </w:r>
    </w:p>
    <w:tbl>
      <w:tblPr>
        <w:tblStyle w:val="af1"/>
        <w:tblW w:w="9582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8"/>
        <w:gridCol w:w="1584"/>
      </w:tblGrid>
      <w:tr w:rsidR="00786B2D" w14:paraId="25F9FDA3" w14:textId="77777777" w:rsidTr="00D01210">
        <w:trPr>
          <w:trHeight w:val="382"/>
        </w:trPr>
        <w:tc>
          <w:tcPr>
            <w:tcW w:w="0" w:type="auto"/>
          </w:tcPr>
          <w:p w14:paraId="062D32D6" w14:textId="0E02DBCD" w:rsidR="00786B2D" w:rsidRDefault="00E27608" w:rsidP="00F53B38">
            <w:pPr>
              <w:ind w:left="0" w:firstLine="0"/>
              <w:rPr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L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(a-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-b∙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b∙(N+1)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0F03F5D1" w14:textId="2CE868C9" w:rsidR="00786B2D" w:rsidRPr="00786B2D" w:rsidRDefault="00786B2D" w:rsidP="00D01210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(11)</w:t>
            </w:r>
          </w:p>
        </w:tc>
      </w:tr>
    </w:tbl>
    <w:p w14:paraId="37A27147" w14:textId="000E3736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 xml:space="preserve">Очевидно, что при одинаковых предельных издержках на производство продукции </w:t>
      </w:r>
      <w:r w:rsidR="00754260" w:rsidRPr="004E499C">
        <w:rPr>
          <w:color w:val="000000" w:themeColor="text1"/>
        </w:rPr>
        <w:t>(c</w:t>
      </w:r>
      <w:r w:rsidR="00754260" w:rsidRPr="004E499C">
        <w:rPr>
          <w:color w:val="000000" w:themeColor="text1"/>
          <w:sz w:val="18"/>
          <w:szCs w:val="18"/>
          <w:vertAlign w:val="subscript"/>
        </w:rPr>
        <w:t>F</w:t>
      </w:r>
      <w:r w:rsidR="00754260" w:rsidRPr="004E499C">
        <w:rPr>
          <w:color w:val="000000" w:themeColor="text1"/>
        </w:rPr>
        <w:t xml:space="preserve">) </w:t>
      </w:r>
      <w:r w:rsidRPr="004E499C">
        <w:rPr>
          <w:color w:val="000000" w:themeColor="text1"/>
        </w:rPr>
        <w:t>функции наилучшей реакции фирм-последователей на действия лидера будут также одинаковы.</w:t>
      </w:r>
    </w:p>
    <w:p w14:paraId="6DE08FBA" w14:textId="18E8D8F4" w:rsidR="00673C9A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Лидер, обладая информацией о функции наилучшей реакции последователей на свои действия, может использовать ее при максимизации своей прибыли:</w:t>
      </w:r>
    </w:p>
    <w:tbl>
      <w:tblPr>
        <w:tblStyle w:val="af1"/>
        <w:tblW w:w="9578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1"/>
        <w:gridCol w:w="817"/>
      </w:tblGrid>
      <w:tr w:rsidR="00D01210" w14:paraId="5DD14AC8" w14:textId="77777777" w:rsidTr="00D01210">
        <w:trPr>
          <w:trHeight w:val="1261"/>
        </w:trPr>
        <w:tc>
          <w:tcPr>
            <w:tcW w:w="0" w:type="auto"/>
          </w:tcPr>
          <w:p w14:paraId="164ED1C4" w14:textId="670D741B" w:rsidR="00D01210" w:rsidRDefault="00E27608" w:rsidP="00F53B38">
            <w:pPr>
              <w:ind w:left="0" w:firstLine="0"/>
              <w:rPr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a-b∙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L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+ 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J ≠i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N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val="en-US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j</m:t>
                                </m:r>
                              </m:sub>
                            </m:sSub>
                          </m:e>
                        </m:nary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L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→max</m:t>
                </m:r>
              </m:oMath>
            </m:oMathPara>
          </w:p>
        </w:tc>
        <w:tc>
          <w:tcPr>
            <w:tcW w:w="0" w:type="auto"/>
          </w:tcPr>
          <w:p w14:paraId="68D21089" w14:textId="73F5AFED" w:rsidR="00D01210" w:rsidRPr="00D01210" w:rsidRDefault="00D01210" w:rsidP="00D01210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(12)</w:t>
            </w:r>
          </w:p>
        </w:tc>
      </w:tr>
    </w:tbl>
    <w:p w14:paraId="37D7D272" w14:textId="77777777" w:rsidR="00D01210" w:rsidRPr="004E499C" w:rsidRDefault="00D01210" w:rsidP="00F53B38">
      <w:pPr>
        <w:rPr>
          <w:color w:val="000000" w:themeColor="text1"/>
        </w:rPr>
      </w:pPr>
    </w:p>
    <w:p w14:paraId="450D20C9" w14:textId="31916AE9" w:rsidR="00673C9A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Откуда получаем равновесный объем производства фирмы-лидера: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8"/>
        <w:gridCol w:w="1381"/>
      </w:tblGrid>
      <w:tr w:rsidR="00D01210" w14:paraId="493146E7" w14:textId="77777777" w:rsidTr="00D01210">
        <w:trPr>
          <w:trHeight w:val="839"/>
        </w:trPr>
        <w:tc>
          <w:tcPr>
            <w:tcW w:w="0" w:type="auto"/>
          </w:tcPr>
          <w:p w14:paraId="34082A90" w14:textId="3E9C18D9" w:rsidR="00D01210" w:rsidRDefault="00E27608" w:rsidP="00F53B38">
            <w:pPr>
              <w:ind w:left="0" w:firstLine="0"/>
              <w:rPr>
                <w:color w:val="000000" w:themeColor="text1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L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St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(a-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)-N∙(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))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2∙b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3855A896" w14:textId="35D3730B" w:rsidR="00D01210" w:rsidRPr="00D01210" w:rsidRDefault="00D01210" w:rsidP="00D01210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(13)</w:t>
            </w:r>
          </w:p>
        </w:tc>
      </w:tr>
    </w:tbl>
    <w:p w14:paraId="20F2B3D5" w14:textId="0E8BA707" w:rsidR="00673C9A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lastRenderedPageBreak/>
        <w:t>Равновесный объем производства фирмы-последователя: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2"/>
        <w:gridCol w:w="987"/>
      </w:tblGrid>
      <w:tr w:rsidR="00D01210" w14:paraId="372141E3" w14:textId="77777777" w:rsidTr="00B76E8B">
        <w:trPr>
          <w:trHeight w:val="839"/>
        </w:trPr>
        <w:tc>
          <w:tcPr>
            <w:tcW w:w="0" w:type="auto"/>
          </w:tcPr>
          <w:p w14:paraId="116DC98E" w14:textId="7D490FD6" w:rsidR="00D01210" w:rsidRDefault="00E27608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St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(q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L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St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</w:rPr>
                  <m:t xml:space="preserve">)=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a-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F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color w:val="000000" w:themeColor="text1"/>
                      </w:rPr>
                      <m:t>+(N+1)∙(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2∙b(N+1)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3BDA0C93" w14:textId="26927433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(14)</w:t>
            </w:r>
          </w:p>
        </w:tc>
      </w:tr>
    </w:tbl>
    <w:p w14:paraId="3452EB4F" w14:textId="62D1783B" w:rsidR="00673C9A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Общий равновесный объем производства: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  <w:gridCol w:w="704"/>
      </w:tblGrid>
      <w:tr w:rsidR="00D01210" w14:paraId="127427DF" w14:textId="77777777" w:rsidTr="00B76E8B">
        <w:trPr>
          <w:trHeight w:val="839"/>
        </w:trPr>
        <w:tc>
          <w:tcPr>
            <w:tcW w:w="0" w:type="auto"/>
          </w:tcPr>
          <w:p w14:paraId="70D776DF" w14:textId="4EA328EC" w:rsidR="00D01210" w:rsidRDefault="00E27608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St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L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St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</w:rPr>
                  <m:t>+N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St</m:t>
                    </m:r>
                  </m:sup>
                </m:sSubSup>
                <m:r>
                  <w:rPr>
                    <w:rFonts w:ascii="Cambria Math" w:hAnsi="Cambria Math"/>
                    <w:color w:val="000000" w:themeColor="text1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2∙a- 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+2∙N∙(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2∙b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 xml:space="preserve"> 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a-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2∙b(N+1)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14F83E21" w14:textId="74483622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(15)</w:t>
            </w:r>
          </w:p>
        </w:tc>
      </w:tr>
    </w:tbl>
    <w:p w14:paraId="3C632EDE" w14:textId="053D7BE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Общий выпуск в модели Штакельберга при прочих равных условиях превышает выпуск в модели Курно. Таким образом, появление в отрасли лидера положительно сказывается на общественном благосостоянии. При этом необходимо отметить, что прибыль и рыночная доля фирмы-лидера существенно увеличиваются по сравнению с моделью Курно, таким образом, стратегия лидера имеет безусловные преимущества, фирмы-последователи наоборот теряют в прибыли и рыночной доле</w:t>
      </w:r>
      <w:r w:rsidR="00855F80">
        <w:rPr>
          <w:color w:val="000000" w:themeColor="text1"/>
        </w:rPr>
        <w:t xml:space="preserve"> </w:t>
      </w:r>
      <w:r w:rsidR="00855F80" w:rsidRPr="00855F80">
        <w:rPr>
          <w:color w:val="000000" w:themeColor="text1"/>
        </w:rPr>
        <w:t>[</w:t>
      </w:r>
      <w:r w:rsidR="004418DB">
        <w:rPr>
          <w:color w:val="000000" w:themeColor="text1"/>
        </w:rPr>
        <w:t>5</w:t>
      </w:r>
      <w:r w:rsidR="00855F80" w:rsidRPr="00855F80">
        <w:rPr>
          <w:color w:val="000000" w:themeColor="text1"/>
        </w:rPr>
        <w:t>]</w:t>
      </w:r>
      <w:r w:rsidRPr="004E499C">
        <w:rPr>
          <w:color w:val="000000" w:themeColor="text1"/>
        </w:rPr>
        <w:t>.</w:t>
      </w:r>
    </w:p>
    <w:p w14:paraId="4409E007" w14:textId="77777777" w:rsidR="00673C9A" w:rsidRPr="004E499C" w:rsidRDefault="00673C9A" w:rsidP="00F53B38">
      <w:pPr>
        <w:rPr>
          <w:color w:val="000000" w:themeColor="text1"/>
        </w:rPr>
      </w:pPr>
      <w:r w:rsidRPr="004E499C">
        <w:rPr>
          <w:color w:val="000000" w:themeColor="text1"/>
        </w:rPr>
        <w:t>Рост числа фирм-последователей в отрасли приводит к увеличению объемов производства лидера (при условии наличия у него преимущества в издержках), сокращению объемов производства последователей, увеличению общего объема производства продукции и снижению рыночных цен.</w:t>
      </w:r>
    </w:p>
    <w:p w14:paraId="23BAA293" w14:textId="5D3C289A" w:rsidR="000567F6" w:rsidRPr="004E499C" w:rsidRDefault="00F53B38" w:rsidP="007F3C2D">
      <w:pPr>
        <w:pStyle w:val="2"/>
      </w:pPr>
      <w:bookmarkStart w:id="7" w:name="_Toc101813681"/>
      <w:r w:rsidRPr="004E499C">
        <w:t xml:space="preserve">1.2.3 </w:t>
      </w:r>
      <w:r w:rsidR="00305C3A" w:rsidRPr="004E499C">
        <w:t xml:space="preserve">Модель </w:t>
      </w:r>
      <w:r w:rsidR="00412655" w:rsidRPr="004E499C">
        <w:t>Бертрана</w:t>
      </w:r>
      <w:bookmarkEnd w:id="7"/>
    </w:p>
    <w:p w14:paraId="184DF0BC" w14:textId="65BC8B0D" w:rsidR="00412655" w:rsidRPr="004E499C" w:rsidRDefault="00412655" w:rsidP="004E499C">
      <w:pPr>
        <w:rPr>
          <w:color w:val="000000" w:themeColor="text1"/>
        </w:rPr>
      </w:pPr>
      <w:r w:rsidRPr="004E499C">
        <w:rPr>
          <w:color w:val="000000" w:themeColor="text1"/>
        </w:rPr>
        <w:t xml:space="preserve">Данная модель предложена французским экономистом </w:t>
      </w:r>
      <w:r w:rsidR="002628B7" w:rsidRPr="004E499C">
        <w:rPr>
          <w:color w:val="000000" w:themeColor="text1"/>
        </w:rPr>
        <w:t xml:space="preserve">Жозефом </w:t>
      </w:r>
      <w:r w:rsidRPr="004E499C">
        <w:rPr>
          <w:color w:val="000000" w:themeColor="text1"/>
        </w:rPr>
        <w:t>Бертраном в 1883 г. В отличие от модели Курно, где фирмы выбирают объемы производства, оставляя цены на усмотрение рынка, в модели Бертрана предполагается, что фирмы задают цены</w:t>
      </w:r>
      <w:r w:rsidR="002628B7" w:rsidRPr="004E499C">
        <w:rPr>
          <w:color w:val="000000" w:themeColor="text1"/>
        </w:rPr>
        <w:t>.</w:t>
      </w:r>
      <w:r w:rsidR="000A20F7" w:rsidRPr="004E499C">
        <w:rPr>
          <w:color w:val="000000" w:themeColor="text1"/>
        </w:rPr>
        <w:t xml:space="preserve"> Фирмы назначают цены одновременно так, что каждая не может прогнозировать реакцию конкурента на сделанный ею самой выбор.</w:t>
      </w:r>
      <w:r w:rsidR="005F2C2D" w:rsidRPr="004E499C">
        <w:rPr>
          <w:color w:val="000000" w:themeColor="text1"/>
        </w:rPr>
        <w:t xml:space="preserve"> [3]</w:t>
      </w:r>
    </w:p>
    <w:p w14:paraId="1E6B95CE" w14:textId="2C737256" w:rsidR="002628B7" w:rsidRPr="004E499C" w:rsidRDefault="002628B7" w:rsidP="00D01210">
      <w:pPr>
        <w:rPr>
          <w:color w:val="000000" w:themeColor="text1"/>
        </w:rPr>
      </w:pPr>
      <w:r w:rsidRPr="004E499C">
        <w:rPr>
          <w:color w:val="000000" w:themeColor="text1"/>
        </w:rPr>
        <w:t>Согласно модели Бертрана, фирмы одновременно выбирают цены</w:t>
      </w:r>
      <w:r w:rsidR="00D01210">
        <w:rPr>
          <w:color w:val="000000" w:themeColor="text1"/>
        </w:rPr>
        <w:t xml:space="preserve">. </w:t>
      </w:r>
      <w:r w:rsidRPr="004E499C">
        <w:rPr>
          <w:color w:val="000000" w:themeColor="text1"/>
        </w:rPr>
        <w:t>Модель Бертрана в основном используется для анализа фирм с постоянными, но не симметричными предельными издержками.</w:t>
      </w:r>
    </w:p>
    <w:p w14:paraId="37B4A8EE" w14:textId="10561E42" w:rsidR="008147C3" w:rsidRDefault="007F60F0" w:rsidP="004E499C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lastRenderedPageBreak/>
        <w:t>Пусть далее рыночный спрос на продукцию данных фирм описывается следующе</w:t>
      </w:r>
      <w:r w:rsidR="008147C3" w:rsidRPr="004E499C">
        <w:rPr>
          <w:color w:val="000000" w:themeColor="text1"/>
          <w:szCs w:val="28"/>
        </w:rPr>
        <w:t>й зависимостью</w:t>
      </w:r>
      <w:r w:rsidR="004418DB" w:rsidRPr="004418DB">
        <w:rPr>
          <w:color w:val="000000" w:themeColor="text1"/>
          <w:szCs w:val="28"/>
        </w:rPr>
        <w:t xml:space="preserve"> </w:t>
      </w:r>
      <w:r w:rsidR="00CC6177" w:rsidRPr="00CC6177">
        <w:rPr>
          <w:color w:val="000000" w:themeColor="text1"/>
          <w:szCs w:val="28"/>
        </w:rPr>
        <w:t>[</w:t>
      </w:r>
      <w:r w:rsidR="004418DB">
        <w:rPr>
          <w:color w:val="000000" w:themeColor="text1"/>
          <w:szCs w:val="28"/>
        </w:rPr>
        <w:t>5</w:t>
      </w:r>
      <w:r w:rsidR="00CC6177" w:rsidRPr="00CC6177">
        <w:rPr>
          <w:color w:val="000000" w:themeColor="text1"/>
          <w:szCs w:val="28"/>
        </w:rPr>
        <w:t>]</w:t>
      </w:r>
      <w:r w:rsidR="008147C3" w:rsidRPr="004E499C">
        <w:rPr>
          <w:color w:val="000000" w:themeColor="text1"/>
          <w:szCs w:val="28"/>
        </w:rPr>
        <w:t>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2"/>
        <w:gridCol w:w="2547"/>
      </w:tblGrid>
      <w:tr w:rsidR="00D01210" w14:paraId="0D986DA0" w14:textId="77777777" w:rsidTr="00B76E8B">
        <w:trPr>
          <w:trHeight w:val="839"/>
        </w:trPr>
        <w:tc>
          <w:tcPr>
            <w:tcW w:w="0" w:type="auto"/>
          </w:tcPr>
          <w:p w14:paraId="41398AF8" w14:textId="5F4FD2E1" w:rsidR="00D01210" w:rsidRDefault="00D01210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Q(p)</m:t>
                </m:r>
                <m:r>
                  <w:rPr>
                    <w:rFonts w:ascii="Cambria Math" w:hAnsi="Cambria Math"/>
                    <w:color w:val="000000" w:themeColor="text1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a-p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579516CC" w14:textId="4D3EFF14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(16)</w:t>
            </w:r>
          </w:p>
        </w:tc>
      </w:tr>
    </w:tbl>
    <w:p w14:paraId="5A0F3D11" w14:textId="1795B4D9" w:rsidR="0002384A" w:rsidRDefault="008147C3" w:rsidP="004E499C">
      <w:pPr>
        <w:ind w:left="0" w:firstLine="0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К</w:t>
      </w:r>
      <w:r w:rsidR="0087726E" w:rsidRPr="004E499C">
        <w:rPr>
          <w:color w:val="000000" w:themeColor="text1"/>
          <w:szCs w:val="28"/>
        </w:rPr>
        <w:t>оторой соответствует следующая функция общих издержек: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7"/>
        <w:gridCol w:w="1892"/>
      </w:tblGrid>
      <w:tr w:rsidR="00D01210" w14:paraId="12F13D21" w14:textId="77777777" w:rsidTr="00B76E8B">
        <w:trPr>
          <w:trHeight w:val="839"/>
        </w:trPr>
        <w:tc>
          <w:tcPr>
            <w:tcW w:w="0" w:type="auto"/>
          </w:tcPr>
          <w:p w14:paraId="08D10287" w14:textId="0FEF48B9" w:rsidR="00D01210" w:rsidRDefault="00E27608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q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 xml:space="preserve">=FC+c 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555AAED0" w14:textId="75C90A1F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(17)</w:t>
            </w:r>
          </w:p>
        </w:tc>
      </w:tr>
    </w:tbl>
    <w:p w14:paraId="6547A6A5" w14:textId="4BC2CD1D" w:rsidR="00D01210" w:rsidRDefault="00D01210" w:rsidP="004E499C">
      <w:pPr>
        <w:ind w:left="0" w:firstLine="0"/>
        <w:rPr>
          <w:color w:val="000000" w:themeColor="text1"/>
          <w:szCs w:val="28"/>
        </w:rPr>
      </w:pP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8"/>
        <w:gridCol w:w="1681"/>
      </w:tblGrid>
      <w:tr w:rsidR="00D01210" w14:paraId="16819A36" w14:textId="77777777" w:rsidTr="00B76E8B">
        <w:trPr>
          <w:trHeight w:val="839"/>
        </w:trPr>
        <w:tc>
          <w:tcPr>
            <w:tcW w:w="0" w:type="auto"/>
          </w:tcPr>
          <w:p w14:paraId="410C1147" w14:textId="72DB46C4" w:rsidR="00D01210" w:rsidRDefault="00E27608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p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=FC+c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06FF9847" w14:textId="05161060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(18)</w:t>
            </w:r>
          </w:p>
        </w:tc>
      </w:tr>
    </w:tbl>
    <w:p w14:paraId="14FDFAD6" w14:textId="3C9C8276" w:rsidR="0002384A" w:rsidRDefault="0002384A" w:rsidP="004E499C">
      <w:pPr>
        <w:spacing w:before="100" w:beforeAutospacing="1" w:after="100" w:afterAutospacing="1"/>
        <w:rPr>
          <w:color w:val="000000" w:themeColor="text1"/>
          <w:szCs w:val="28"/>
        </w:rPr>
      </w:pPr>
      <w:r w:rsidRPr="004E499C">
        <w:rPr>
          <w:color w:val="000000" w:themeColor="text1"/>
          <w:szCs w:val="28"/>
        </w:rPr>
        <w:t>В таком случае мы можем записать функцию прибыли для произвольной фирмы i: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  <w:gridCol w:w="683"/>
      </w:tblGrid>
      <w:tr w:rsidR="00D01210" w14:paraId="128A20F0" w14:textId="77777777" w:rsidTr="00B76E8B">
        <w:trPr>
          <w:trHeight w:val="839"/>
        </w:trPr>
        <w:tc>
          <w:tcPr>
            <w:tcW w:w="0" w:type="auto"/>
          </w:tcPr>
          <w:p w14:paraId="1E488B8F" w14:textId="04F9FFD9" w:rsidR="00D01210" w:rsidRDefault="00E27608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Π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TR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q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q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a-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8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b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-</m:t>
                </m:r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FC-c</m:t>
                </m:r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a-p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8"/>
                                <w:lang w:val="en-US"/>
                              </w:rPr>
                              <m:t>P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Cs w:val="28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  <w:lang w:val="en-US"/>
                  </w:rPr>
                  <m:t>-FC-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ca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cp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601EA418" w14:textId="17E33BE6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(19)</w:t>
            </w:r>
          </w:p>
        </w:tc>
      </w:tr>
    </w:tbl>
    <w:p w14:paraId="63632027" w14:textId="77777777" w:rsidR="00EA27CE" w:rsidRDefault="00EA27CE" w:rsidP="00DA4D39"/>
    <w:p w14:paraId="4F0584E8" w14:textId="1919C005" w:rsidR="00EA27CE" w:rsidRDefault="00985B99" w:rsidP="009D6B67">
      <w:pPr>
        <w:rPr>
          <w:color w:val="000000" w:themeColor="text1"/>
          <w:szCs w:val="28"/>
        </w:rPr>
      </w:pPr>
      <w:r w:rsidRPr="004E499C">
        <w:t>Ре</w:t>
      </w:r>
      <w:r w:rsidRPr="00DA4D39">
        <w:t>шая задачу максимизации прибыли фирмы i, находим производную функции прибыли.  получаем функцию наилучшей реакции фирмы i на действия конкурентов: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1"/>
        <w:gridCol w:w="1218"/>
      </w:tblGrid>
      <w:tr w:rsidR="00D01210" w14:paraId="0C79AA28" w14:textId="77777777" w:rsidTr="00B76E8B">
        <w:trPr>
          <w:trHeight w:val="839"/>
        </w:trPr>
        <w:tc>
          <w:tcPr>
            <w:tcW w:w="0" w:type="auto"/>
          </w:tcPr>
          <w:p w14:paraId="3EA09D3B" w14:textId="60C3AB0E" w:rsidR="00D01210" w:rsidRDefault="00E27608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Π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a+c-2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=0</m:t>
                </m:r>
              </m:oMath>
            </m:oMathPara>
          </w:p>
        </w:tc>
        <w:tc>
          <w:tcPr>
            <w:tcW w:w="0" w:type="auto"/>
          </w:tcPr>
          <w:p w14:paraId="32BCB507" w14:textId="0C9BAEE3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(20)</w:t>
            </w:r>
          </w:p>
        </w:tc>
      </w:tr>
    </w:tbl>
    <w:p w14:paraId="7F88F2FB" w14:textId="77777777" w:rsidR="00EA27CE" w:rsidRDefault="00EA27CE" w:rsidP="004E499C">
      <w:pPr>
        <w:spacing w:after="160" w:line="259" w:lineRule="auto"/>
        <w:ind w:left="0" w:firstLine="0"/>
        <w:rPr>
          <w:color w:val="000000" w:themeColor="text1"/>
        </w:rPr>
      </w:pPr>
    </w:p>
    <w:p w14:paraId="02F617A0" w14:textId="2E369899" w:rsidR="000567F6" w:rsidRDefault="00985B99" w:rsidP="004E499C">
      <w:pPr>
        <w:spacing w:after="160" w:line="259" w:lineRule="auto"/>
        <w:ind w:left="0" w:firstLine="0"/>
        <w:rPr>
          <w:color w:val="000000" w:themeColor="text1"/>
        </w:rPr>
      </w:pPr>
      <w:r w:rsidRPr="004E499C">
        <w:rPr>
          <w:color w:val="000000" w:themeColor="text1"/>
        </w:rPr>
        <w:t>Откуда получаем равновесную стоимость</w:t>
      </w:r>
      <w:r w:rsidR="008147C3" w:rsidRPr="004E499C">
        <w:rPr>
          <w:color w:val="000000" w:themeColor="text1"/>
        </w:rPr>
        <w:t>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9"/>
        <w:gridCol w:w="3150"/>
      </w:tblGrid>
      <w:tr w:rsidR="00D01210" w14:paraId="2A9C13A3" w14:textId="77777777" w:rsidTr="00B76E8B">
        <w:trPr>
          <w:trHeight w:val="839"/>
        </w:trPr>
        <w:tc>
          <w:tcPr>
            <w:tcW w:w="0" w:type="auto"/>
          </w:tcPr>
          <w:p w14:paraId="0AF4B1F6" w14:textId="1D21370B" w:rsidR="00D01210" w:rsidRDefault="00D01210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a+c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685BF392" w14:textId="662BDC55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(21)</w:t>
            </w:r>
          </w:p>
        </w:tc>
      </w:tr>
    </w:tbl>
    <w:p w14:paraId="48E32AD2" w14:textId="77777777" w:rsidR="00EA27CE" w:rsidRDefault="00EA27CE" w:rsidP="004E499C">
      <w:pPr>
        <w:spacing w:after="160" w:line="259" w:lineRule="auto"/>
        <w:ind w:left="0" w:firstLine="0"/>
        <w:rPr>
          <w:color w:val="000000" w:themeColor="text1"/>
        </w:rPr>
      </w:pPr>
    </w:p>
    <w:p w14:paraId="66502436" w14:textId="43DE7960" w:rsidR="00D01210" w:rsidRDefault="00985B99" w:rsidP="004E499C">
      <w:pPr>
        <w:spacing w:after="160" w:line="259" w:lineRule="auto"/>
        <w:ind w:left="0" w:firstLine="0"/>
        <w:rPr>
          <w:color w:val="000000" w:themeColor="text1"/>
        </w:rPr>
      </w:pPr>
      <w:r w:rsidRPr="004E499C">
        <w:rPr>
          <w:color w:val="000000" w:themeColor="text1"/>
        </w:rPr>
        <w:t xml:space="preserve">И </w:t>
      </w:r>
      <w:r w:rsidR="008147C3" w:rsidRPr="004E499C">
        <w:rPr>
          <w:color w:val="000000" w:themeColor="text1"/>
        </w:rPr>
        <w:t>спрос: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4"/>
        <w:gridCol w:w="3125"/>
      </w:tblGrid>
      <w:tr w:rsidR="00D01210" w14:paraId="01E31B97" w14:textId="77777777" w:rsidTr="00B76E8B">
        <w:trPr>
          <w:trHeight w:val="839"/>
        </w:trPr>
        <w:tc>
          <w:tcPr>
            <w:tcW w:w="0" w:type="auto"/>
          </w:tcPr>
          <w:p w14:paraId="77A5F6B8" w14:textId="277FB276" w:rsidR="00D01210" w:rsidRDefault="00D01210" w:rsidP="00B76E8B">
            <w:pPr>
              <w:ind w:left="0" w:firstLine="0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Q</m:t>
                </m:r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2b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14:paraId="34F6FA0A" w14:textId="12C91633" w:rsidR="00D01210" w:rsidRPr="00D01210" w:rsidRDefault="00D01210" w:rsidP="00D01210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(22)</w:t>
            </w:r>
          </w:p>
        </w:tc>
      </w:tr>
    </w:tbl>
    <w:p w14:paraId="4588D72D" w14:textId="4DEE970D" w:rsidR="000F6FF9" w:rsidRDefault="000F6FF9" w:rsidP="004E499C">
      <w:pPr>
        <w:spacing w:after="160" w:line="259" w:lineRule="auto"/>
        <w:ind w:left="0" w:firstLine="1701"/>
        <w:rPr>
          <w:color w:val="000000" w:themeColor="text1"/>
        </w:rPr>
      </w:pPr>
      <w:r w:rsidRPr="004E499C">
        <w:rPr>
          <w:color w:val="000000" w:themeColor="text1"/>
        </w:rPr>
        <w:lastRenderedPageBreak/>
        <w:t>Обозначив функцию спроса Q=D(p),</w:t>
      </w:r>
      <w:r w:rsidR="00E52BC9" w:rsidRPr="004E499C">
        <w:rPr>
          <w:color w:val="000000" w:themeColor="text1"/>
        </w:rPr>
        <w:t xml:space="preserve"> формирование спроса отдельного </w:t>
      </w:r>
      <w:r w:rsidRPr="004E499C">
        <w:rPr>
          <w:color w:val="000000" w:themeColor="text1"/>
        </w:rPr>
        <w:t>дуополиста можно представить в трех вариантах</w:t>
      </w:r>
      <w:r w:rsidR="00E52BC9" w:rsidRPr="004E499C">
        <w:rPr>
          <w:color w:val="000000" w:themeColor="text1"/>
        </w:rPr>
        <w:t>:</w:t>
      </w:r>
    </w:p>
    <w:tbl>
      <w:tblPr>
        <w:tblStyle w:val="af1"/>
        <w:tblW w:w="9589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1"/>
        <w:gridCol w:w="1328"/>
      </w:tblGrid>
      <w:tr w:rsidR="00D01210" w14:paraId="00CC4DEC" w14:textId="77777777" w:rsidTr="00B76E8B">
        <w:trPr>
          <w:trHeight w:val="839"/>
        </w:trPr>
        <w:tc>
          <w:tcPr>
            <w:tcW w:w="0" w:type="auto"/>
          </w:tcPr>
          <w:p w14:paraId="44A03A0A" w14:textId="79894E5F" w:rsidR="00D01210" w:rsidRDefault="00E27608" w:rsidP="00B76E8B">
            <w:pPr>
              <w:ind w:left="0" w:firstLine="0"/>
              <w:rPr>
                <w:color w:val="000000" w:themeColor="text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j</m:t>
                        </m:r>
                      </m:sub>
                    </m:sSub>
                  </m:e>
                </m:d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D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, если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&lt;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0,5D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, если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 xml:space="preserve"> 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 </m:t>
                        </m:r>
                      </m:e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0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 xml:space="preserve">,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 xml:space="preserve">если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&gt;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j</m:t>
                            </m:r>
                          </m:sub>
                        </m:sSub>
                      </m:e>
                    </m:eqAr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w:br/>
                </m:r>
              </m:oMath>
            </m:oMathPara>
          </w:p>
        </w:tc>
        <w:tc>
          <w:tcPr>
            <w:tcW w:w="0" w:type="auto"/>
          </w:tcPr>
          <w:p w14:paraId="51DF5BA9" w14:textId="74B35C5C" w:rsidR="00D01210" w:rsidRPr="00D01210" w:rsidRDefault="00D01210" w:rsidP="00B76E8B">
            <w:pPr>
              <w:ind w:left="0" w:firstLine="0"/>
              <w:jc w:val="righ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(23)</w:t>
            </w:r>
          </w:p>
        </w:tc>
      </w:tr>
    </w:tbl>
    <w:p w14:paraId="250D4E8F" w14:textId="77777777" w:rsidR="00450027" w:rsidRDefault="00450027" w:rsidP="00890075">
      <w:pPr>
        <w:pStyle w:val="1"/>
        <w:ind w:firstLine="57"/>
        <w:jc w:val="center"/>
      </w:pPr>
    </w:p>
    <w:p w14:paraId="25686BA4" w14:textId="77777777" w:rsidR="00450027" w:rsidRDefault="00450027">
      <w:pPr>
        <w:spacing w:after="160" w:line="259" w:lineRule="auto"/>
        <w:ind w:left="0" w:firstLine="0"/>
        <w:jc w:val="left"/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br w:type="page"/>
      </w:r>
    </w:p>
    <w:p w14:paraId="6606D03E" w14:textId="0A8B848A" w:rsidR="00287E30" w:rsidRDefault="00287E30" w:rsidP="00890075">
      <w:pPr>
        <w:pStyle w:val="1"/>
        <w:ind w:firstLine="57"/>
        <w:jc w:val="center"/>
      </w:pPr>
      <w:bookmarkStart w:id="8" w:name="_Toc101813682"/>
      <w:r>
        <w:lastRenderedPageBreak/>
        <w:t>1.3</w:t>
      </w:r>
      <w:r w:rsidR="00C025A3">
        <w:t xml:space="preserve"> Сравнение типов конкуренции</w:t>
      </w:r>
      <w:bookmarkEnd w:id="8"/>
    </w:p>
    <w:p w14:paraId="54577305" w14:textId="00669A4F" w:rsidR="00EA27CE" w:rsidRDefault="00546EFB" w:rsidP="00EA27CE">
      <w:pPr>
        <w:spacing w:after="160"/>
        <w:ind w:firstLine="1701"/>
        <w:rPr>
          <w:color w:val="000000" w:themeColor="text1"/>
          <w:szCs w:val="28"/>
        </w:rPr>
      </w:pPr>
      <w:r>
        <w:t xml:space="preserve">На основе предыдущих глав </w:t>
      </w:r>
      <w:r w:rsidR="00EA27CE" w:rsidRPr="004E499C">
        <w:rPr>
          <w:color w:val="000000" w:themeColor="text1"/>
          <w:szCs w:val="28"/>
        </w:rPr>
        <w:t>можно дать определение</w:t>
      </w:r>
      <w:r w:rsidR="00EA27CE">
        <w:rPr>
          <w:color w:val="000000" w:themeColor="text1"/>
          <w:szCs w:val="28"/>
        </w:rPr>
        <w:t xml:space="preserve"> изученным типам рыночной структуры.</w:t>
      </w:r>
      <w:r w:rsidR="00EA27CE" w:rsidRPr="004E499C">
        <w:rPr>
          <w:color w:val="000000" w:themeColor="text1"/>
          <w:szCs w:val="28"/>
        </w:rPr>
        <w:t xml:space="preserve"> </w:t>
      </w:r>
      <w:r w:rsidR="00DF32C1">
        <w:rPr>
          <w:b/>
          <w:bCs/>
          <w:color w:val="000000" w:themeColor="text1"/>
          <w:szCs w:val="28"/>
        </w:rPr>
        <w:t>О</w:t>
      </w:r>
      <w:r w:rsidR="00EA27CE" w:rsidRPr="004E499C">
        <w:rPr>
          <w:b/>
          <w:bCs/>
          <w:color w:val="000000" w:themeColor="text1"/>
          <w:szCs w:val="28"/>
        </w:rPr>
        <w:t xml:space="preserve">лигополия </w:t>
      </w:r>
      <w:r w:rsidR="00EA27CE">
        <w:rPr>
          <w:color w:val="000000" w:themeColor="text1"/>
          <w:szCs w:val="28"/>
        </w:rPr>
        <w:t>– одна</w:t>
      </w:r>
      <w:r w:rsidR="00EA27CE" w:rsidRPr="004E499C">
        <w:rPr>
          <w:color w:val="000000" w:themeColor="text1"/>
          <w:szCs w:val="28"/>
        </w:rPr>
        <w:t xml:space="preserve"> из </w:t>
      </w:r>
      <w:r w:rsidR="00EA27CE">
        <w:rPr>
          <w:color w:val="000000" w:themeColor="text1"/>
          <w:szCs w:val="28"/>
        </w:rPr>
        <w:t xml:space="preserve">форм рынка </w:t>
      </w:r>
      <w:r w:rsidR="00EA27CE" w:rsidRPr="004E499C">
        <w:rPr>
          <w:color w:val="000000" w:themeColor="text1"/>
          <w:szCs w:val="28"/>
        </w:rPr>
        <w:t xml:space="preserve">несовершенной конкуренции, которой присуще однородная продукция и ограниченное вхождение </w:t>
      </w:r>
      <w:r w:rsidR="00DF32C1" w:rsidRPr="004E499C">
        <w:rPr>
          <w:color w:val="000000" w:themeColor="text1"/>
          <w:szCs w:val="28"/>
        </w:rPr>
        <w:t>в отр</w:t>
      </w:r>
      <w:r w:rsidR="00DF32C1">
        <w:rPr>
          <w:color w:val="000000" w:themeColor="text1"/>
          <w:szCs w:val="28"/>
        </w:rPr>
        <w:t>асль.</w:t>
      </w:r>
      <w:r w:rsidR="00EA27CE">
        <w:rPr>
          <w:color w:val="000000" w:themeColor="text1"/>
          <w:szCs w:val="28"/>
        </w:rPr>
        <w:t xml:space="preserve"> </w:t>
      </w:r>
      <w:r w:rsidR="00DF32C1">
        <w:rPr>
          <w:b/>
          <w:color w:val="000000" w:themeColor="text1"/>
          <w:szCs w:val="28"/>
        </w:rPr>
        <w:t>М</w:t>
      </w:r>
      <w:r w:rsidR="00EA27CE" w:rsidRPr="004E499C">
        <w:rPr>
          <w:b/>
          <w:bCs/>
          <w:color w:val="000000" w:themeColor="text1"/>
          <w:szCs w:val="28"/>
        </w:rPr>
        <w:t xml:space="preserve">онополистическая конкуренция </w:t>
      </w:r>
      <w:r w:rsidR="00EA27CE">
        <w:rPr>
          <w:color w:val="000000" w:themeColor="text1"/>
          <w:szCs w:val="28"/>
        </w:rPr>
        <w:t>– одна</w:t>
      </w:r>
      <w:r w:rsidR="00EA27CE" w:rsidRPr="004E499C">
        <w:rPr>
          <w:color w:val="000000" w:themeColor="text1"/>
          <w:szCs w:val="28"/>
        </w:rPr>
        <w:t xml:space="preserve"> из </w:t>
      </w:r>
      <w:r w:rsidR="00EA27CE">
        <w:rPr>
          <w:color w:val="000000" w:themeColor="text1"/>
          <w:szCs w:val="28"/>
        </w:rPr>
        <w:t xml:space="preserve">форм рынка </w:t>
      </w:r>
      <w:r w:rsidR="00EA27CE" w:rsidRPr="004E499C">
        <w:rPr>
          <w:color w:val="000000" w:themeColor="text1"/>
          <w:szCs w:val="28"/>
        </w:rPr>
        <w:t xml:space="preserve">несовершенной конкуренции, которой присуще </w:t>
      </w:r>
      <w:r w:rsidR="00EA27CE" w:rsidRPr="00EA27CE">
        <w:rPr>
          <w:color w:val="000000" w:themeColor="text1"/>
          <w:szCs w:val="28"/>
        </w:rPr>
        <w:t>дифференцированная продукция,</w:t>
      </w:r>
      <w:r w:rsidR="00BE65E7">
        <w:rPr>
          <w:color w:val="000000" w:themeColor="text1"/>
          <w:szCs w:val="28"/>
        </w:rPr>
        <w:t xml:space="preserve"> а </w:t>
      </w:r>
      <w:r w:rsidR="007E4F24">
        <w:rPr>
          <w:color w:val="000000" w:themeColor="text1"/>
          <w:szCs w:val="28"/>
        </w:rPr>
        <w:t>также</w:t>
      </w:r>
      <w:r w:rsidR="00EA27CE" w:rsidRPr="00EA27CE">
        <w:rPr>
          <w:color w:val="000000" w:themeColor="text1"/>
          <w:szCs w:val="28"/>
        </w:rPr>
        <w:t xml:space="preserve"> достаточно свободный вход в отрасль</w:t>
      </w:r>
      <w:r w:rsidR="00BE65E7">
        <w:rPr>
          <w:color w:val="000000" w:themeColor="text1"/>
          <w:szCs w:val="28"/>
        </w:rPr>
        <w:t>.</w:t>
      </w:r>
    </w:p>
    <w:p w14:paraId="06337E17" w14:textId="61443A97" w:rsidR="00546EFB" w:rsidRDefault="00EA27CE" w:rsidP="00546EFB">
      <w:r>
        <w:t>С</w:t>
      </w:r>
      <w:r w:rsidR="00546EFB">
        <w:t>делаем вывод в виде сравнительной таблицы по типам конкуренции.</w:t>
      </w:r>
      <w:r w:rsidR="00C82FE6">
        <w:t xml:space="preserve"> Рассмотрим два типа конкуренции в следующих разрезах: количество фирм, наличие барьеров для входа на рынок, однородность продукта.</w:t>
      </w:r>
    </w:p>
    <w:p w14:paraId="59B692A2" w14:textId="77777777" w:rsidR="00546EFB" w:rsidRPr="00546EFB" w:rsidRDefault="00546EFB" w:rsidP="00546EFB"/>
    <w:tbl>
      <w:tblPr>
        <w:tblStyle w:val="af1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2765"/>
      </w:tblGrid>
      <w:tr w:rsidR="002D4A6C" w14:paraId="28C93E98" w14:textId="77777777" w:rsidTr="00C82FE6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003" w14:textId="267C08FD" w:rsidR="002D4A6C" w:rsidRPr="002D4A6C" w:rsidRDefault="002D4A6C" w:rsidP="001158B8">
            <w:pPr>
              <w:ind w:firstLine="0"/>
              <w:jc w:val="center"/>
            </w:pPr>
            <w:r w:rsidRPr="002D4A6C">
              <w:t>Монополистическая конкуренция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5A9145" w14:textId="488E0214" w:rsidR="002D4A6C" w:rsidRPr="002D4A6C" w:rsidRDefault="002D4A6C" w:rsidP="001158B8">
            <w:pPr>
              <w:ind w:left="0" w:firstLine="0"/>
              <w:jc w:val="center"/>
            </w:pPr>
            <w:r w:rsidRPr="002D4A6C">
              <w:t>Олигополия</w:t>
            </w:r>
          </w:p>
        </w:tc>
      </w:tr>
      <w:tr w:rsidR="00D37561" w:rsidRPr="00D37561" w14:paraId="7E8B69BE" w14:textId="77777777" w:rsidTr="00C82FE6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B877A14" w14:textId="6467EE7B" w:rsidR="00D37561" w:rsidRPr="00D37561" w:rsidRDefault="00D37561" w:rsidP="001158B8">
            <w:pPr>
              <w:ind w:left="0" w:firstLine="0"/>
              <w:jc w:val="center"/>
            </w:pPr>
            <w:r w:rsidRPr="00D37561">
              <w:t>↓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</w:tcPr>
          <w:p w14:paraId="076310E2" w14:textId="1BA133B8" w:rsidR="00D37561" w:rsidRPr="00D37561" w:rsidRDefault="00D37561" w:rsidP="001158B8">
            <w:pPr>
              <w:ind w:left="0" w:firstLine="0"/>
              <w:jc w:val="center"/>
              <w:rPr>
                <w:b/>
              </w:rPr>
            </w:pPr>
            <w:r w:rsidRPr="002D4A6C">
              <w:t>↓</w:t>
            </w:r>
          </w:p>
        </w:tc>
      </w:tr>
      <w:tr w:rsidR="00D37561" w:rsidRPr="00D37561" w14:paraId="546AEAD2" w14:textId="77777777" w:rsidTr="00C82FE6">
        <w:trPr>
          <w:jc w:val="center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</w:tcPr>
          <w:p w14:paraId="571557C6" w14:textId="3894FDDB" w:rsidR="00D37561" w:rsidRPr="00D37561" w:rsidRDefault="00D37561" w:rsidP="001158B8">
            <w:pPr>
              <w:ind w:firstLine="0"/>
              <w:jc w:val="center"/>
            </w:pPr>
            <w:r w:rsidRPr="00D37561">
              <w:t>Большое количество фирм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14:paraId="68D527F6" w14:textId="4642FAD5" w:rsidR="00D37561" w:rsidRPr="00D37561" w:rsidRDefault="00D37561" w:rsidP="001158B8">
            <w:pPr>
              <w:ind w:firstLine="0"/>
              <w:jc w:val="center"/>
              <w:rPr>
                <w:b/>
              </w:rPr>
            </w:pPr>
            <w:r w:rsidRPr="00D37561">
              <w:t>Несколько фирм</w:t>
            </w:r>
          </w:p>
        </w:tc>
      </w:tr>
      <w:tr w:rsidR="002D4A6C" w14:paraId="49D6D0CC" w14:textId="77777777" w:rsidTr="00C82FE6">
        <w:trPr>
          <w:jc w:val="center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</w:tcPr>
          <w:p w14:paraId="72A8209D" w14:textId="43E0CA87" w:rsidR="002D4A6C" w:rsidRPr="002D4A6C" w:rsidRDefault="002D4A6C" w:rsidP="001158B8">
            <w:pPr>
              <w:ind w:left="0" w:firstLine="0"/>
              <w:jc w:val="center"/>
            </w:pPr>
            <w:r w:rsidRPr="002D4A6C">
              <w:t>↓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14:paraId="36F80F43" w14:textId="49BC7A9D" w:rsidR="002D4A6C" w:rsidRDefault="00765FB1" w:rsidP="001158B8">
            <w:pPr>
              <w:ind w:left="0" w:firstLine="0"/>
              <w:jc w:val="center"/>
            </w:pPr>
            <w:r w:rsidRPr="002D4A6C">
              <w:t>↓</w:t>
            </w:r>
          </w:p>
        </w:tc>
      </w:tr>
      <w:tr w:rsidR="002D4A6C" w14:paraId="393590B7" w14:textId="77777777" w:rsidTr="00C82FE6">
        <w:trPr>
          <w:jc w:val="center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</w:tcPr>
          <w:p w14:paraId="008ED45F" w14:textId="01F4A191" w:rsidR="002D4A6C" w:rsidRPr="002D4A6C" w:rsidRDefault="002D4A6C" w:rsidP="001158B8">
            <w:pPr>
              <w:ind w:firstLine="0"/>
              <w:jc w:val="center"/>
              <w:rPr>
                <w:b/>
              </w:rPr>
            </w:pPr>
            <w:r>
              <w:t>Нет серьезных барьеров для вступления в отрасль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14:paraId="0275E9A7" w14:textId="3B19B350" w:rsidR="002D4A6C" w:rsidRPr="004162E0" w:rsidRDefault="002D4A6C" w:rsidP="001158B8">
            <w:pPr>
              <w:ind w:firstLine="0"/>
              <w:jc w:val="center"/>
              <w:rPr>
                <w:b/>
                <w:highlight w:val="red"/>
              </w:rPr>
            </w:pPr>
            <w:r w:rsidRPr="00C82FE6">
              <w:t>Ограниченное вхождение в отрасль</w:t>
            </w:r>
          </w:p>
        </w:tc>
      </w:tr>
      <w:tr w:rsidR="00765FB1" w14:paraId="5648DF2F" w14:textId="77777777" w:rsidTr="00C82FE6">
        <w:trPr>
          <w:jc w:val="center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</w:tcPr>
          <w:p w14:paraId="2EEEBD3E" w14:textId="798B75D3" w:rsidR="00765FB1" w:rsidRDefault="00765FB1" w:rsidP="001158B8">
            <w:pPr>
              <w:ind w:left="0" w:firstLine="0"/>
              <w:jc w:val="center"/>
            </w:pPr>
            <w:r w:rsidRPr="002D4A6C">
              <w:t>↓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14:paraId="17DEB816" w14:textId="5EB8A2B0" w:rsidR="00765FB1" w:rsidRDefault="00765FB1" w:rsidP="001158B8">
            <w:pPr>
              <w:ind w:left="0" w:firstLine="0"/>
              <w:jc w:val="center"/>
            </w:pPr>
            <w:r w:rsidRPr="002D4A6C">
              <w:t>↓</w:t>
            </w:r>
          </w:p>
        </w:tc>
      </w:tr>
      <w:tr w:rsidR="002D4A6C" w14:paraId="67BD9A19" w14:textId="77777777" w:rsidTr="00C82FE6">
        <w:trPr>
          <w:jc w:val="center"/>
        </w:trPr>
        <w:tc>
          <w:tcPr>
            <w:tcW w:w="19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FA77A4D" w14:textId="7D976BB6" w:rsidR="002D4A6C" w:rsidRPr="00765FB1" w:rsidRDefault="00C82FE6" w:rsidP="001158B8">
            <w:pPr>
              <w:ind w:firstLine="0"/>
              <w:jc w:val="center"/>
              <w:rPr>
                <w:b/>
              </w:rPr>
            </w:pPr>
            <w:r>
              <w:t>Дифференцированный продукт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14:paraId="770B8D0C" w14:textId="75C2898A" w:rsidR="002D4A6C" w:rsidRPr="00765FB1" w:rsidRDefault="00C82FE6" w:rsidP="001158B8">
            <w:pPr>
              <w:ind w:firstLine="0"/>
              <w:jc w:val="center"/>
              <w:rPr>
                <w:b/>
              </w:rPr>
            </w:pPr>
            <w:r>
              <w:t>Однородный продукт</w:t>
            </w:r>
          </w:p>
        </w:tc>
      </w:tr>
    </w:tbl>
    <w:p w14:paraId="49C43238" w14:textId="67D2B8E0" w:rsidR="00C23A39" w:rsidRPr="00B23F59" w:rsidRDefault="008A509F" w:rsidP="00B23F59">
      <w:pPr>
        <w:ind w:left="0" w:firstLine="0"/>
        <w:jc w:val="center"/>
        <w:rPr>
          <w:i/>
        </w:rPr>
      </w:pPr>
      <w:r w:rsidRPr="00B23F59">
        <w:rPr>
          <w:i/>
        </w:rPr>
        <w:t>Таблица 1. Сравнительная таблица по типам конкуренции.</w:t>
      </w:r>
    </w:p>
    <w:p w14:paraId="109882B9" w14:textId="54A98B21" w:rsidR="001158B8" w:rsidRDefault="00546EFB" w:rsidP="00546EFB">
      <w:pPr>
        <w:spacing w:after="160" w:line="259" w:lineRule="auto"/>
        <w:ind w:left="0" w:firstLine="0"/>
      </w:pPr>
      <w:r>
        <w:tab/>
      </w:r>
      <w:r w:rsidR="00C23A39">
        <w:br w:type="page"/>
      </w:r>
    </w:p>
    <w:p w14:paraId="24807204" w14:textId="0839E18F" w:rsidR="00C23A39" w:rsidRPr="008A509F" w:rsidRDefault="00C23A39" w:rsidP="00E1799A">
      <w:pPr>
        <w:pStyle w:val="2"/>
      </w:pPr>
      <w:bookmarkStart w:id="9" w:name="_Toc101813683"/>
      <w:r w:rsidRPr="004E499C">
        <w:lastRenderedPageBreak/>
        <w:t xml:space="preserve">ГЛАВА </w:t>
      </w:r>
      <w:r>
        <w:rPr>
          <w:lang w:val="en-US"/>
        </w:rPr>
        <w:t>II</w:t>
      </w:r>
      <w:bookmarkEnd w:id="9"/>
    </w:p>
    <w:p w14:paraId="0BB645D0" w14:textId="5B14E548" w:rsidR="00AC2C0E" w:rsidRPr="00890075" w:rsidRDefault="00AC2C0E" w:rsidP="00890075">
      <w:pPr>
        <w:pStyle w:val="1"/>
        <w:ind w:firstLine="57"/>
        <w:jc w:val="center"/>
      </w:pPr>
      <w:bookmarkStart w:id="10" w:name="_Toc101813684"/>
      <w:r w:rsidRPr="00890075">
        <w:t>2.1 Определение типа конкуренции на рынке коммерции России</w:t>
      </w:r>
      <w:bookmarkEnd w:id="10"/>
    </w:p>
    <w:p w14:paraId="7BE706E5" w14:textId="577702E1" w:rsidR="00CC135B" w:rsidRPr="00CC135B" w:rsidRDefault="00546EFB" w:rsidP="00BF328B">
      <w:pPr>
        <w:ind w:left="0" w:firstLine="360"/>
      </w:pPr>
      <w:r>
        <w:t>На основе теоретического анализа, проведенного в г</w:t>
      </w:r>
      <w:r w:rsidR="00CC135B">
        <w:t xml:space="preserve">лаве </w:t>
      </w:r>
      <w:r w:rsidR="00CC135B" w:rsidRPr="00546EFB">
        <w:rPr>
          <w:lang w:val="en-US"/>
        </w:rPr>
        <w:t>I</w:t>
      </w:r>
      <w:r>
        <w:t>, проведем исследование и о</w:t>
      </w:r>
      <w:r w:rsidR="00CC135B">
        <w:t xml:space="preserve">пределим тип конкуренции на рынке электронной коммерции. Рассмотрим основные </w:t>
      </w:r>
      <w:r>
        <w:t>критерии из таблицы 1.</w:t>
      </w:r>
    </w:p>
    <w:p w14:paraId="60978ACD" w14:textId="77777777" w:rsidR="00415325" w:rsidRDefault="00ED1547" w:rsidP="00415325">
      <w:pPr>
        <w:pStyle w:val="ad"/>
        <w:numPr>
          <w:ilvl w:val="0"/>
          <w:numId w:val="27"/>
        </w:numPr>
      </w:pPr>
      <w:r w:rsidRPr="00CC135B">
        <w:t>Количество</w:t>
      </w:r>
      <w:r>
        <w:t xml:space="preserve"> </w:t>
      </w:r>
      <w:r w:rsidRPr="00CC135B">
        <w:t>фирм</w:t>
      </w:r>
      <w:r w:rsidR="009021C6" w:rsidRPr="00CC135B">
        <w:t xml:space="preserve">: </w:t>
      </w:r>
    </w:p>
    <w:p w14:paraId="661B9085" w14:textId="62B679C7" w:rsidR="00260EC1" w:rsidRDefault="00415325" w:rsidP="00415325">
      <w:pPr>
        <w:rPr>
          <w:shd w:val="clear" w:color="auto" w:fill="FFFFFF"/>
        </w:rPr>
      </w:pPr>
      <w:r>
        <w:rPr>
          <w:shd w:val="clear" w:color="auto" w:fill="FFFFFF"/>
        </w:rPr>
        <w:t xml:space="preserve">На рисунке 1, диаграмма за 2021 </w:t>
      </w:r>
      <w:r w:rsidR="00B722DF">
        <w:rPr>
          <w:shd w:val="clear" w:color="auto" w:fill="FFFFFF"/>
        </w:rPr>
        <w:t xml:space="preserve">год показывает, что вместе </w:t>
      </w:r>
      <w:r w:rsidR="00DC7536">
        <w:rPr>
          <w:shd w:val="clear" w:color="auto" w:fill="FFFFFF"/>
        </w:rPr>
        <w:t>WILDBERRIES</w:t>
      </w:r>
      <w:r w:rsidR="00DC7536" w:rsidRPr="00DC753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</w:t>
      </w:r>
      <w:r w:rsidR="00DE7C46">
        <w:rPr>
          <w:shd w:val="clear" w:color="auto" w:fill="FFFFFF"/>
        </w:rPr>
        <w:t>OZON</w:t>
      </w:r>
      <w:r>
        <w:rPr>
          <w:shd w:val="clear" w:color="auto" w:fill="FFFFFF"/>
        </w:rPr>
        <w:t>, не считая остальных сервисов, на 2021 год занимали долю в 66% рынка. Это говорит о том, что они являлись и являются лидирующими компаниями на рынке электронной коммерции.</w:t>
      </w:r>
    </w:p>
    <w:p w14:paraId="0D6AA87A" w14:textId="77777777" w:rsidR="00175932" w:rsidRDefault="00175932" w:rsidP="00415325">
      <w:pPr>
        <w:rPr>
          <w:shd w:val="clear" w:color="auto" w:fill="FFFFFF"/>
        </w:rPr>
      </w:pPr>
    </w:p>
    <w:p w14:paraId="22A96DE1" w14:textId="77777777" w:rsidR="00415325" w:rsidRDefault="00415325" w:rsidP="00415325">
      <w:pPr>
        <w:ind w:left="0" w:firstLine="0"/>
        <w:jc w:val="center"/>
      </w:pPr>
      <w:r>
        <w:rPr>
          <w:noProof/>
        </w:rPr>
        <w:drawing>
          <wp:inline distT="0" distB="0" distL="0" distR="0" wp14:anchorId="00788AF5" wp14:editId="30E5F669">
            <wp:extent cx="6179994" cy="3343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20144" r="21112" b="23413"/>
                    <a:stretch/>
                  </pic:blipFill>
                  <pic:spPr bwMode="auto">
                    <a:xfrm>
                      <a:off x="0" y="0"/>
                      <a:ext cx="6185824" cy="334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91286" w14:textId="54179886" w:rsidR="00415325" w:rsidRDefault="00415325" w:rsidP="00415325">
      <w:pPr>
        <w:ind w:left="0" w:firstLine="0"/>
        <w:jc w:val="center"/>
        <w:rPr>
          <w:i/>
        </w:rPr>
      </w:pPr>
      <w:r w:rsidRPr="00C751A9">
        <w:rPr>
          <w:i/>
        </w:rPr>
        <w:t xml:space="preserve">Рисунок 1. Диаграммы распределения долей рынка </w:t>
      </w:r>
      <w:r>
        <w:rPr>
          <w:i/>
        </w:rPr>
        <w:t>электронной коммерции</w:t>
      </w:r>
      <w:r w:rsidRPr="00C751A9">
        <w:rPr>
          <w:i/>
        </w:rPr>
        <w:t xml:space="preserve"> в 2020 и 2021 годах</w:t>
      </w:r>
      <w:r w:rsidR="00141FBF">
        <w:rPr>
          <w:i/>
        </w:rPr>
        <w:t xml:space="preserve"> [1</w:t>
      </w:r>
      <w:r w:rsidR="0075068A" w:rsidRPr="0075068A">
        <w:rPr>
          <w:i/>
        </w:rPr>
        <w:t>3</w:t>
      </w:r>
      <w:r>
        <w:rPr>
          <w:i/>
        </w:rPr>
        <w:t>].</w:t>
      </w:r>
    </w:p>
    <w:p w14:paraId="28432E17" w14:textId="77777777" w:rsidR="00175932" w:rsidRDefault="00175932" w:rsidP="00415325">
      <w:pPr>
        <w:ind w:left="0" w:firstLine="0"/>
        <w:jc w:val="center"/>
        <w:rPr>
          <w:i/>
        </w:rPr>
      </w:pPr>
    </w:p>
    <w:p w14:paraId="65748CD4" w14:textId="3142893C" w:rsidR="009021C6" w:rsidRPr="001E729C" w:rsidRDefault="009021C6" w:rsidP="00415325">
      <w:pPr>
        <w:pStyle w:val="ad"/>
        <w:numPr>
          <w:ilvl w:val="0"/>
          <w:numId w:val="27"/>
        </w:numPr>
      </w:pPr>
      <w:r w:rsidRPr="001E729C">
        <w:t>Барьеры</w:t>
      </w:r>
      <w:r w:rsidR="00A242DB">
        <w:t>:</w:t>
      </w:r>
    </w:p>
    <w:p w14:paraId="47F1255A" w14:textId="739F791A" w:rsidR="00CC135B" w:rsidRDefault="001E729C" w:rsidP="00CC135B">
      <w:pPr>
        <w:pStyle w:val="ad"/>
        <w:numPr>
          <w:ilvl w:val="1"/>
          <w:numId w:val="27"/>
        </w:numPr>
      </w:pPr>
      <w:r>
        <w:lastRenderedPageBreak/>
        <w:t>Наличие базы данных для хранения информации о заказах, наличия товара, его стоимости и др.,</w:t>
      </w:r>
    </w:p>
    <w:p w14:paraId="47F5C046" w14:textId="277A54E4" w:rsidR="001E729C" w:rsidRDefault="001E729C" w:rsidP="00CC135B">
      <w:pPr>
        <w:pStyle w:val="ad"/>
        <w:numPr>
          <w:ilvl w:val="1"/>
          <w:numId w:val="27"/>
        </w:numPr>
      </w:pPr>
      <w:r>
        <w:t>Наличие работоспособного сайта</w:t>
      </w:r>
      <w:r w:rsidR="00A242DB">
        <w:t xml:space="preserve"> с понятным интерфейсом для клиентов</w:t>
      </w:r>
      <w:r w:rsidR="006C24C6">
        <w:t xml:space="preserve"> и возможностью предпринимателей полностью вести документооборот</w:t>
      </w:r>
      <w:r w:rsidR="00A242DB">
        <w:t>,</w:t>
      </w:r>
    </w:p>
    <w:p w14:paraId="3353A01B" w14:textId="3C69409E" w:rsidR="001E729C" w:rsidRDefault="001E729C" w:rsidP="00CC135B">
      <w:pPr>
        <w:pStyle w:val="ad"/>
        <w:numPr>
          <w:ilvl w:val="1"/>
          <w:numId w:val="27"/>
        </w:numPr>
      </w:pPr>
      <w:r>
        <w:t>Наличие безотказной системы для обеспечения работоспособности базы, включая сервера</w:t>
      </w:r>
      <w:r w:rsidR="00DA4D39" w:rsidRPr="00DA4D39">
        <w:t xml:space="preserve"> [7]</w:t>
      </w:r>
      <w:r>
        <w:t>,</w:t>
      </w:r>
    </w:p>
    <w:p w14:paraId="7DC46D3B" w14:textId="362D0D44" w:rsidR="001E729C" w:rsidRDefault="00A242DB" w:rsidP="00CC135B">
      <w:pPr>
        <w:pStyle w:val="ad"/>
        <w:numPr>
          <w:ilvl w:val="1"/>
          <w:numId w:val="27"/>
        </w:numPr>
      </w:pPr>
      <w:r>
        <w:t>Налич</w:t>
      </w:r>
      <w:r w:rsidR="00143D5D">
        <w:t xml:space="preserve">ие складов для хранения товаров. К 2021 году на счету </w:t>
      </w:r>
      <w:r w:rsidR="00DC7536">
        <w:rPr>
          <w:lang w:val="en-US"/>
        </w:rPr>
        <w:t>WILDBERRIES</w:t>
      </w:r>
      <w:r w:rsidR="00143D5D">
        <w:t xml:space="preserve"> значилось свыше 30 складов по всей России</w:t>
      </w:r>
      <w:r w:rsidR="006C24C6">
        <w:t xml:space="preserve">, на счету </w:t>
      </w:r>
      <w:r w:rsidR="00DE7C46">
        <w:rPr>
          <w:lang w:val="en-US"/>
        </w:rPr>
        <w:t>OZON</w:t>
      </w:r>
      <w:r w:rsidR="006C24C6" w:rsidRPr="006C24C6">
        <w:t xml:space="preserve"> </w:t>
      </w:r>
      <w:r w:rsidR="006C24C6">
        <w:t>–</w:t>
      </w:r>
      <w:r w:rsidR="006C24C6" w:rsidRPr="006C24C6">
        <w:t xml:space="preserve"> </w:t>
      </w:r>
      <w:r w:rsidR="006C24C6">
        <w:t>15.</w:t>
      </w:r>
    </w:p>
    <w:p w14:paraId="75FFBB64" w14:textId="5BF1C8CE" w:rsidR="00A242DB" w:rsidRDefault="00A242DB" w:rsidP="00A242DB">
      <w:pPr>
        <w:pStyle w:val="ad"/>
        <w:numPr>
          <w:ilvl w:val="1"/>
          <w:numId w:val="27"/>
        </w:numPr>
      </w:pPr>
      <w:r>
        <w:t xml:space="preserve">Наличие продвинутой логистической системы для своевременной доставки товаров в конкурентные относительно </w:t>
      </w:r>
      <w:r w:rsidR="00DE7C46">
        <w:rPr>
          <w:lang w:val="en-US"/>
        </w:rPr>
        <w:t>OZON</w:t>
      </w:r>
      <w:r w:rsidRPr="00A242DB">
        <w:t xml:space="preserve"> и </w:t>
      </w:r>
      <w:r w:rsidR="00DC7536">
        <w:rPr>
          <w:lang w:val="en-US"/>
        </w:rPr>
        <w:t>WILDBERRIES</w:t>
      </w:r>
      <w:r w:rsidRPr="00A242DB">
        <w:t xml:space="preserve"> </w:t>
      </w:r>
      <w:r>
        <w:t xml:space="preserve">сроки. </w:t>
      </w:r>
    </w:p>
    <w:p w14:paraId="347DAD62" w14:textId="649C7310" w:rsidR="00143D5D" w:rsidRDefault="00143D5D" w:rsidP="00A242DB">
      <w:pPr>
        <w:pStyle w:val="ad"/>
        <w:numPr>
          <w:ilvl w:val="1"/>
          <w:numId w:val="27"/>
        </w:numPr>
      </w:pPr>
      <w:r>
        <w:t>Возможность снижения комиссии за продажи для предпринимателей</w:t>
      </w:r>
      <w:r w:rsidR="00A168A2" w:rsidRPr="00A168A2">
        <w:t xml:space="preserve"> [8]</w:t>
      </w:r>
      <w:r>
        <w:t xml:space="preserve">. Практика показывает, что при вступлении на рынок электронной коммерции компании вынуждены выставлять высокие комиссии за продажи, чтобы получать прибыль. Так, комиссия за продажи в </w:t>
      </w:r>
      <w:r w:rsidR="00DC7536">
        <w:rPr>
          <w:lang w:val="en-US"/>
        </w:rPr>
        <w:t>WILDBERRIES</w:t>
      </w:r>
      <w:r w:rsidRPr="00143D5D">
        <w:t xml:space="preserve"> </w:t>
      </w:r>
      <w:r>
        <w:t>еще в 2020 году была ~40%, а в 2021 была снижена до 15% и 10% в определенных категориях.</w:t>
      </w:r>
    </w:p>
    <w:p w14:paraId="33B3D255" w14:textId="04EB8B1D" w:rsidR="00143D5D" w:rsidRDefault="00143D5D" w:rsidP="00143D5D">
      <w:pPr>
        <w:pStyle w:val="ad"/>
        <w:numPr>
          <w:ilvl w:val="1"/>
          <w:numId w:val="27"/>
        </w:numPr>
      </w:pPr>
      <w:r>
        <w:t>Возможность дарить покупателям скидки на определенные «любимые» товары</w:t>
      </w:r>
      <w:r w:rsidR="00A168A2" w:rsidRPr="00A168A2">
        <w:t xml:space="preserve"> [9]</w:t>
      </w:r>
      <w:r>
        <w:t xml:space="preserve">. Так, в 2021 году </w:t>
      </w:r>
      <w:r w:rsidR="00DC7536">
        <w:rPr>
          <w:lang w:val="en-US"/>
        </w:rPr>
        <w:t>WILDBERRIES</w:t>
      </w:r>
      <w:r w:rsidRPr="00143D5D">
        <w:t xml:space="preserve"> </w:t>
      </w:r>
      <w:r>
        <w:t xml:space="preserve">ввела скидку лояльности. </w:t>
      </w:r>
      <w:r w:rsidRPr="00143D5D">
        <w:t xml:space="preserve">Скидка в </w:t>
      </w:r>
      <w:r w:rsidR="00260EC1" w:rsidRPr="00143D5D">
        <w:t>зависимости</w:t>
      </w:r>
      <w:r w:rsidRPr="00143D5D">
        <w:t xml:space="preserve"> от категории товаров может достигать 15% (чем больше ты покупаешь и меньше возвращаешь – тем больше скидка). При этом установленная маркетплейсом скидка не транслируется на поставщика, он получает свои деньги за товар в той же сумме, как если бы он был продан без скидки.</w:t>
      </w:r>
    </w:p>
    <w:p w14:paraId="1347BF1B" w14:textId="6B239AB6" w:rsidR="00B2439C" w:rsidRDefault="00B2439C" w:rsidP="00B2439C">
      <w:pPr>
        <w:pStyle w:val="ad"/>
        <w:numPr>
          <w:ilvl w:val="0"/>
          <w:numId w:val="27"/>
        </w:numPr>
      </w:pPr>
      <w:r>
        <w:t>Рассмотрим предложения площадок</w:t>
      </w:r>
    </w:p>
    <w:p w14:paraId="4FF32643" w14:textId="7D9EE326" w:rsidR="00260EC1" w:rsidRDefault="00260EC1" w:rsidP="00260EC1">
      <w:pPr>
        <w:pStyle w:val="ad"/>
        <w:ind w:firstLine="0"/>
      </w:pPr>
    </w:p>
    <w:p w14:paraId="537D12AD" w14:textId="00426A04" w:rsidR="00260EC1" w:rsidRDefault="00260EC1" w:rsidP="00260EC1">
      <w:pPr>
        <w:pStyle w:val="ad"/>
        <w:ind w:firstLine="0"/>
      </w:pPr>
    </w:p>
    <w:tbl>
      <w:tblPr>
        <w:tblStyle w:val="af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8"/>
      </w:tblGrid>
      <w:tr w:rsidR="00CA7667" w14:paraId="7283F86B" w14:textId="77777777" w:rsidTr="00175932">
        <w:tc>
          <w:tcPr>
            <w:tcW w:w="8918" w:type="dxa"/>
          </w:tcPr>
          <w:tbl>
            <w:tblPr>
              <w:tblStyle w:val="af1"/>
              <w:tblW w:w="5000" w:type="pct"/>
              <w:tblLook w:val="04A0" w:firstRow="1" w:lastRow="0" w:firstColumn="1" w:lastColumn="0" w:noHBand="0" w:noVBand="1"/>
            </w:tblPr>
            <w:tblGrid>
              <w:gridCol w:w="4968"/>
              <w:gridCol w:w="3724"/>
            </w:tblGrid>
            <w:tr w:rsidR="00CA7667" w14:paraId="0AD800EC" w14:textId="77777777" w:rsidTr="00175932">
              <w:tc>
                <w:tcPr>
                  <w:tcW w:w="2858" w:type="pct"/>
                </w:tcPr>
                <w:p w14:paraId="3300CCD9" w14:textId="498BEE80" w:rsidR="00CA7667" w:rsidRPr="00CA7667" w:rsidRDefault="00DE7C46" w:rsidP="00DD5348">
                  <w:pPr>
                    <w:pStyle w:val="ad"/>
                    <w:ind w:left="0" w:firstLine="0"/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lastRenderedPageBreak/>
                    <w:t>OZON</w:t>
                  </w:r>
                </w:p>
              </w:tc>
              <w:tc>
                <w:tcPr>
                  <w:tcW w:w="2142" w:type="pct"/>
                </w:tcPr>
                <w:p w14:paraId="40BF6D7C" w14:textId="6E5F51BA" w:rsidR="00CA7667" w:rsidRPr="00CA7667" w:rsidRDefault="00DC7536" w:rsidP="00DD5348">
                  <w:pPr>
                    <w:pStyle w:val="ad"/>
                    <w:ind w:left="0" w:firstLine="0"/>
                    <w:jc w:val="center"/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WILDBERRIES</w:t>
                  </w:r>
                </w:p>
              </w:tc>
            </w:tr>
            <w:tr w:rsidR="00CA7667" w14:paraId="43EE982D" w14:textId="77777777" w:rsidTr="00175932">
              <w:tc>
                <w:tcPr>
                  <w:tcW w:w="2858" w:type="pct"/>
                </w:tcPr>
                <w:p w14:paraId="1BA80D2B" w14:textId="77777777" w:rsidR="00CA7667" w:rsidRDefault="00CA7667" w:rsidP="00CA7667">
                  <w:pPr>
                    <w:pStyle w:val="ad"/>
                    <w:ind w:left="0" w:firstLine="0"/>
                  </w:pPr>
                  <w:r>
                    <w:t>Хранение, реализация товара</w:t>
                  </w:r>
                </w:p>
              </w:tc>
              <w:tc>
                <w:tcPr>
                  <w:tcW w:w="2142" w:type="pct"/>
                </w:tcPr>
                <w:p w14:paraId="190DDD46" w14:textId="77777777" w:rsidR="00CA7667" w:rsidRDefault="00CA7667" w:rsidP="00CA7667">
                  <w:pPr>
                    <w:pStyle w:val="ad"/>
                    <w:ind w:left="0" w:firstLine="0"/>
                  </w:pPr>
                  <w:r>
                    <w:t>Хранение, реализация товара</w:t>
                  </w:r>
                </w:p>
              </w:tc>
            </w:tr>
            <w:tr w:rsidR="00CA7667" w14:paraId="07B96F0E" w14:textId="77777777" w:rsidTr="00175932">
              <w:tc>
                <w:tcPr>
                  <w:tcW w:w="2858" w:type="pct"/>
                </w:tcPr>
                <w:p w14:paraId="3350D6B5" w14:textId="77777777" w:rsidR="00CA7667" w:rsidRDefault="00CA7667" w:rsidP="00CA7667">
                  <w:pPr>
                    <w:pStyle w:val="ad"/>
                    <w:ind w:left="0" w:firstLine="0"/>
                  </w:pPr>
                  <w:r>
                    <w:t>Предоставление аналитических отчетов</w:t>
                  </w:r>
                </w:p>
              </w:tc>
              <w:tc>
                <w:tcPr>
                  <w:tcW w:w="2142" w:type="pct"/>
                </w:tcPr>
                <w:p w14:paraId="3F49A7DC" w14:textId="77777777" w:rsidR="00CA7667" w:rsidRDefault="00CA7667" w:rsidP="00CA7667">
                  <w:pPr>
                    <w:pStyle w:val="ad"/>
                    <w:ind w:left="0" w:firstLine="0"/>
                  </w:pPr>
                  <w:r>
                    <w:t>Аналитические отчеты в реальном времени</w:t>
                  </w:r>
                </w:p>
              </w:tc>
            </w:tr>
            <w:tr w:rsidR="00CA7667" w14:paraId="0370AE75" w14:textId="77777777" w:rsidTr="00175932">
              <w:tc>
                <w:tcPr>
                  <w:tcW w:w="2858" w:type="pct"/>
                </w:tcPr>
                <w:p w14:paraId="6FE60E2D" w14:textId="77777777" w:rsidR="00CA7667" w:rsidRDefault="00CA7667" w:rsidP="00CA7667">
                  <w:pPr>
                    <w:pStyle w:val="ad"/>
                    <w:ind w:left="0" w:firstLine="0"/>
                  </w:pPr>
                  <w:r>
                    <w:t>Возможность встраивать рекламу товара</w:t>
                  </w:r>
                </w:p>
              </w:tc>
              <w:tc>
                <w:tcPr>
                  <w:tcW w:w="2142" w:type="pct"/>
                </w:tcPr>
                <w:p w14:paraId="67BAC6FC" w14:textId="77777777" w:rsidR="00CA7667" w:rsidRDefault="00CA7667" w:rsidP="00CA7667">
                  <w:pPr>
                    <w:pStyle w:val="ad"/>
                    <w:ind w:left="0" w:firstLine="0"/>
                  </w:pPr>
                  <w:r>
                    <w:t>Возможность встраивать рекламу товара</w:t>
                  </w:r>
                </w:p>
              </w:tc>
            </w:tr>
            <w:tr w:rsidR="00CA7667" w14:paraId="6260EB6D" w14:textId="77777777" w:rsidTr="00175932">
              <w:tc>
                <w:tcPr>
                  <w:tcW w:w="2858" w:type="pct"/>
                </w:tcPr>
                <w:p w14:paraId="14E16A1D" w14:textId="55A62B1B" w:rsidR="00CA7667" w:rsidRPr="00CA7667" w:rsidRDefault="00CA7667" w:rsidP="00CA7667">
                  <w:pPr>
                    <w:pStyle w:val="ad"/>
                    <w:ind w:left="0" w:firstLine="0"/>
                  </w:pPr>
                  <w:r>
                    <w:t xml:space="preserve">Возможность ведения документооборота через ресурсы портала (только при хранении продукции на  складе </w:t>
                  </w:r>
                  <w:r w:rsidR="00DE7C46">
                    <w:rPr>
                      <w:lang w:val="en-US"/>
                    </w:rPr>
                    <w:t>OZON</w:t>
                  </w:r>
                  <w:r>
                    <w:t>)</w:t>
                  </w:r>
                </w:p>
              </w:tc>
              <w:tc>
                <w:tcPr>
                  <w:tcW w:w="2142" w:type="pct"/>
                </w:tcPr>
                <w:p w14:paraId="26B0A970" w14:textId="77777777" w:rsidR="00CA7667" w:rsidRDefault="00CA7667" w:rsidP="00CA7667">
                  <w:pPr>
                    <w:pStyle w:val="ad"/>
                    <w:ind w:left="0" w:firstLine="0"/>
                  </w:pPr>
                  <w:r>
                    <w:t xml:space="preserve">Ведение документооборота через ресурсы портала </w:t>
                  </w:r>
                </w:p>
              </w:tc>
            </w:tr>
          </w:tbl>
          <w:p w14:paraId="334ED667" w14:textId="77777777" w:rsidR="00CA7667" w:rsidRDefault="00CA7667" w:rsidP="00CA7667">
            <w:pPr>
              <w:pStyle w:val="ad"/>
              <w:ind w:left="0" w:firstLine="0"/>
            </w:pPr>
          </w:p>
        </w:tc>
      </w:tr>
      <w:tr w:rsidR="00CA7667" w14:paraId="22A21358" w14:textId="77777777" w:rsidTr="00175932">
        <w:tc>
          <w:tcPr>
            <w:tcW w:w="8918" w:type="dxa"/>
          </w:tcPr>
          <w:p w14:paraId="4BDE1A41" w14:textId="3DE247D4" w:rsidR="00CA7667" w:rsidRPr="00B23F59" w:rsidRDefault="00CA7667" w:rsidP="007D4012">
            <w:pPr>
              <w:ind w:left="0" w:firstLine="0"/>
              <w:jc w:val="center"/>
              <w:rPr>
                <w:i/>
              </w:rPr>
            </w:pPr>
            <w:r w:rsidRPr="00B23F59">
              <w:rPr>
                <w:i/>
              </w:rPr>
              <w:t>Таблица 2. Предоставляемые услуги на площадках электронной коммерции.</w:t>
            </w:r>
          </w:p>
        </w:tc>
      </w:tr>
    </w:tbl>
    <w:p w14:paraId="1A11231D" w14:textId="7E6574D5" w:rsidR="00BE65E7" w:rsidRDefault="00BE65E7" w:rsidP="00BE65E7">
      <w:pPr>
        <w:pStyle w:val="ad"/>
        <w:numPr>
          <w:ilvl w:val="0"/>
          <w:numId w:val="27"/>
        </w:numPr>
      </w:pPr>
      <w:r>
        <w:t>Рассмотрим условия использования п</w:t>
      </w:r>
      <w:r w:rsidR="00B2439C">
        <w:t>лощадками,</w:t>
      </w:r>
      <w:r>
        <w:t xml:space="preserve"> а именно, какую комиссию с продаж берут </w:t>
      </w:r>
      <w:r w:rsidR="00DE7C46">
        <w:rPr>
          <w:lang w:val="en-US"/>
        </w:rPr>
        <w:t>OZON</w:t>
      </w:r>
      <w:r w:rsidRPr="00BE65E7">
        <w:t xml:space="preserve"> и </w:t>
      </w:r>
      <w:r w:rsidR="00DC7536">
        <w:rPr>
          <w:lang w:val="en-US"/>
        </w:rPr>
        <w:t>WILDBERRIES</w:t>
      </w:r>
      <w:r>
        <w:t>:</w:t>
      </w:r>
    </w:p>
    <w:tbl>
      <w:tblPr>
        <w:tblStyle w:val="af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5"/>
      </w:tblGrid>
      <w:tr w:rsidR="00CA7667" w14:paraId="205F2B75" w14:textId="77777777" w:rsidTr="007D4012">
        <w:tc>
          <w:tcPr>
            <w:tcW w:w="8625" w:type="dxa"/>
          </w:tcPr>
          <w:tbl>
            <w:tblPr>
              <w:tblStyle w:val="af1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3211"/>
              <w:gridCol w:w="1092"/>
              <w:gridCol w:w="1638"/>
              <w:gridCol w:w="2458"/>
            </w:tblGrid>
            <w:tr w:rsidR="00CA7667" w:rsidRPr="007A1F39" w14:paraId="506513FF" w14:textId="77777777" w:rsidTr="00B76E8B">
              <w:trPr>
                <w:trHeight w:val="274"/>
                <w:jc w:val="center"/>
              </w:trPr>
              <w:tc>
                <w:tcPr>
                  <w:tcW w:w="1912" w:type="pct"/>
                  <w:vMerge w:val="restart"/>
                  <w:tcBorders>
                    <w:tl2br w:val="single" w:sz="4" w:space="0" w:color="auto"/>
                  </w:tcBorders>
                </w:tcPr>
                <w:p w14:paraId="0839C043" w14:textId="77777777" w:rsidR="00CA7667" w:rsidRPr="00B722DF" w:rsidRDefault="00CA7667" w:rsidP="00CA7667">
                  <w:pPr>
                    <w:ind w:left="113"/>
                    <w:jc w:val="righ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Маркетплейс</w:t>
                  </w:r>
                </w:p>
                <w:p w14:paraId="2A9179C6" w14:textId="77777777" w:rsidR="00CA7667" w:rsidRPr="00B722DF" w:rsidRDefault="00CA7667" w:rsidP="00CA7667">
                  <w:pPr>
                    <w:ind w:left="113"/>
                    <w:jc w:val="right"/>
                    <w:rPr>
                      <w:color w:val="000000" w:themeColor="text1"/>
                      <w:szCs w:val="28"/>
                    </w:rPr>
                  </w:pPr>
                </w:p>
                <w:p w14:paraId="29F96A94" w14:textId="5338854F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 xml:space="preserve">Категория  </w:t>
                  </w:r>
                </w:p>
                <w:p w14:paraId="607A6932" w14:textId="694C627E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 xml:space="preserve">Товаров </w:t>
                  </w:r>
                </w:p>
              </w:tc>
              <w:tc>
                <w:tcPr>
                  <w:tcW w:w="1625" w:type="pct"/>
                  <w:gridSpan w:val="2"/>
                </w:tcPr>
                <w:p w14:paraId="532298EA" w14:textId="5DA38F3B" w:rsidR="00CA7667" w:rsidRPr="007A1F39" w:rsidRDefault="007A1F39" w:rsidP="007A1F39">
                  <w:pPr>
                    <w:ind w:left="0" w:firstLine="0"/>
                    <w:jc w:val="center"/>
                    <w:rPr>
                      <w:b/>
                      <w:color w:val="000000" w:themeColor="text1"/>
                      <w:szCs w:val="28"/>
                    </w:rPr>
                  </w:pPr>
                  <w:r w:rsidRPr="007A1F39">
                    <w:rPr>
                      <w:b/>
                      <w:color w:val="000000" w:themeColor="text1"/>
                      <w:szCs w:val="28"/>
                      <w:lang w:val="en-US"/>
                    </w:rPr>
                    <w:t>OZON</w:t>
                  </w:r>
                </w:p>
              </w:tc>
              <w:tc>
                <w:tcPr>
                  <w:tcW w:w="1463" w:type="pct"/>
                </w:tcPr>
                <w:p w14:paraId="715120D2" w14:textId="54130AC7" w:rsidR="00CA7667" w:rsidRPr="007A1F39" w:rsidRDefault="00DC7536" w:rsidP="007A1F39">
                  <w:pPr>
                    <w:ind w:left="0" w:firstLine="0"/>
                    <w:jc w:val="center"/>
                    <w:rPr>
                      <w:b/>
                      <w:color w:val="000000" w:themeColor="text1"/>
                      <w:szCs w:val="28"/>
                      <w:lang w:val="en-US"/>
                    </w:rPr>
                  </w:pPr>
                  <w:r>
                    <w:rPr>
                      <w:b/>
                      <w:color w:val="000000" w:themeColor="text1"/>
                      <w:szCs w:val="28"/>
                      <w:lang w:val="en-US"/>
                    </w:rPr>
                    <w:t>WILDBERRIES</w:t>
                  </w:r>
                </w:p>
              </w:tc>
            </w:tr>
            <w:tr w:rsidR="00CA7667" w:rsidRPr="007A1F39" w14:paraId="3B403282" w14:textId="77777777" w:rsidTr="00B76E8B">
              <w:trPr>
                <w:trHeight w:val="547"/>
                <w:jc w:val="center"/>
              </w:trPr>
              <w:tc>
                <w:tcPr>
                  <w:tcW w:w="1912" w:type="pct"/>
                  <w:vMerge/>
                  <w:tcBorders>
                    <w:tl2br w:val="single" w:sz="4" w:space="0" w:color="auto"/>
                  </w:tcBorders>
                </w:tcPr>
                <w:p w14:paraId="50BCF347" w14:textId="77777777" w:rsidR="00CA7667" w:rsidRPr="00B722DF" w:rsidRDefault="00CA7667" w:rsidP="00CA7667">
                  <w:pPr>
                    <w:jc w:val="center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650" w:type="pct"/>
                  <w:vMerge w:val="restart"/>
                </w:tcPr>
                <w:p w14:paraId="7BCDDC3B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  <w:lang w:val="en-US"/>
                    </w:rPr>
                  </w:pPr>
                  <w:r w:rsidRPr="007A1F39">
                    <w:rPr>
                      <w:color w:val="000000" w:themeColor="text1"/>
                      <w:szCs w:val="28"/>
                      <w:lang w:val="en-US"/>
                    </w:rPr>
                    <w:t>%</w:t>
                  </w:r>
                </w:p>
              </w:tc>
              <w:tc>
                <w:tcPr>
                  <w:tcW w:w="975" w:type="pct"/>
                  <w:vMerge w:val="restart"/>
                </w:tcPr>
                <w:p w14:paraId="2386C3CA" w14:textId="77777777" w:rsidR="00CA7667" w:rsidRPr="007A1F39" w:rsidRDefault="00CA7667" w:rsidP="00CA7667">
                  <w:pPr>
                    <w:ind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 xml:space="preserve">мин. сумма в руб. </w:t>
                  </w:r>
                </w:p>
              </w:tc>
              <w:tc>
                <w:tcPr>
                  <w:tcW w:w="1463" w:type="pct"/>
                  <w:vMerge w:val="restart"/>
                </w:tcPr>
                <w:p w14:paraId="0411D5B5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макс. %</w:t>
                  </w:r>
                </w:p>
              </w:tc>
            </w:tr>
            <w:tr w:rsidR="00CA7667" w:rsidRPr="007A1F39" w14:paraId="581480A6" w14:textId="77777777" w:rsidTr="007D4012">
              <w:trPr>
                <w:trHeight w:val="483"/>
                <w:jc w:val="center"/>
              </w:trPr>
              <w:tc>
                <w:tcPr>
                  <w:tcW w:w="1912" w:type="pct"/>
                  <w:vMerge/>
                  <w:tcBorders>
                    <w:tl2br w:val="single" w:sz="4" w:space="0" w:color="auto"/>
                  </w:tcBorders>
                </w:tcPr>
                <w:p w14:paraId="28DE7015" w14:textId="77777777" w:rsidR="00CA7667" w:rsidRPr="00B722DF" w:rsidRDefault="00CA7667" w:rsidP="00CA7667">
                  <w:pPr>
                    <w:jc w:val="center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650" w:type="pct"/>
                  <w:vMerge/>
                </w:tcPr>
                <w:p w14:paraId="787E9AB6" w14:textId="77777777" w:rsidR="00CA7667" w:rsidRPr="007A1F39" w:rsidRDefault="00CA7667" w:rsidP="00CA7667">
                  <w:pPr>
                    <w:jc w:val="center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975" w:type="pct"/>
                  <w:vMerge/>
                </w:tcPr>
                <w:p w14:paraId="2C022417" w14:textId="77777777" w:rsidR="00CA7667" w:rsidRPr="007A1F39" w:rsidRDefault="00CA7667" w:rsidP="00CA7667">
                  <w:pPr>
                    <w:jc w:val="center"/>
                    <w:rPr>
                      <w:color w:val="000000" w:themeColor="text1"/>
                      <w:szCs w:val="28"/>
                    </w:rPr>
                  </w:pPr>
                </w:p>
              </w:tc>
              <w:tc>
                <w:tcPr>
                  <w:tcW w:w="1463" w:type="pct"/>
                  <w:vMerge/>
                </w:tcPr>
                <w:p w14:paraId="692F5674" w14:textId="77777777" w:rsidR="00CA7667" w:rsidRPr="007A1F39" w:rsidRDefault="00CA7667" w:rsidP="00CA7667">
                  <w:pPr>
                    <w:jc w:val="center"/>
                    <w:rPr>
                      <w:color w:val="000000" w:themeColor="text1"/>
                      <w:szCs w:val="28"/>
                    </w:rPr>
                  </w:pPr>
                </w:p>
              </w:tc>
            </w:tr>
            <w:tr w:rsidR="00CA7667" w:rsidRPr="007A1F39" w14:paraId="410C790D" w14:textId="77777777" w:rsidTr="00B76E8B">
              <w:trPr>
                <w:trHeight w:val="202"/>
                <w:jc w:val="center"/>
              </w:trPr>
              <w:tc>
                <w:tcPr>
                  <w:tcW w:w="1912" w:type="pct"/>
                </w:tcPr>
                <w:p w14:paraId="25983859" w14:textId="5EDC4A5F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Одежда</w:t>
                  </w:r>
                </w:p>
              </w:tc>
              <w:tc>
                <w:tcPr>
                  <w:tcW w:w="650" w:type="pct"/>
                </w:tcPr>
                <w:p w14:paraId="5BB67237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  <w:tc>
                <w:tcPr>
                  <w:tcW w:w="975" w:type="pct"/>
                </w:tcPr>
                <w:p w14:paraId="0148978E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125</w:t>
                  </w:r>
                </w:p>
              </w:tc>
              <w:tc>
                <w:tcPr>
                  <w:tcW w:w="1463" w:type="pct"/>
                </w:tcPr>
                <w:p w14:paraId="58EAC175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</w:tr>
            <w:tr w:rsidR="00CA7667" w:rsidRPr="007A1F39" w14:paraId="2A8D346B" w14:textId="77777777" w:rsidTr="00B76E8B">
              <w:trPr>
                <w:trHeight w:val="202"/>
                <w:jc w:val="center"/>
              </w:trPr>
              <w:tc>
                <w:tcPr>
                  <w:tcW w:w="1912" w:type="pct"/>
                </w:tcPr>
                <w:p w14:paraId="1BF3C65C" w14:textId="6012E037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Бытовая техника</w:t>
                  </w:r>
                </w:p>
              </w:tc>
              <w:tc>
                <w:tcPr>
                  <w:tcW w:w="650" w:type="pct"/>
                </w:tcPr>
                <w:p w14:paraId="720D8951" w14:textId="77777777" w:rsidR="00CA7667" w:rsidRPr="007A1F39" w:rsidRDefault="00CA7667" w:rsidP="00CA7667">
                  <w:pPr>
                    <w:ind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5-9</w:t>
                  </w:r>
                </w:p>
              </w:tc>
              <w:tc>
                <w:tcPr>
                  <w:tcW w:w="975" w:type="pct"/>
                </w:tcPr>
                <w:p w14:paraId="0C59D6B9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200</w:t>
                  </w:r>
                </w:p>
              </w:tc>
              <w:tc>
                <w:tcPr>
                  <w:tcW w:w="1463" w:type="pct"/>
                </w:tcPr>
                <w:p w14:paraId="6D8F3911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12</w:t>
                  </w:r>
                </w:p>
              </w:tc>
            </w:tr>
            <w:tr w:rsidR="00CA7667" w:rsidRPr="007A1F39" w14:paraId="2F392FBB" w14:textId="77777777" w:rsidTr="00B76E8B">
              <w:trPr>
                <w:trHeight w:val="416"/>
                <w:jc w:val="center"/>
              </w:trPr>
              <w:tc>
                <w:tcPr>
                  <w:tcW w:w="1912" w:type="pct"/>
                </w:tcPr>
                <w:p w14:paraId="0620AE70" w14:textId="12601A3B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Продукты питания</w:t>
                  </w:r>
                </w:p>
              </w:tc>
              <w:tc>
                <w:tcPr>
                  <w:tcW w:w="650" w:type="pct"/>
                </w:tcPr>
                <w:p w14:paraId="2ED0AFB1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  <w:tc>
                <w:tcPr>
                  <w:tcW w:w="975" w:type="pct"/>
                </w:tcPr>
                <w:p w14:paraId="16F0EB33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75</w:t>
                  </w:r>
                </w:p>
              </w:tc>
              <w:tc>
                <w:tcPr>
                  <w:tcW w:w="1463" w:type="pct"/>
                </w:tcPr>
                <w:p w14:paraId="337BCB76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10</w:t>
                  </w:r>
                </w:p>
              </w:tc>
            </w:tr>
            <w:tr w:rsidR="00CA7667" w:rsidRPr="007A1F39" w14:paraId="583EA195" w14:textId="77777777" w:rsidTr="00B76E8B">
              <w:trPr>
                <w:trHeight w:val="202"/>
                <w:jc w:val="center"/>
              </w:trPr>
              <w:tc>
                <w:tcPr>
                  <w:tcW w:w="1912" w:type="pct"/>
                </w:tcPr>
                <w:p w14:paraId="3FE8E5CF" w14:textId="6B8FA387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Товары для дома</w:t>
                  </w:r>
                </w:p>
              </w:tc>
              <w:tc>
                <w:tcPr>
                  <w:tcW w:w="650" w:type="pct"/>
                </w:tcPr>
                <w:p w14:paraId="64C51DF9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  <w:tc>
                <w:tcPr>
                  <w:tcW w:w="975" w:type="pct"/>
                </w:tcPr>
                <w:p w14:paraId="791BC93F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50</w:t>
                  </w:r>
                </w:p>
              </w:tc>
              <w:tc>
                <w:tcPr>
                  <w:tcW w:w="1463" w:type="pct"/>
                </w:tcPr>
                <w:p w14:paraId="3A047664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12</w:t>
                  </w:r>
                </w:p>
              </w:tc>
            </w:tr>
            <w:tr w:rsidR="00CA7667" w:rsidRPr="007A1F39" w14:paraId="4727EDE8" w14:textId="77777777" w:rsidTr="00B76E8B">
              <w:trPr>
                <w:trHeight w:val="202"/>
                <w:jc w:val="center"/>
              </w:trPr>
              <w:tc>
                <w:tcPr>
                  <w:tcW w:w="1912" w:type="pct"/>
                </w:tcPr>
                <w:p w14:paraId="75C9C75D" w14:textId="011CCBCF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Спорт и отдых</w:t>
                  </w:r>
                </w:p>
              </w:tc>
              <w:tc>
                <w:tcPr>
                  <w:tcW w:w="650" w:type="pct"/>
                </w:tcPr>
                <w:p w14:paraId="58F22CC0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12</w:t>
                  </w:r>
                </w:p>
              </w:tc>
              <w:tc>
                <w:tcPr>
                  <w:tcW w:w="975" w:type="pct"/>
                </w:tcPr>
                <w:p w14:paraId="5DABA63A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100</w:t>
                  </w:r>
                </w:p>
              </w:tc>
              <w:tc>
                <w:tcPr>
                  <w:tcW w:w="1463" w:type="pct"/>
                </w:tcPr>
                <w:p w14:paraId="1D14EF2A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</w:tr>
            <w:tr w:rsidR="00CA7667" w:rsidRPr="007A1F39" w14:paraId="06457DAF" w14:textId="77777777" w:rsidTr="00B76E8B">
              <w:trPr>
                <w:trHeight w:val="606"/>
                <w:jc w:val="center"/>
              </w:trPr>
              <w:tc>
                <w:tcPr>
                  <w:tcW w:w="1912" w:type="pct"/>
                </w:tcPr>
                <w:p w14:paraId="389F8C60" w14:textId="2EBFF645" w:rsidR="00CA7667" w:rsidRPr="00B722DF" w:rsidRDefault="00B722DF" w:rsidP="00CA7667">
                  <w:pPr>
                    <w:ind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Детские товары</w:t>
                  </w:r>
                </w:p>
              </w:tc>
              <w:tc>
                <w:tcPr>
                  <w:tcW w:w="650" w:type="pct"/>
                </w:tcPr>
                <w:p w14:paraId="5BD90083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  <w:tc>
                <w:tcPr>
                  <w:tcW w:w="975" w:type="pct"/>
                </w:tcPr>
                <w:p w14:paraId="2EF57FED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75</w:t>
                  </w:r>
                </w:p>
              </w:tc>
              <w:tc>
                <w:tcPr>
                  <w:tcW w:w="1463" w:type="pct"/>
                </w:tcPr>
                <w:p w14:paraId="1B3974E0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12</w:t>
                  </w:r>
                </w:p>
              </w:tc>
            </w:tr>
            <w:tr w:rsidR="00CA7667" w:rsidRPr="007A1F39" w14:paraId="61D6C6D0" w14:textId="77777777" w:rsidTr="00B76E8B">
              <w:trPr>
                <w:trHeight w:val="416"/>
                <w:jc w:val="center"/>
              </w:trPr>
              <w:tc>
                <w:tcPr>
                  <w:tcW w:w="1912" w:type="pct"/>
                </w:tcPr>
                <w:p w14:paraId="32F360EA" w14:textId="577A5556" w:rsidR="00CA7667" w:rsidRPr="00B722DF" w:rsidRDefault="00B722DF" w:rsidP="00CA7667">
                  <w:pPr>
                    <w:ind w:left="0"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Красота и здоровье</w:t>
                  </w:r>
                </w:p>
              </w:tc>
              <w:tc>
                <w:tcPr>
                  <w:tcW w:w="650" w:type="pct"/>
                </w:tcPr>
                <w:p w14:paraId="3DD9CFA5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  <w:lang w:val="en-US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  <w:tc>
                <w:tcPr>
                  <w:tcW w:w="975" w:type="pct"/>
                </w:tcPr>
                <w:p w14:paraId="67FFB03A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  <w:lang w:val="en-US"/>
                    </w:rPr>
                  </w:pPr>
                  <w:r w:rsidRPr="007A1F39">
                    <w:rPr>
                      <w:color w:val="000000" w:themeColor="text1"/>
                      <w:szCs w:val="28"/>
                      <w:lang w:val="en-US"/>
                    </w:rPr>
                    <w:t>75</w:t>
                  </w:r>
                </w:p>
              </w:tc>
              <w:tc>
                <w:tcPr>
                  <w:tcW w:w="1463" w:type="pct"/>
                </w:tcPr>
                <w:p w14:paraId="57187F41" w14:textId="77777777" w:rsidR="00CA7667" w:rsidRPr="007A1F39" w:rsidRDefault="00CA7667" w:rsidP="00CA7667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10</w:t>
                  </w:r>
                </w:p>
              </w:tc>
            </w:tr>
            <w:tr w:rsidR="00DA443E" w:rsidRPr="007A1F39" w14:paraId="290073D1" w14:textId="77777777" w:rsidTr="00995298">
              <w:trPr>
                <w:trHeight w:val="606"/>
                <w:jc w:val="center"/>
              </w:trPr>
              <w:tc>
                <w:tcPr>
                  <w:tcW w:w="1912" w:type="pct"/>
                </w:tcPr>
                <w:p w14:paraId="095FAC12" w14:textId="04FF8A4D" w:rsidR="00DA443E" w:rsidRPr="00B722DF" w:rsidRDefault="00DA443E" w:rsidP="00995298">
                  <w:pPr>
                    <w:ind w:firstLine="0"/>
                    <w:jc w:val="left"/>
                    <w:rPr>
                      <w:color w:val="000000" w:themeColor="text1"/>
                      <w:szCs w:val="28"/>
                    </w:rPr>
                  </w:pPr>
                  <w:r w:rsidRPr="00B722DF">
                    <w:rPr>
                      <w:color w:val="000000" w:themeColor="text1"/>
                      <w:szCs w:val="28"/>
                    </w:rPr>
                    <w:t>Канцтовары</w:t>
                  </w:r>
                </w:p>
              </w:tc>
              <w:tc>
                <w:tcPr>
                  <w:tcW w:w="650" w:type="pct"/>
                </w:tcPr>
                <w:p w14:paraId="3658D581" w14:textId="77777777" w:rsidR="00DA443E" w:rsidRPr="007A1F39" w:rsidRDefault="00DA443E" w:rsidP="00995298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15</w:t>
                  </w:r>
                </w:p>
              </w:tc>
              <w:tc>
                <w:tcPr>
                  <w:tcW w:w="975" w:type="pct"/>
                </w:tcPr>
                <w:p w14:paraId="09037ABA" w14:textId="77777777" w:rsidR="00DA443E" w:rsidRPr="007A1F39" w:rsidRDefault="00DA443E" w:rsidP="00995298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75</w:t>
                  </w:r>
                </w:p>
              </w:tc>
              <w:tc>
                <w:tcPr>
                  <w:tcW w:w="1463" w:type="pct"/>
                </w:tcPr>
                <w:p w14:paraId="6587E246" w14:textId="77777777" w:rsidR="00DA443E" w:rsidRPr="007A1F39" w:rsidRDefault="00DA443E" w:rsidP="00995298">
                  <w:pPr>
                    <w:ind w:left="0" w:firstLine="0"/>
                    <w:rPr>
                      <w:color w:val="000000" w:themeColor="text1"/>
                      <w:szCs w:val="28"/>
                    </w:rPr>
                  </w:pPr>
                  <w:r w:rsidRPr="007A1F39">
                    <w:rPr>
                      <w:color w:val="000000" w:themeColor="text1"/>
                      <w:szCs w:val="28"/>
                    </w:rPr>
                    <w:t>12</w:t>
                  </w:r>
                </w:p>
              </w:tc>
            </w:tr>
          </w:tbl>
          <w:p w14:paraId="6627CFE3" w14:textId="77777777" w:rsidR="00CA7667" w:rsidRDefault="00CA7667" w:rsidP="00CA7667">
            <w:pPr>
              <w:pStyle w:val="ad"/>
              <w:ind w:left="0" w:firstLine="0"/>
            </w:pPr>
          </w:p>
        </w:tc>
      </w:tr>
      <w:tr w:rsidR="00CA7667" w14:paraId="357014F5" w14:textId="77777777" w:rsidTr="007D4012">
        <w:tc>
          <w:tcPr>
            <w:tcW w:w="8625" w:type="dxa"/>
          </w:tcPr>
          <w:p w14:paraId="7E12E1DF" w14:textId="37C1CF05" w:rsidR="00CA7667" w:rsidRPr="003405F2" w:rsidRDefault="00CA7667" w:rsidP="00175932">
            <w:pPr>
              <w:pStyle w:val="ad"/>
              <w:ind w:left="0" w:firstLine="0"/>
              <w:jc w:val="center"/>
              <w:rPr>
                <w:i/>
              </w:rPr>
            </w:pPr>
            <w:r w:rsidRPr="003405F2">
              <w:rPr>
                <w:i/>
              </w:rPr>
              <w:t xml:space="preserve">Таблица 3. </w:t>
            </w:r>
            <w:r w:rsidR="007D4012" w:rsidRPr="003405F2">
              <w:rPr>
                <w:i/>
              </w:rPr>
              <w:t>Установленные комиссии с продаж на площадках электронной коммерции</w:t>
            </w:r>
            <w:r w:rsidRPr="003405F2">
              <w:rPr>
                <w:i/>
              </w:rPr>
              <w:t>.</w:t>
            </w:r>
          </w:p>
        </w:tc>
      </w:tr>
    </w:tbl>
    <w:p w14:paraId="6E6F0B73" w14:textId="77777777" w:rsidR="00CA7667" w:rsidRPr="00A867D7" w:rsidRDefault="00CA7667" w:rsidP="00A867D7">
      <w:pPr>
        <w:ind w:left="0" w:firstLine="0"/>
        <w:rPr>
          <w:b/>
        </w:rPr>
      </w:pPr>
    </w:p>
    <w:p w14:paraId="091AC746" w14:textId="55F96553" w:rsidR="00A65F40" w:rsidRDefault="009021C6" w:rsidP="009021C6">
      <w:pPr>
        <w:pStyle w:val="ad"/>
        <w:numPr>
          <w:ilvl w:val="0"/>
          <w:numId w:val="27"/>
        </w:numPr>
      </w:pPr>
      <w:r w:rsidRPr="009021C6">
        <w:lastRenderedPageBreak/>
        <w:t xml:space="preserve">Рассмотрим примеры представленной продукции </w:t>
      </w:r>
      <w:r w:rsidR="00C50C6F">
        <w:t xml:space="preserve">одними и теми же </w:t>
      </w:r>
      <w:r w:rsidR="004A4AA0">
        <w:t>продавцами</w:t>
      </w:r>
      <w:r w:rsidR="004A4AA0" w:rsidRPr="009021C6">
        <w:t xml:space="preserve"> </w:t>
      </w:r>
      <w:r w:rsidR="004A4AA0">
        <w:t>на</w:t>
      </w:r>
      <w:r w:rsidRPr="009021C6">
        <w:t xml:space="preserve"> </w:t>
      </w:r>
      <w:r w:rsidR="00DE7C46">
        <w:t>OZON</w:t>
      </w:r>
      <w:r>
        <w:t xml:space="preserve"> и </w:t>
      </w:r>
      <w:r w:rsidR="00DC7536">
        <w:t>WILDBERRIES</w:t>
      </w:r>
      <w:r w:rsidRPr="009021C6">
        <w:t xml:space="preserve"> в нескольких категориях: </w:t>
      </w:r>
    </w:p>
    <w:p w14:paraId="05FB0D6E" w14:textId="636A3A8B" w:rsidR="009021C6" w:rsidRDefault="00A65F40" w:rsidP="00120E91">
      <w:pPr>
        <w:pStyle w:val="ad"/>
        <w:numPr>
          <w:ilvl w:val="1"/>
          <w:numId w:val="27"/>
        </w:numPr>
      </w:pPr>
      <w:r>
        <w:t xml:space="preserve">Продукты: </w:t>
      </w:r>
      <w:r w:rsidR="00120E91" w:rsidRPr="00120E91">
        <w:t>Шоколад Аленка молочный, 15 г х 42 шт. Красный Октябр</w:t>
      </w:r>
      <w:r w:rsidR="00120E91">
        <w:t xml:space="preserve">ь, продавец - </w:t>
      </w:r>
      <w:r w:rsidR="00120E91" w:rsidRPr="00120E91">
        <w:t>Black&amp;White</w:t>
      </w:r>
      <w:r w:rsidR="00120E91">
        <w:t xml:space="preserve"> </w:t>
      </w:r>
      <w:r w:rsidR="00751135">
        <w:t>(рис. 1)</w:t>
      </w:r>
      <w:r w:rsidR="00120E91">
        <w:t>,</w:t>
      </w:r>
    </w:p>
    <w:p w14:paraId="3CF26F19" w14:textId="25F7B892" w:rsidR="00A65F40" w:rsidRDefault="00A65F40" w:rsidP="00A65F40">
      <w:pPr>
        <w:pStyle w:val="ad"/>
        <w:numPr>
          <w:ilvl w:val="1"/>
          <w:numId w:val="27"/>
        </w:numPr>
      </w:pPr>
      <w:r>
        <w:t xml:space="preserve">Канцтовары: </w:t>
      </w:r>
      <w:r w:rsidR="00391427" w:rsidRPr="00391427">
        <w:t>Карандаши цветны</w:t>
      </w:r>
      <w:r w:rsidR="0058465C">
        <w:t>е Faber-Castell, набор 60 цветов, продавец – Рельеф-центр</w:t>
      </w:r>
      <w:r w:rsidR="00391427">
        <w:t xml:space="preserve"> </w:t>
      </w:r>
      <w:r w:rsidR="00751135">
        <w:t>(рис. 2)</w:t>
      </w:r>
      <w:r>
        <w:t>,</w:t>
      </w:r>
    </w:p>
    <w:p w14:paraId="504F1D66" w14:textId="3F72317E" w:rsidR="00A65F40" w:rsidRPr="00A867D7" w:rsidRDefault="00A867D7" w:rsidP="00A867D7">
      <w:pPr>
        <w:pStyle w:val="ad"/>
        <w:numPr>
          <w:ilvl w:val="1"/>
          <w:numId w:val="27"/>
        </w:numPr>
        <w:rPr>
          <w:sz w:val="48"/>
          <w:szCs w:val="48"/>
        </w:rPr>
      </w:pPr>
      <w:r>
        <w:t>Косметические средства</w:t>
      </w:r>
      <w:r w:rsidR="00A65F40">
        <w:t xml:space="preserve">: </w:t>
      </w:r>
      <w:r>
        <w:t>ESTEL PROFESSIONAL Серебристая маска для холодных оттенков блонд PRIMA BLONDE 300 мл</w:t>
      </w:r>
      <w:r w:rsidR="00C53ABC">
        <w:t xml:space="preserve">, продавец - </w:t>
      </w:r>
      <w:hyperlink r:id="rId11" w:history="1">
        <w:r w:rsidR="00C53ABC" w:rsidRPr="00C53ABC">
          <w:rPr>
            <w:rStyle w:val="a3"/>
            <w:bCs/>
            <w:color w:val="000000"/>
            <w:szCs w:val="28"/>
            <w:u w:val="none"/>
            <w:shd w:val="clear" w:color="auto" w:fill="FFFFFF"/>
          </w:rPr>
          <w:t>E-COSMETIC</w:t>
        </w:r>
      </w:hyperlink>
      <w:r w:rsidRPr="00A867D7">
        <w:rPr>
          <w:sz w:val="48"/>
          <w:szCs w:val="48"/>
        </w:rPr>
        <w:t xml:space="preserve"> </w:t>
      </w:r>
      <w:r w:rsidR="00F14955">
        <w:t>(рис. 3</w:t>
      </w:r>
      <w:r w:rsidR="00D20B61">
        <w:t>),</w:t>
      </w:r>
    </w:p>
    <w:p w14:paraId="560FF334" w14:textId="01419F43" w:rsidR="004A4AA0" w:rsidRDefault="00A65F40" w:rsidP="00995298">
      <w:pPr>
        <w:pStyle w:val="ad"/>
        <w:numPr>
          <w:ilvl w:val="1"/>
          <w:numId w:val="27"/>
        </w:numPr>
        <w:ind w:left="0" w:firstLine="1077"/>
      </w:pPr>
      <w:r>
        <w:t xml:space="preserve">Одежда: </w:t>
      </w:r>
      <w:r w:rsidR="00120E91">
        <w:t>Носки Шур</w:t>
      </w:r>
      <w:r w:rsidR="003405F2">
        <w:t>М</w:t>
      </w:r>
      <w:r w:rsidR="00120E91">
        <w:t xml:space="preserve">ишур, продавец - </w:t>
      </w:r>
      <w:r w:rsidR="00120E91" w:rsidRPr="00120E91">
        <w:t>ООО "КАДЕО"</w:t>
      </w:r>
      <w:r w:rsidR="00D20B61">
        <w:t xml:space="preserve"> </w:t>
      </w:r>
      <w:r w:rsidR="00F14955">
        <w:t>(рис. 4</w:t>
      </w:r>
      <w:r w:rsidR="00D20B61">
        <w:t>)</w:t>
      </w:r>
      <w:r>
        <w:t>.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65F40" w14:paraId="73946047" w14:textId="77777777" w:rsidTr="00BB314F">
        <w:trPr>
          <w:jc w:val="center"/>
        </w:trPr>
        <w:tc>
          <w:tcPr>
            <w:tcW w:w="9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AE9B6E" w14:textId="3E1C2E1C" w:rsidR="002670C1" w:rsidRDefault="002670C1" w:rsidP="002670C1">
            <w:pPr>
              <w:ind w:left="0" w:firstLine="0"/>
              <w:jc w:val="center"/>
              <w:rPr>
                <w:noProof/>
              </w:rPr>
            </w:pPr>
            <w:r>
              <w:br w:type="page"/>
            </w:r>
          </w:p>
          <w:p w14:paraId="3D7B844F" w14:textId="3FA3B616" w:rsidR="00A65F40" w:rsidRDefault="00120E91" w:rsidP="002670C1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68D378C" wp14:editId="14CC65AC">
                  <wp:extent cx="3330834" cy="2142699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92" cy="216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592FB" w14:textId="09E4499C" w:rsidR="00E91CE4" w:rsidRDefault="00E91CE4" w:rsidP="00E91CE4">
            <w:pPr>
              <w:ind w:left="0" w:firstLine="0"/>
              <w:jc w:val="center"/>
            </w:pPr>
            <w:r>
              <w:t>(а)</w:t>
            </w:r>
          </w:p>
        </w:tc>
      </w:tr>
      <w:tr w:rsidR="00A65F40" w14:paraId="5BF69D5E" w14:textId="77777777" w:rsidTr="00415325">
        <w:trPr>
          <w:jc w:val="center"/>
        </w:trPr>
        <w:tc>
          <w:tcPr>
            <w:tcW w:w="9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B93B" w14:textId="18B57A79" w:rsidR="00A65F40" w:rsidRDefault="00120E91" w:rsidP="00E91CE4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835D3" wp14:editId="000E29A5">
                  <wp:extent cx="3343701" cy="2132392"/>
                  <wp:effectExtent l="0" t="0" r="952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192" cy="21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E6D5F" w14:textId="62B9BC46" w:rsidR="00E91CE4" w:rsidRDefault="00E91CE4" w:rsidP="00E91CE4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t>(б)</w:t>
            </w:r>
          </w:p>
        </w:tc>
      </w:tr>
      <w:tr w:rsidR="00A65F40" w14:paraId="5E1C66C7" w14:textId="77777777" w:rsidTr="00415325">
        <w:trPr>
          <w:jc w:val="center"/>
        </w:trPr>
        <w:tc>
          <w:tcPr>
            <w:tcW w:w="9345" w:type="dxa"/>
            <w:tcBorders>
              <w:top w:val="single" w:sz="4" w:space="0" w:color="auto"/>
            </w:tcBorders>
          </w:tcPr>
          <w:p w14:paraId="1F000068" w14:textId="31DE59D3" w:rsidR="00A65F40" w:rsidRPr="009A7356" w:rsidRDefault="00DB282F" w:rsidP="00E91CE4">
            <w:pPr>
              <w:ind w:left="0" w:firstLine="0"/>
              <w:jc w:val="center"/>
              <w:rPr>
                <w:i/>
              </w:rPr>
            </w:pPr>
            <w:r w:rsidRPr="009A7356">
              <w:rPr>
                <w:i/>
              </w:rPr>
              <w:t>Рисунок 2</w:t>
            </w:r>
            <w:r w:rsidR="00A65F40" w:rsidRPr="009A7356">
              <w:rPr>
                <w:i/>
              </w:rPr>
              <w:t xml:space="preserve"> – </w:t>
            </w:r>
            <w:r w:rsidR="007A72FC" w:rsidRPr="009A7356">
              <w:rPr>
                <w:i/>
              </w:rPr>
              <w:t xml:space="preserve">шоколад Аленка молочный </w:t>
            </w:r>
            <w:r w:rsidR="00A65F40" w:rsidRPr="009A7356">
              <w:rPr>
                <w:i/>
              </w:rPr>
              <w:t xml:space="preserve">на площадках </w:t>
            </w:r>
            <w:r w:rsidR="00DE7C46" w:rsidRPr="009A7356">
              <w:rPr>
                <w:i/>
                <w:lang w:val="en-US"/>
              </w:rPr>
              <w:t>OZON</w:t>
            </w:r>
            <w:r w:rsidR="00E91CE4" w:rsidRPr="009A7356">
              <w:rPr>
                <w:i/>
              </w:rPr>
              <w:t xml:space="preserve"> (а) и </w:t>
            </w:r>
            <w:r w:rsidR="00DC7536" w:rsidRPr="009A7356">
              <w:rPr>
                <w:i/>
                <w:lang w:val="en-US"/>
              </w:rPr>
              <w:t>WILDBERRIES</w:t>
            </w:r>
            <w:r w:rsidR="00A65F40" w:rsidRPr="009A7356">
              <w:rPr>
                <w:i/>
              </w:rPr>
              <w:t xml:space="preserve"> </w:t>
            </w:r>
            <w:r w:rsidR="00E91CE4" w:rsidRPr="009A7356">
              <w:rPr>
                <w:i/>
              </w:rPr>
              <w:t>(б).</w:t>
            </w:r>
          </w:p>
        </w:tc>
      </w:tr>
      <w:tr w:rsidR="00E91CE4" w14:paraId="685BF99A" w14:textId="77777777" w:rsidTr="00C50C6F">
        <w:tblPrEx>
          <w:jc w:val="left"/>
        </w:tblPrEx>
        <w:tc>
          <w:tcPr>
            <w:tcW w:w="9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78A0F" w14:textId="4E127886" w:rsidR="002670C1" w:rsidRDefault="00415325" w:rsidP="00544FA3">
            <w:pPr>
              <w:ind w:left="0" w:firstLine="0"/>
              <w:jc w:val="center"/>
              <w:rPr>
                <w:noProof/>
              </w:rPr>
            </w:pPr>
            <w:r>
              <w:lastRenderedPageBreak/>
              <w:br w:type="page"/>
            </w:r>
          </w:p>
          <w:p w14:paraId="2C75D686" w14:textId="41F112CC" w:rsidR="00E91CE4" w:rsidRDefault="00E91C3E" w:rsidP="00544FA3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86AF400" wp14:editId="0A68D727">
                  <wp:extent cx="4899660" cy="3687184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552" cy="37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39B5C" w14:textId="77777777" w:rsidR="00E91CE4" w:rsidRDefault="00E91CE4" w:rsidP="00544FA3">
            <w:pPr>
              <w:ind w:left="0" w:firstLine="0"/>
              <w:jc w:val="center"/>
            </w:pPr>
            <w:r>
              <w:t>(а)</w:t>
            </w:r>
          </w:p>
        </w:tc>
      </w:tr>
      <w:tr w:rsidR="00E91CE4" w14:paraId="49AD02C8" w14:textId="77777777" w:rsidTr="00C50C6F">
        <w:tblPrEx>
          <w:jc w:val="left"/>
        </w:tblPrEx>
        <w:tc>
          <w:tcPr>
            <w:tcW w:w="9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7957" w14:textId="6E477638" w:rsidR="00E91CE4" w:rsidRDefault="00E91C3E" w:rsidP="00544FA3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F43E5" wp14:editId="17A6CE4B">
                  <wp:extent cx="5033602" cy="3295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350" cy="333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2C3C3" w14:textId="77777777" w:rsidR="00E91CE4" w:rsidRDefault="00E91CE4" w:rsidP="00544FA3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t>(б)</w:t>
            </w:r>
          </w:p>
        </w:tc>
      </w:tr>
      <w:tr w:rsidR="00E91CE4" w14:paraId="6419CD9A" w14:textId="77777777" w:rsidTr="00C50C6F">
        <w:tblPrEx>
          <w:jc w:val="left"/>
        </w:tblPrEx>
        <w:tc>
          <w:tcPr>
            <w:tcW w:w="9345" w:type="dxa"/>
            <w:tcBorders>
              <w:top w:val="single" w:sz="4" w:space="0" w:color="auto"/>
            </w:tcBorders>
          </w:tcPr>
          <w:p w14:paraId="0D507EB6" w14:textId="4649DB85" w:rsidR="00E91CE4" w:rsidRPr="00BF3E85" w:rsidRDefault="00DB282F" w:rsidP="00230960">
            <w:pPr>
              <w:ind w:left="0" w:firstLine="0"/>
              <w:jc w:val="center"/>
              <w:rPr>
                <w:i/>
              </w:rPr>
            </w:pPr>
            <w:r w:rsidRPr="00BF3E85">
              <w:rPr>
                <w:i/>
              </w:rPr>
              <w:t>Рисунок 3</w:t>
            </w:r>
            <w:r w:rsidR="00E91CE4" w:rsidRPr="00BF3E85">
              <w:rPr>
                <w:i/>
              </w:rPr>
              <w:t xml:space="preserve"> – </w:t>
            </w:r>
            <w:r w:rsidR="00230960" w:rsidRPr="00BF3E85">
              <w:rPr>
                <w:i/>
              </w:rPr>
              <w:t>Карандаши цветные Faber-Castell, набор 60 цветов</w:t>
            </w:r>
            <w:r w:rsidR="00E91CE4" w:rsidRPr="00BF3E85">
              <w:rPr>
                <w:i/>
              </w:rPr>
              <w:t xml:space="preserve"> на площадках </w:t>
            </w:r>
            <w:r w:rsidR="00DE7C46" w:rsidRPr="00BF3E85">
              <w:rPr>
                <w:i/>
                <w:lang w:val="en-US"/>
              </w:rPr>
              <w:t>OZON</w:t>
            </w:r>
            <w:r w:rsidR="00E91CE4" w:rsidRPr="00BF3E85">
              <w:rPr>
                <w:i/>
              </w:rPr>
              <w:t xml:space="preserve"> (а) и </w:t>
            </w:r>
            <w:r w:rsidR="00DC7536" w:rsidRPr="00BF3E85">
              <w:rPr>
                <w:i/>
                <w:lang w:val="en-US"/>
              </w:rPr>
              <w:t>WILDBERRIES</w:t>
            </w:r>
            <w:r w:rsidR="00E91CE4" w:rsidRPr="00BF3E85">
              <w:rPr>
                <w:i/>
              </w:rPr>
              <w:t xml:space="preserve"> (б).</w:t>
            </w:r>
          </w:p>
        </w:tc>
      </w:tr>
    </w:tbl>
    <w:p w14:paraId="787E1FB5" w14:textId="057399D9" w:rsidR="00415325" w:rsidRDefault="00415325" w:rsidP="00E91C3E">
      <w:pPr>
        <w:ind w:left="0" w:firstLine="0"/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A5ADE" w14:paraId="7847C83F" w14:textId="77777777" w:rsidTr="00BB314F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7EB55A" w14:textId="34388CCB" w:rsidR="002670C1" w:rsidRDefault="002670C1" w:rsidP="00BA5ADE">
            <w:pPr>
              <w:ind w:left="0" w:firstLine="0"/>
              <w:jc w:val="center"/>
              <w:rPr>
                <w:noProof/>
              </w:rPr>
            </w:pPr>
          </w:p>
          <w:p w14:paraId="3A1E9BC7" w14:textId="4AE326B1" w:rsidR="00BA5ADE" w:rsidRDefault="00A867D7" w:rsidP="00BA5ADE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7503D6E" wp14:editId="53430DFB">
                  <wp:extent cx="3939715" cy="316230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868" cy="317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F6A12" w14:textId="4A6B3973" w:rsidR="00BE7D33" w:rsidRPr="00A65F40" w:rsidRDefault="00BE7D33" w:rsidP="00BA5ADE">
            <w:pPr>
              <w:ind w:left="0" w:firstLine="0"/>
              <w:jc w:val="center"/>
            </w:pPr>
            <w:r>
              <w:t>(а)</w:t>
            </w:r>
          </w:p>
        </w:tc>
      </w:tr>
      <w:tr w:rsidR="00BA5ADE" w14:paraId="3C801375" w14:textId="77777777" w:rsidTr="00BB314F"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CD6B" w14:textId="52B67874" w:rsidR="00BA5ADE" w:rsidRDefault="00A867D7" w:rsidP="00BA5ADE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7EDC1" wp14:editId="720FC1C6">
                  <wp:extent cx="4357755" cy="319087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612" cy="320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42E47" w14:textId="01F62BC8" w:rsidR="00BE7D33" w:rsidRDefault="00BE7D33" w:rsidP="00BA5ADE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t>(б)</w:t>
            </w:r>
          </w:p>
        </w:tc>
      </w:tr>
      <w:tr w:rsidR="00BA5ADE" w:rsidRPr="00BF3E85" w14:paraId="4EA61214" w14:textId="77777777" w:rsidTr="00BB314F">
        <w:tc>
          <w:tcPr>
            <w:tcW w:w="0" w:type="auto"/>
            <w:tcBorders>
              <w:top w:val="single" w:sz="4" w:space="0" w:color="auto"/>
            </w:tcBorders>
          </w:tcPr>
          <w:p w14:paraId="06297059" w14:textId="6FDBA540" w:rsidR="00BA5ADE" w:rsidRPr="00BF3E85" w:rsidRDefault="00DB282F" w:rsidP="00BA5ADE">
            <w:pPr>
              <w:ind w:left="0" w:firstLine="0"/>
              <w:jc w:val="center"/>
              <w:rPr>
                <w:i/>
                <w:noProof/>
              </w:rPr>
            </w:pPr>
            <w:r w:rsidRPr="00BF3E85">
              <w:rPr>
                <w:i/>
              </w:rPr>
              <w:t>Рисунок 4</w:t>
            </w:r>
            <w:r w:rsidR="00BA5ADE" w:rsidRPr="00BF3E85">
              <w:rPr>
                <w:i/>
              </w:rPr>
              <w:t xml:space="preserve"> – </w:t>
            </w:r>
            <w:r w:rsidR="00A867D7" w:rsidRPr="00BF3E85">
              <w:rPr>
                <w:i/>
              </w:rPr>
              <w:t>ESTEL PROFESSIONAL Серебристая маска для холодных оттенков блонд PRIMA BLONDE 300 мл</w:t>
            </w:r>
            <w:r w:rsidR="00BA5ADE" w:rsidRPr="00BF3E85">
              <w:rPr>
                <w:i/>
              </w:rPr>
              <w:t xml:space="preserve"> на площадках </w:t>
            </w:r>
            <w:r w:rsidR="00DE7C46" w:rsidRPr="00BF3E85">
              <w:rPr>
                <w:i/>
                <w:lang w:val="en-US"/>
              </w:rPr>
              <w:t>OZON</w:t>
            </w:r>
            <w:r w:rsidR="00BA5ADE" w:rsidRPr="00BF3E85">
              <w:rPr>
                <w:i/>
              </w:rPr>
              <w:t xml:space="preserve"> (а) и </w:t>
            </w:r>
            <w:r w:rsidR="00DC7536" w:rsidRPr="00BF3E85">
              <w:rPr>
                <w:i/>
                <w:lang w:val="en-US"/>
              </w:rPr>
              <w:t>WILDBERRIES</w:t>
            </w:r>
            <w:r w:rsidR="00BA5ADE" w:rsidRPr="00BF3E85">
              <w:rPr>
                <w:i/>
              </w:rPr>
              <w:t xml:space="preserve"> (б).</w:t>
            </w:r>
          </w:p>
        </w:tc>
      </w:tr>
    </w:tbl>
    <w:p w14:paraId="6F9890F5" w14:textId="20AA105F" w:rsidR="00932558" w:rsidRDefault="00932558">
      <w:pPr>
        <w:spacing w:after="160" w:line="259" w:lineRule="auto"/>
        <w:ind w:left="0" w:firstLine="0"/>
        <w:jc w:val="left"/>
      </w:pPr>
    </w:p>
    <w:p w14:paraId="60E679D4" w14:textId="673822B6" w:rsidR="002670C1" w:rsidRDefault="002670C1">
      <w:pPr>
        <w:spacing w:after="160" w:line="259" w:lineRule="auto"/>
        <w:ind w:left="0" w:firstLine="0"/>
        <w:jc w:val="left"/>
      </w:pPr>
    </w:p>
    <w:p w14:paraId="0CDD941C" w14:textId="77777777" w:rsidR="002670C1" w:rsidRDefault="002670C1" w:rsidP="00770AB7">
      <w:pPr>
        <w:ind w:left="0" w:firstLine="1077"/>
      </w:pPr>
    </w:p>
    <w:tbl>
      <w:tblPr>
        <w:tblStyle w:val="af1"/>
        <w:tblW w:w="0" w:type="auto"/>
        <w:tblInd w:w="-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3"/>
      </w:tblGrid>
      <w:tr w:rsidR="002670C1" w:rsidRPr="008B0B27" w14:paraId="0446761B" w14:textId="77777777" w:rsidTr="00DA5AE2">
        <w:tc>
          <w:tcPr>
            <w:tcW w:w="9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A4050" w14:textId="77777777" w:rsidR="00DA5AE2" w:rsidRDefault="00DA5AE2" w:rsidP="002670C1">
            <w:pPr>
              <w:ind w:left="0" w:firstLine="0"/>
              <w:jc w:val="center"/>
              <w:rPr>
                <w:noProof/>
              </w:rPr>
            </w:pPr>
          </w:p>
          <w:p w14:paraId="3E897013" w14:textId="3F8DD54B" w:rsidR="002670C1" w:rsidRDefault="002670C1" w:rsidP="002670C1">
            <w:pPr>
              <w:ind w:left="0" w:firstLine="0"/>
              <w:jc w:val="center"/>
              <w:rPr>
                <w:noProof/>
              </w:rPr>
            </w:pPr>
          </w:p>
          <w:p w14:paraId="2E33ED98" w14:textId="77777777" w:rsidR="00DA5AE2" w:rsidRDefault="00DA5AE2" w:rsidP="002670C1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E4A59" wp14:editId="76C706EE">
                  <wp:extent cx="4995081" cy="3406586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081" cy="34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2E69DF5" w14:textId="0BA759FD" w:rsidR="002670C1" w:rsidRDefault="002670C1" w:rsidP="002670C1">
            <w:pPr>
              <w:ind w:left="0" w:firstLine="0"/>
              <w:jc w:val="center"/>
            </w:pPr>
            <w:r>
              <w:rPr>
                <w:noProof/>
              </w:rPr>
              <w:t>(а)</w:t>
            </w:r>
          </w:p>
        </w:tc>
      </w:tr>
      <w:tr w:rsidR="002670C1" w14:paraId="57CC819F" w14:textId="77777777" w:rsidTr="00DA5AE2">
        <w:tc>
          <w:tcPr>
            <w:tcW w:w="9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2D7E" w14:textId="251EB4A1" w:rsidR="002670C1" w:rsidRDefault="007A72FC" w:rsidP="002670C1">
            <w:pPr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F0717F" wp14:editId="07960D4A">
                  <wp:extent cx="4581525" cy="3263306"/>
                  <wp:effectExtent l="0" t="0" r="0" b="0"/>
                  <wp:docPr id="16" name="Рисунок 16" descr="https://sun9-23.userapi.com/s/v1/if2/Ix8k_EvSXCa58evkz-PE8_lKFxTMxGxLcVluZ7uACyvsDZwT1SIzIDUld8Pug-00nDGKUTe353Y35nhOstaQQ2lQ.jpg?size=1279x911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3.userapi.com/s/v1/if2/Ix8k_EvSXCa58evkz-PE8_lKFxTMxGxLcVluZ7uACyvsDZwT1SIzIDUld8Pug-00nDGKUTe353Y35nhOstaQQ2lQ.jpg?size=1279x911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222" cy="327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DA2D5" w14:textId="5FF42FF6" w:rsidR="002670C1" w:rsidRDefault="002670C1" w:rsidP="002670C1">
            <w:pPr>
              <w:ind w:left="0" w:firstLine="0"/>
              <w:jc w:val="center"/>
            </w:pPr>
            <w:r>
              <w:rPr>
                <w:noProof/>
              </w:rPr>
              <w:t>(б)</w:t>
            </w:r>
          </w:p>
        </w:tc>
      </w:tr>
      <w:tr w:rsidR="002670C1" w14:paraId="132C8509" w14:textId="77777777" w:rsidTr="00DA5AE2">
        <w:tc>
          <w:tcPr>
            <w:tcW w:w="9373" w:type="dxa"/>
            <w:tcBorders>
              <w:top w:val="single" w:sz="4" w:space="0" w:color="auto"/>
            </w:tcBorders>
          </w:tcPr>
          <w:p w14:paraId="5B958C19" w14:textId="644798C8" w:rsidR="002670C1" w:rsidRPr="00BF3E85" w:rsidRDefault="00DB282F" w:rsidP="00123198">
            <w:pPr>
              <w:ind w:left="0" w:firstLine="0"/>
              <w:jc w:val="center"/>
              <w:rPr>
                <w:i/>
              </w:rPr>
            </w:pPr>
            <w:r w:rsidRPr="00BF3E85">
              <w:rPr>
                <w:i/>
              </w:rPr>
              <w:t>Рисунок 5</w:t>
            </w:r>
            <w:r w:rsidR="002670C1" w:rsidRPr="00BF3E85">
              <w:rPr>
                <w:i/>
              </w:rPr>
              <w:t xml:space="preserve"> –</w:t>
            </w:r>
            <w:r w:rsidR="00123198" w:rsidRPr="00BF3E85">
              <w:rPr>
                <w:i/>
              </w:rPr>
              <w:t xml:space="preserve">Носки мужские ШурМишур </w:t>
            </w:r>
            <w:r w:rsidR="002670C1" w:rsidRPr="00BF3E85">
              <w:rPr>
                <w:i/>
              </w:rPr>
              <w:t xml:space="preserve">на площадках </w:t>
            </w:r>
            <w:r w:rsidR="00DE7C46" w:rsidRPr="00BF3E85">
              <w:rPr>
                <w:i/>
                <w:lang w:val="en-US"/>
              </w:rPr>
              <w:t>OZON</w:t>
            </w:r>
            <w:r w:rsidR="002670C1" w:rsidRPr="00BF3E85">
              <w:rPr>
                <w:i/>
              </w:rPr>
              <w:t xml:space="preserve"> (а) и </w:t>
            </w:r>
            <w:r w:rsidR="00DC7536" w:rsidRPr="00BF3E85">
              <w:rPr>
                <w:i/>
                <w:lang w:val="en-US"/>
              </w:rPr>
              <w:t>WILDBERRIES</w:t>
            </w:r>
            <w:r w:rsidR="002670C1" w:rsidRPr="00BF3E85">
              <w:rPr>
                <w:i/>
              </w:rPr>
              <w:t xml:space="preserve"> (б).</w:t>
            </w:r>
          </w:p>
        </w:tc>
      </w:tr>
    </w:tbl>
    <w:p w14:paraId="3E32C3B3" w14:textId="77777777" w:rsidR="002670C1" w:rsidRDefault="002670C1" w:rsidP="00770AB7">
      <w:pPr>
        <w:ind w:left="0" w:firstLine="1077"/>
      </w:pPr>
    </w:p>
    <w:p w14:paraId="6528E198" w14:textId="3E9D31DA" w:rsidR="00C50C6F" w:rsidRPr="00C50C6F" w:rsidRDefault="004162E0" w:rsidP="00C50C6F">
      <w:pPr>
        <w:pStyle w:val="ad"/>
        <w:numPr>
          <w:ilvl w:val="0"/>
          <w:numId w:val="27"/>
        </w:numPr>
        <w:spacing w:before="100" w:beforeAutospacing="1" w:after="100" w:afterAutospacing="1"/>
        <w:rPr>
          <w:color w:val="000000" w:themeColor="text1"/>
          <w:szCs w:val="28"/>
        </w:rPr>
      </w:pPr>
      <w:r>
        <w:t>Из статей:</w:t>
      </w:r>
      <w:r w:rsidR="00C50C6F" w:rsidRPr="00C50C6F">
        <w:rPr>
          <w:color w:val="000000" w:themeColor="text1"/>
          <w:szCs w:val="28"/>
        </w:rPr>
        <w:t xml:space="preserve">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3"/>
        <w:gridCol w:w="3278"/>
        <w:gridCol w:w="3034"/>
      </w:tblGrid>
      <w:tr w:rsidR="007513F1" w:rsidRPr="00544FA3" w14:paraId="524175FB" w14:textId="77777777" w:rsidTr="007513F1">
        <w:tc>
          <w:tcPr>
            <w:tcW w:w="3033" w:type="dxa"/>
          </w:tcPr>
          <w:p w14:paraId="5D3F21E8" w14:textId="6F22C3CB" w:rsidR="007513F1" w:rsidRPr="00544FA3" w:rsidRDefault="007513F1" w:rsidP="00544FA3">
            <w:pPr>
              <w:spacing w:after="160" w:line="259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3278" w:type="dxa"/>
          </w:tcPr>
          <w:p w14:paraId="69FF3487" w14:textId="5A9414E1" w:rsidR="007513F1" w:rsidRPr="00544FA3" w:rsidRDefault="00DE7C46" w:rsidP="00544FA3">
            <w:pPr>
              <w:spacing w:after="160" w:line="259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OZON</w:t>
            </w:r>
          </w:p>
        </w:tc>
        <w:tc>
          <w:tcPr>
            <w:tcW w:w="3034" w:type="dxa"/>
          </w:tcPr>
          <w:p w14:paraId="7E8F15BA" w14:textId="57AF749F" w:rsidR="007513F1" w:rsidRPr="00544FA3" w:rsidRDefault="00DC7536" w:rsidP="00544FA3">
            <w:pPr>
              <w:spacing w:after="160" w:line="259" w:lineRule="auto"/>
              <w:ind w:left="0" w:firstLine="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WILDBERRIES</w:t>
            </w:r>
          </w:p>
        </w:tc>
      </w:tr>
      <w:tr w:rsidR="007513F1" w:rsidRPr="00544FA3" w14:paraId="1C9ABC2A" w14:textId="77777777" w:rsidTr="007513F1">
        <w:tc>
          <w:tcPr>
            <w:tcW w:w="3033" w:type="dxa"/>
          </w:tcPr>
          <w:p w14:paraId="7E246167" w14:textId="33D47491" w:rsidR="007513F1" w:rsidRPr="00544FA3" w:rsidRDefault="00544FA3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 w:rsidRPr="00544FA3">
              <w:rPr>
                <w:szCs w:val="28"/>
              </w:rPr>
              <w:t>Оборот</w:t>
            </w:r>
          </w:p>
        </w:tc>
        <w:tc>
          <w:tcPr>
            <w:tcW w:w="3278" w:type="dxa"/>
          </w:tcPr>
          <w:p w14:paraId="3458104D" w14:textId="3F86BE04" w:rsidR="007513F1" w:rsidRPr="00544FA3" w:rsidRDefault="00544FA3" w:rsidP="00E6452E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>
              <w:rPr>
                <w:color w:val="000000"/>
                <w:szCs w:val="28"/>
                <w:shd w:val="clear" w:color="auto" w:fill="FFFFFF"/>
              </w:rPr>
              <w:t>445 млрд</w:t>
            </w:r>
            <w:r w:rsidR="007513F1" w:rsidRPr="00544FA3">
              <w:rPr>
                <w:color w:val="000000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034" w:type="dxa"/>
          </w:tcPr>
          <w:p w14:paraId="317625F3" w14:textId="0C945F7A" w:rsidR="007513F1" w:rsidRPr="00544FA3" w:rsidRDefault="007513F1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 w:rsidRPr="00544FA3">
              <w:rPr>
                <w:color w:val="000000"/>
                <w:szCs w:val="28"/>
                <w:shd w:val="clear" w:color="auto" w:fill="FFFFFF"/>
              </w:rPr>
              <w:t xml:space="preserve">844 млрд </w:t>
            </w:r>
          </w:p>
        </w:tc>
      </w:tr>
      <w:tr w:rsidR="007513F1" w:rsidRPr="00544FA3" w14:paraId="2871A853" w14:textId="77777777" w:rsidTr="007513F1">
        <w:tc>
          <w:tcPr>
            <w:tcW w:w="3033" w:type="dxa"/>
          </w:tcPr>
          <w:p w14:paraId="7370724D" w14:textId="5FC6C951" w:rsidR="007513F1" w:rsidRPr="00544FA3" w:rsidRDefault="007513F1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 w:rsidRPr="00544FA3">
              <w:rPr>
                <w:szCs w:val="28"/>
              </w:rPr>
              <w:t>Число заказов</w:t>
            </w:r>
          </w:p>
        </w:tc>
        <w:tc>
          <w:tcPr>
            <w:tcW w:w="3278" w:type="dxa"/>
          </w:tcPr>
          <w:p w14:paraId="77314569" w14:textId="1EC221A7" w:rsidR="007513F1" w:rsidRPr="00544FA3" w:rsidRDefault="00544FA3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>
              <w:rPr>
                <w:color w:val="000000"/>
                <w:szCs w:val="28"/>
                <w:shd w:val="clear" w:color="auto" w:fill="FFFFFF"/>
              </w:rPr>
              <w:t>220 млн</w:t>
            </w:r>
          </w:p>
        </w:tc>
        <w:tc>
          <w:tcPr>
            <w:tcW w:w="3034" w:type="dxa"/>
          </w:tcPr>
          <w:p w14:paraId="3840C927" w14:textId="463A38E8" w:rsidR="007513F1" w:rsidRPr="00544FA3" w:rsidRDefault="007513F1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 w:rsidRPr="00544FA3">
              <w:rPr>
                <w:color w:val="000000"/>
                <w:szCs w:val="28"/>
                <w:shd w:val="clear" w:color="auto" w:fill="FFFFFF"/>
              </w:rPr>
              <w:t>808,6 млн</w:t>
            </w:r>
          </w:p>
        </w:tc>
      </w:tr>
      <w:tr w:rsidR="007513F1" w:rsidRPr="00544FA3" w14:paraId="5F97F6E5" w14:textId="77777777" w:rsidTr="007513F1">
        <w:tc>
          <w:tcPr>
            <w:tcW w:w="3033" w:type="dxa"/>
          </w:tcPr>
          <w:p w14:paraId="49977A94" w14:textId="09955E09" w:rsidR="007513F1" w:rsidRPr="00544FA3" w:rsidRDefault="00E1265F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 w:rsidRPr="00544FA3">
              <w:rPr>
                <w:szCs w:val="28"/>
              </w:rPr>
              <w:t>Кол-во предпринимателей</w:t>
            </w:r>
          </w:p>
        </w:tc>
        <w:tc>
          <w:tcPr>
            <w:tcW w:w="3278" w:type="dxa"/>
          </w:tcPr>
          <w:p w14:paraId="2B5332BF" w14:textId="66334B5A" w:rsidR="007513F1" w:rsidRPr="00544FA3" w:rsidRDefault="007513F1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 w:rsidRPr="00544FA3">
              <w:rPr>
                <w:szCs w:val="28"/>
              </w:rPr>
              <w:t>90 тыс</w:t>
            </w:r>
          </w:p>
        </w:tc>
        <w:tc>
          <w:tcPr>
            <w:tcW w:w="3034" w:type="dxa"/>
          </w:tcPr>
          <w:p w14:paraId="31CEA4E0" w14:textId="6D1D8C59" w:rsidR="007513F1" w:rsidRPr="00544FA3" w:rsidRDefault="007513F1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  <w:r w:rsidRPr="00544FA3">
              <w:rPr>
                <w:szCs w:val="28"/>
              </w:rPr>
              <w:t>410 тыс</w:t>
            </w:r>
          </w:p>
        </w:tc>
      </w:tr>
    </w:tbl>
    <w:p w14:paraId="6C817008" w14:textId="59119585" w:rsidR="004162E0" w:rsidRPr="00BF3E85" w:rsidRDefault="00472F3C" w:rsidP="00E3117C">
      <w:pPr>
        <w:spacing w:after="160" w:line="259" w:lineRule="auto"/>
        <w:ind w:left="0" w:firstLine="0"/>
        <w:jc w:val="center"/>
        <w:rPr>
          <w:i/>
        </w:rPr>
      </w:pPr>
      <w:r w:rsidRPr="00BF3E85">
        <w:rPr>
          <w:i/>
        </w:rPr>
        <w:t>Таблица 4</w:t>
      </w:r>
      <w:r w:rsidR="00E3117C" w:rsidRPr="00BF3E85">
        <w:rPr>
          <w:i/>
        </w:rPr>
        <w:t>.</w:t>
      </w:r>
      <w:r w:rsidR="00865C98" w:rsidRPr="00BF3E85">
        <w:rPr>
          <w:i/>
        </w:rPr>
        <w:t xml:space="preserve"> Данные фирм </w:t>
      </w:r>
      <w:r w:rsidR="00DE7C46" w:rsidRPr="00BF3E85">
        <w:rPr>
          <w:i/>
          <w:lang w:val="en-US"/>
        </w:rPr>
        <w:t>OZON</w:t>
      </w:r>
      <w:r w:rsidR="0075068A" w:rsidRPr="00BF3E85">
        <w:rPr>
          <w:i/>
        </w:rPr>
        <w:t xml:space="preserve"> [12</w:t>
      </w:r>
      <w:r w:rsidR="00D65A56" w:rsidRPr="00BF3E85">
        <w:rPr>
          <w:i/>
        </w:rPr>
        <w:t>]</w:t>
      </w:r>
      <w:r w:rsidR="00865C98" w:rsidRPr="00BF3E85">
        <w:rPr>
          <w:i/>
        </w:rPr>
        <w:t xml:space="preserve"> и </w:t>
      </w:r>
      <w:r w:rsidR="00DC7536" w:rsidRPr="00BF3E85">
        <w:rPr>
          <w:i/>
          <w:lang w:val="en-US"/>
        </w:rPr>
        <w:t>WILDBERRIES</w:t>
      </w:r>
      <w:r w:rsidR="0075068A" w:rsidRPr="00BF3E85">
        <w:rPr>
          <w:i/>
        </w:rPr>
        <w:t xml:space="preserve"> [11</w:t>
      </w:r>
      <w:r w:rsidR="00D65A56" w:rsidRPr="00BF3E85">
        <w:rPr>
          <w:i/>
        </w:rPr>
        <w:t>]</w:t>
      </w:r>
      <w:r w:rsidR="00865C98" w:rsidRPr="00BF3E85">
        <w:rPr>
          <w:i/>
        </w:rPr>
        <w:t xml:space="preserve"> за 2021 год.</w:t>
      </w:r>
    </w:p>
    <w:p w14:paraId="1D7A3EEB" w14:textId="77777777" w:rsidR="00401A60" w:rsidRDefault="006E17FE" w:rsidP="00401A60">
      <w:pPr>
        <w:spacing w:after="160" w:line="259" w:lineRule="auto"/>
        <w:ind w:left="0" w:firstLine="1077"/>
      </w:pPr>
      <w:r>
        <w:t>В первую очередь</w:t>
      </w:r>
      <w:r w:rsidR="008B02E0">
        <w:t xml:space="preserve"> можно сделать вывод</w:t>
      </w:r>
      <w:r>
        <w:t>,</w:t>
      </w:r>
      <w:r w:rsidR="008B02E0">
        <w:t xml:space="preserve"> что</w:t>
      </w:r>
      <w:r>
        <w:t xml:space="preserve"> </w:t>
      </w:r>
      <w:r w:rsidR="00EE6B6E">
        <w:t>конкуре</w:t>
      </w:r>
      <w:r w:rsidR="00401A60">
        <w:t>нция данного рынка – олигополия:</w:t>
      </w:r>
      <w:r w:rsidR="00EE6B6E">
        <w:t xml:space="preserve"> </w:t>
      </w:r>
    </w:p>
    <w:p w14:paraId="374CD95C" w14:textId="676F2CB1" w:rsidR="00401A60" w:rsidRDefault="00EE6B6E" w:rsidP="00DB282F">
      <w:pPr>
        <w:pStyle w:val="ad"/>
        <w:numPr>
          <w:ilvl w:val="0"/>
          <w:numId w:val="44"/>
        </w:numPr>
      </w:pPr>
      <w:r>
        <w:t>Во-первых, на рынке эл</w:t>
      </w:r>
      <w:r w:rsidR="00912ADA">
        <w:t>ектронной коммерции лидируют не</w:t>
      </w:r>
      <w:r>
        <w:t>большое количество фирм</w:t>
      </w:r>
      <w:r w:rsidR="00912ADA">
        <w:t>, а именно две</w:t>
      </w:r>
      <w:r>
        <w:t xml:space="preserve">: </w:t>
      </w:r>
      <w:r w:rsidR="00DE7C46">
        <w:rPr>
          <w:lang w:val="en-US"/>
        </w:rPr>
        <w:t>OZON</w:t>
      </w:r>
      <w:r w:rsidRPr="00EE6B6E">
        <w:t xml:space="preserve"> </w:t>
      </w:r>
      <w:r>
        <w:t xml:space="preserve">и </w:t>
      </w:r>
      <w:r w:rsidR="00DC7536">
        <w:rPr>
          <w:lang w:val="en-US"/>
        </w:rPr>
        <w:t>WILDBERRIES</w:t>
      </w:r>
      <w:r w:rsidR="00401A60" w:rsidRPr="00401A60">
        <w:t>;</w:t>
      </w:r>
    </w:p>
    <w:p w14:paraId="46166739" w14:textId="6663C73F" w:rsidR="00401A60" w:rsidRDefault="008B02E0" w:rsidP="00DB282F">
      <w:pPr>
        <w:pStyle w:val="ad"/>
        <w:numPr>
          <w:ilvl w:val="0"/>
          <w:numId w:val="44"/>
        </w:numPr>
      </w:pPr>
      <w:r>
        <w:t>Во-вторых, барьеры входа на</w:t>
      </w:r>
      <w:r w:rsidR="00EE6B6E">
        <w:t xml:space="preserve"> рынок</w:t>
      </w:r>
      <w:r>
        <w:t xml:space="preserve"> электронной коммерции</w:t>
      </w:r>
      <w:r w:rsidR="00EE6B6E">
        <w:t xml:space="preserve"> достаточ</w:t>
      </w:r>
      <w:r w:rsidR="00401A60">
        <w:t>но высоки;</w:t>
      </w:r>
    </w:p>
    <w:p w14:paraId="07785585" w14:textId="5061B8B0" w:rsidR="00401A60" w:rsidRDefault="00912ADA" w:rsidP="00DB282F">
      <w:pPr>
        <w:pStyle w:val="ad"/>
        <w:numPr>
          <w:ilvl w:val="0"/>
          <w:numId w:val="44"/>
        </w:numPr>
      </w:pPr>
      <w:r>
        <w:t xml:space="preserve">В-третьих, </w:t>
      </w:r>
      <w:r w:rsidR="008B02E0">
        <w:t xml:space="preserve">рассмотренные нами рисунки 1-4 </w:t>
      </w:r>
      <w:r w:rsidR="007D4012">
        <w:t xml:space="preserve">и таблицы </w:t>
      </w:r>
      <w:r w:rsidR="00143D5D">
        <w:t xml:space="preserve">2-3 </w:t>
      </w:r>
      <w:r w:rsidR="008B02E0">
        <w:t>доказывают, что анализируемые нами компании обладают однородной продукцией</w:t>
      </w:r>
      <w:r w:rsidR="00401A60" w:rsidRPr="00401A60">
        <w:t>;</w:t>
      </w:r>
    </w:p>
    <w:p w14:paraId="75B38DD0" w14:textId="72D22FCB" w:rsidR="00401A60" w:rsidRDefault="00401A60" w:rsidP="00DB282F">
      <w:r>
        <w:t>Проанализировав</w:t>
      </w:r>
      <w:r w:rsidR="00912ADA">
        <w:t xml:space="preserve"> таблицу </w:t>
      </w:r>
      <w:r>
        <w:t>2</w:t>
      </w:r>
      <w:r w:rsidR="00912ADA">
        <w:t xml:space="preserve"> и сопоставив с данными главы 1.2 можно понять, что</w:t>
      </w:r>
      <w:r w:rsidR="00855F80" w:rsidRPr="00855F80">
        <w:t xml:space="preserve"> </w:t>
      </w:r>
      <w:r w:rsidR="00855F80">
        <w:t xml:space="preserve">рынок электронной коммерции лучше всего описывает такая модель олигополистического взаимодействия, как </w:t>
      </w:r>
      <w:r w:rsidR="00912ADA">
        <w:t xml:space="preserve">модель Штакельберга, </w:t>
      </w:r>
      <w:r>
        <w:t xml:space="preserve">а фирмой-лидером является компания </w:t>
      </w:r>
      <w:r w:rsidR="00DC7536">
        <w:rPr>
          <w:lang w:val="en-US"/>
        </w:rPr>
        <w:t>WILDBERRIES</w:t>
      </w:r>
      <w:r>
        <w:t>, по следующим отличительным признакам:</w:t>
      </w:r>
    </w:p>
    <w:p w14:paraId="4BB3C4CE" w14:textId="4EA49845" w:rsidR="00401A60" w:rsidRDefault="008B02E0" w:rsidP="00DB282F">
      <w:pPr>
        <w:pStyle w:val="ad"/>
        <w:numPr>
          <w:ilvl w:val="0"/>
          <w:numId w:val="45"/>
        </w:numPr>
      </w:pPr>
      <w:r>
        <w:t xml:space="preserve">Фирма </w:t>
      </w:r>
      <w:r w:rsidR="00DC7536">
        <w:rPr>
          <w:lang w:val="en-US"/>
        </w:rPr>
        <w:t>WILDBERRIES</w:t>
      </w:r>
      <w:r w:rsidR="00401A60">
        <w:t xml:space="preserve"> отличается большими оборотами </w:t>
      </w:r>
    </w:p>
    <w:p w14:paraId="407025E6" w14:textId="0D27155D" w:rsidR="00ED1547" w:rsidRDefault="00401A60" w:rsidP="00DB282F">
      <w:pPr>
        <w:pStyle w:val="ad"/>
        <w:numPr>
          <w:ilvl w:val="0"/>
          <w:numId w:val="45"/>
        </w:numPr>
      </w:pPr>
      <w:r>
        <w:t xml:space="preserve">Фирма </w:t>
      </w:r>
      <w:r w:rsidR="00DC7536">
        <w:rPr>
          <w:lang w:val="en-US"/>
        </w:rPr>
        <w:t>WILDBERRIES</w:t>
      </w:r>
      <w:r>
        <w:t xml:space="preserve"> обладает большим количеством заказов</w:t>
      </w:r>
    </w:p>
    <w:p w14:paraId="554F2701" w14:textId="43A1D36E" w:rsidR="00B76E8B" w:rsidRDefault="00B76E8B" w:rsidP="00DB282F">
      <w:pPr>
        <w:pStyle w:val="ad"/>
        <w:numPr>
          <w:ilvl w:val="0"/>
          <w:numId w:val="45"/>
        </w:numPr>
      </w:pPr>
      <w:r>
        <w:t xml:space="preserve">Большое коле-во предпринимателей пользуются платформой </w:t>
      </w:r>
      <w:r w:rsidR="00DC7536">
        <w:rPr>
          <w:lang w:val="en-US"/>
        </w:rPr>
        <w:t>WILDBERRIES</w:t>
      </w:r>
      <w:r>
        <w:t xml:space="preserve"> (410 тыс</w:t>
      </w:r>
      <w:r w:rsidRPr="00B76E8B">
        <w:t>.</w:t>
      </w:r>
      <w:r>
        <w:t xml:space="preserve"> против 90 тыс. у </w:t>
      </w:r>
      <w:r w:rsidR="00DE7C46">
        <w:rPr>
          <w:lang w:val="en-US"/>
        </w:rPr>
        <w:t>OZON</w:t>
      </w:r>
      <w:r>
        <w:t>)</w:t>
      </w:r>
    </w:p>
    <w:p w14:paraId="6D9B3219" w14:textId="421E7D39" w:rsidR="00AC2C0E" w:rsidRPr="007E3434" w:rsidRDefault="00401A60" w:rsidP="007E3434">
      <w:pPr>
        <w:pStyle w:val="ad"/>
        <w:numPr>
          <w:ilvl w:val="0"/>
          <w:numId w:val="45"/>
        </w:numPr>
      </w:pPr>
      <w:r>
        <w:t xml:space="preserve">Фирма </w:t>
      </w:r>
      <w:r w:rsidR="00DC7536">
        <w:rPr>
          <w:lang w:val="en-US"/>
        </w:rPr>
        <w:t>WILDBERRIES</w:t>
      </w:r>
      <w:r>
        <w:t xml:space="preserve"> управляет ценовой политикой</w:t>
      </w:r>
      <w:r w:rsidR="00BF0BBD">
        <w:t>.</w:t>
      </w:r>
      <w:r w:rsidR="00AC2C0E">
        <w:br w:type="page"/>
      </w:r>
    </w:p>
    <w:p w14:paraId="2132124F" w14:textId="7EF3E4BD" w:rsidR="00AC2C0E" w:rsidRDefault="00AC2C0E" w:rsidP="00AC2C0E">
      <w:pPr>
        <w:pStyle w:val="2"/>
      </w:pPr>
      <w:bookmarkStart w:id="11" w:name="_Toc101813685"/>
      <w:r>
        <w:lastRenderedPageBreak/>
        <w:t>2.2 Влияние конкуренции на рынке электронной коммерции на общественные блага</w:t>
      </w:r>
      <w:bookmarkEnd w:id="11"/>
    </w:p>
    <w:p w14:paraId="3B4C6AAC" w14:textId="00D5BC10" w:rsidR="00AC2C0E" w:rsidRDefault="00AC2C0E" w:rsidP="00AC2C0E">
      <w:pPr>
        <w:rPr>
          <w:rFonts w:eastAsiaTheme="majorEastAsia"/>
        </w:rPr>
      </w:pPr>
      <w:r>
        <w:rPr>
          <w:rFonts w:eastAsiaTheme="majorEastAsia"/>
        </w:rPr>
        <w:t xml:space="preserve">Компания </w:t>
      </w:r>
      <w:r w:rsidR="00DC7536">
        <w:rPr>
          <w:rFonts w:eastAsiaTheme="majorEastAsia"/>
          <w:lang w:val="en-US"/>
        </w:rPr>
        <w:t>WILDBERRIES</w:t>
      </w:r>
      <w:r>
        <w:rPr>
          <w:rFonts w:eastAsiaTheme="majorEastAsia"/>
        </w:rPr>
        <w:t xml:space="preserve">, как фирма-лидер на рынке электронной коммерции имеет преимущество при выставлении цен (комиссии) за свои услуги. При этом </w:t>
      </w:r>
      <w:r w:rsidR="00DC7536">
        <w:rPr>
          <w:rFonts w:eastAsiaTheme="majorEastAsia"/>
          <w:lang w:val="en-US"/>
        </w:rPr>
        <w:t>WILDBERRIES</w:t>
      </w:r>
      <w:r>
        <w:rPr>
          <w:rFonts w:eastAsiaTheme="majorEastAsia"/>
        </w:rPr>
        <w:t xml:space="preserve"> так же оказывает влияние на ценовую политику предпринимателей устраивая различные акции, например, «черная пятница», в которой все предприниматели обязаны участвовать по условиям договора. </w:t>
      </w:r>
    </w:p>
    <w:p w14:paraId="27B6786F" w14:textId="44DB0703" w:rsidR="004960BA" w:rsidRDefault="00AC2C0E" w:rsidP="00AC2C0E">
      <w:pPr>
        <w:rPr>
          <w:rFonts w:eastAsiaTheme="majorEastAsia"/>
        </w:rPr>
      </w:pPr>
      <w:r>
        <w:rPr>
          <w:rFonts w:eastAsiaTheme="majorEastAsia"/>
        </w:rPr>
        <w:t xml:space="preserve">Рассмотрим продукт </w:t>
      </w:r>
      <w:r w:rsidRPr="00AC2C0E">
        <w:rPr>
          <w:rFonts w:eastAsiaTheme="majorEastAsia"/>
        </w:rPr>
        <w:t>ESTEL PROFESSIONAL Серебристая маска для холодных оттенков блонд PRIMA BLONDE</w:t>
      </w:r>
      <w:r>
        <w:rPr>
          <w:rFonts w:eastAsiaTheme="majorEastAsia"/>
        </w:rPr>
        <w:t xml:space="preserve"> </w:t>
      </w:r>
      <w:r w:rsidR="004960BA">
        <w:rPr>
          <w:rFonts w:eastAsiaTheme="majorEastAsia"/>
        </w:rPr>
        <w:t xml:space="preserve">(рис. 3) </w:t>
      </w:r>
      <w:r>
        <w:rPr>
          <w:rFonts w:eastAsiaTheme="majorEastAsia"/>
        </w:rPr>
        <w:t>более подробно</w:t>
      </w:r>
      <w:r w:rsidR="004960BA">
        <w:rPr>
          <w:rFonts w:eastAsiaTheme="majorEastAsia"/>
        </w:rPr>
        <w:t xml:space="preserve">. Рассчитаем общую прибыль предпринимателей, допуская, что цена товара не менялась </w:t>
      </w:r>
      <w:r w:rsidR="00E519F5">
        <w:rPr>
          <w:rFonts w:eastAsiaTheme="majorEastAsia"/>
        </w:rPr>
        <w:t>за рассматриваемый период 30 дней</w:t>
      </w:r>
      <w:r w:rsidR="004960BA">
        <w:rPr>
          <w:rFonts w:eastAsiaTheme="majorEastAsia"/>
        </w:rPr>
        <w:t>.</w:t>
      </w:r>
    </w:p>
    <w:tbl>
      <w:tblPr>
        <w:tblStyle w:val="af1"/>
        <w:tblW w:w="0" w:type="auto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60EC1" w14:paraId="12AAEB37" w14:textId="77777777" w:rsidTr="00EA527E">
        <w:tc>
          <w:tcPr>
            <w:tcW w:w="9345" w:type="dxa"/>
          </w:tcPr>
          <w:tbl>
            <w:tblPr>
              <w:tblStyle w:val="af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479"/>
              <w:gridCol w:w="2538"/>
              <w:gridCol w:w="3102"/>
            </w:tblGrid>
            <w:tr w:rsidR="00260EC1" w14:paraId="59DF90FF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441DB4FA" w14:textId="77777777" w:rsidR="00260EC1" w:rsidRPr="00F628B3" w:rsidRDefault="00260EC1" w:rsidP="00260EC1">
                  <w:pPr>
                    <w:ind w:left="0" w:firstLine="0"/>
                    <w:rPr>
                      <w:rFonts w:eastAsiaTheme="majorEastAsia"/>
                    </w:rPr>
                  </w:pPr>
                </w:p>
              </w:tc>
              <w:tc>
                <w:tcPr>
                  <w:tcW w:w="2538" w:type="dxa"/>
                </w:tcPr>
                <w:p w14:paraId="42B4AAC5" w14:textId="6373CA3D" w:rsidR="00260EC1" w:rsidRPr="00C50C6F" w:rsidRDefault="00DC7536" w:rsidP="00630282">
                  <w:pPr>
                    <w:ind w:left="0" w:firstLine="0"/>
                    <w:jc w:val="center"/>
                    <w:rPr>
                      <w:rFonts w:eastAsiaTheme="majorEastAsia"/>
                      <w:b/>
                    </w:rPr>
                  </w:pPr>
                  <w:r>
                    <w:rPr>
                      <w:rFonts w:eastAsiaTheme="majorEastAsia"/>
                      <w:b/>
                      <w:lang w:val="en-US"/>
                    </w:rPr>
                    <w:t>WILDBERRIES</w:t>
                  </w:r>
                </w:p>
              </w:tc>
              <w:tc>
                <w:tcPr>
                  <w:tcW w:w="3102" w:type="dxa"/>
                </w:tcPr>
                <w:p w14:paraId="28081A24" w14:textId="3750C55B" w:rsidR="00260EC1" w:rsidRPr="00C50C6F" w:rsidRDefault="00DE7C46" w:rsidP="00630282">
                  <w:pPr>
                    <w:ind w:left="0" w:firstLine="0"/>
                    <w:jc w:val="center"/>
                    <w:rPr>
                      <w:rFonts w:eastAsiaTheme="majorEastAsia"/>
                      <w:b/>
                    </w:rPr>
                  </w:pPr>
                  <w:r>
                    <w:rPr>
                      <w:rFonts w:eastAsiaTheme="majorEastAsia"/>
                      <w:b/>
                      <w:lang w:val="en-US"/>
                    </w:rPr>
                    <w:t>OZON</w:t>
                  </w:r>
                </w:p>
              </w:tc>
            </w:tr>
            <w:tr w:rsidR="00260EC1" w14:paraId="135EC83C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70CA7022" w14:textId="77777777" w:rsidR="00260EC1" w:rsidRPr="00F628B3" w:rsidRDefault="00260EC1" w:rsidP="00260EC1">
                  <w:pPr>
                    <w:ind w:left="0" w:firstLine="0"/>
                    <w:rPr>
                      <w:rFonts w:eastAsiaTheme="majorEastAsia"/>
                    </w:rPr>
                  </w:pPr>
                  <w:r>
                    <w:t>Цена</w:t>
                  </w:r>
                </w:p>
              </w:tc>
              <w:tc>
                <w:tcPr>
                  <w:tcW w:w="2538" w:type="dxa"/>
                </w:tcPr>
                <w:p w14:paraId="213CBEF7" w14:textId="77777777" w:rsidR="00260EC1" w:rsidRPr="00C50C6F" w:rsidRDefault="00260EC1" w:rsidP="00260EC1">
                  <w:pPr>
                    <w:ind w:left="0" w:firstLine="0"/>
                    <w:rPr>
                      <w:rFonts w:eastAsiaTheme="majorEastAsia"/>
                      <w:b/>
                      <w:lang w:val="en-US"/>
                    </w:rPr>
                  </w:pPr>
                  <w:r>
                    <w:t>1161</w:t>
                  </w:r>
                </w:p>
              </w:tc>
              <w:tc>
                <w:tcPr>
                  <w:tcW w:w="3102" w:type="dxa"/>
                </w:tcPr>
                <w:p w14:paraId="3276D1E3" w14:textId="77777777" w:rsidR="00260EC1" w:rsidRPr="00C50C6F" w:rsidRDefault="00260EC1" w:rsidP="00260EC1">
                  <w:pPr>
                    <w:ind w:left="0" w:firstLine="0"/>
                    <w:rPr>
                      <w:rFonts w:eastAsiaTheme="majorEastAsia"/>
                      <w:b/>
                      <w:lang w:val="en-US"/>
                    </w:rPr>
                  </w:pPr>
                  <w:r>
                    <w:t>1045</w:t>
                  </w:r>
                </w:p>
              </w:tc>
            </w:tr>
            <w:tr w:rsidR="00260EC1" w14:paraId="65822D3F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36346650" w14:textId="77777777" w:rsidR="00260EC1" w:rsidRDefault="00260EC1" w:rsidP="00260EC1">
                  <w:pPr>
                    <w:ind w:left="0" w:firstLine="0"/>
                  </w:pPr>
                  <w:r>
                    <w:t>Доставка (до квартиры)</w:t>
                  </w:r>
                </w:p>
              </w:tc>
              <w:tc>
                <w:tcPr>
                  <w:tcW w:w="2538" w:type="dxa"/>
                </w:tcPr>
                <w:p w14:paraId="1345CD9A" w14:textId="77777777" w:rsidR="00260EC1" w:rsidRDefault="00260EC1" w:rsidP="00260EC1">
                  <w:pPr>
                    <w:ind w:left="0" w:firstLine="0"/>
                  </w:pPr>
                  <w:r>
                    <w:rPr>
                      <w:lang w:val="en-US"/>
                    </w:rPr>
                    <w:t>199</w:t>
                  </w:r>
                </w:p>
              </w:tc>
              <w:tc>
                <w:tcPr>
                  <w:tcW w:w="3102" w:type="dxa"/>
                </w:tcPr>
                <w:p w14:paraId="77ED4BCF" w14:textId="77777777" w:rsidR="00260EC1" w:rsidRDefault="00260EC1" w:rsidP="00260EC1">
                  <w:pPr>
                    <w:ind w:left="0" w:firstLine="0"/>
                  </w:pPr>
                  <w:r>
                    <w:t>149</w:t>
                  </w:r>
                </w:p>
              </w:tc>
            </w:tr>
            <w:tr w:rsidR="00260EC1" w14:paraId="5808432C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4E0EBD33" w14:textId="77777777" w:rsidR="00260EC1" w:rsidRPr="001A1CBA" w:rsidRDefault="00260EC1" w:rsidP="00260EC1">
                  <w:pPr>
                    <w:ind w:left="0" w:firstLine="0"/>
                  </w:pPr>
                  <w:r>
                    <w:t>Комиссия</w:t>
                  </w:r>
                  <w:r>
                    <w:rPr>
                      <w:lang w:val="en-US"/>
                    </w:rPr>
                    <w:t xml:space="preserve"> (</w:t>
                  </w:r>
                  <w:r>
                    <w:t>в %, руб)</w:t>
                  </w:r>
                </w:p>
              </w:tc>
              <w:tc>
                <w:tcPr>
                  <w:tcW w:w="2538" w:type="dxa"/>
                </w:tcPr>
                <w:p w14:paraId="267D3C46" w14:textId="77777777" w:rsidR="00260EC1" w:rsidRPr="001A1CBA" w:rsidRDefault="00260EC1" w:rsidP="00260EC1">
                  <w:pPr>
                    <w:ind w:left="0" w:firstLine="0"/>
                  </w:pPr>
                  <w:r>
                    <w:t>10%</w:t>
                  </w:r>
                  <w:r>
                    <w:rPr>
                      <w:lang w:val="en-US"/>
                    </w:rPr>
                    <w:t>, 116,1</w:t>
                  </w:r>
                  <w:r>
                    <w:t xml:space="preserve"> руб</w:t>
                  </w:r>
                </w:p>
              </w:tc>
              <w:tc>
                <w:tcPr>
                  <w:tcW w:w="3102" w:type="dxa"/>
                </w:tcPr>
                <w:p w14:paraId="2D7E0EBD" w14:textId="77777777" w:rsidR="00260EC1" w:rsidRPr="001A1CBA" w:rsidRDefault="00260EC1" w:rsidP="00260EC1">
                  <w:pPr>
                    <w:ind w:left="0" w:firstLine="0"/>
                  </w:pPr>
                  <w:r>
                    <w:t xml:space="preserve">15%, </w:t>
                  </w:r>
                  <w:r>
                    <w:rPr>
                      <w:lang w:val="en-US"/>
                    </w:rPr>
                    <w:t>157</w:t>
                  </w:r>
                  <w:r>
                    <w:t xml:space="preserve"> руб</w:t>
                  </w:r>
                </w:p>
              </w:tc>
            </w:tr>
            <w:tr w:rsidR="00260EC1" w14:paraId="1D7BAB85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5005D902" w14:textId="77777777" w:rsidR="00260EC1" w:rsidRDefault="00260EC1" w:rsidP="00260EC1">
                  <w:pPr>
                    <w:ind w:left="0" w:firstLine="0"/>
                  </w:pPr>
                  <w:r>
                    <w:t>Итог (стоимость для покупателя)</w:t>
                  </w:r>
                </w:p>
              </w:tc>
              <w:tc>
                <w:tcPr>
                  <w:tcW w:w="2538" w:type="dxa"/>
                </w:tcPr>
                <w:p w14:paraId="0B62FC65" w14:textId="77777777" w:rsidR="00260EC1" w:rsidRDefault="00260EC1" w:rsidP="00260EC1">
                  <w:pPr>
                    <w:ind w:left="0" w:firstLine="0"/>
                  </w:pPr>
                  <w:r>
                    <w:t>1360</w:t>
                  </w:r>
                </w:p>
              </w:tc>
              <w:tc>
                <w:tcPr>
                  <w:tcW w:w="3102" w:type="dxa"/>
                </w:tcPr>
                <w:p w14:paraId="6F7959EC" w14:textId="77777777" w:rsidR="00260EC1" w:rsidRDefault="00260EC1" w:rsidP="00260EC1">
                  <w:pPr>
                    <w:ind w:left="0" w:firstLine="0"/>
                  </w:pPr>
                  <w:r>
                    <w:t>1194</w:t>
                  </w:r>
                </w:p>
              </w:tc>
            </w:tr>
            <w:tr w:rsidR="00260EC1" w14:paraId="3D1CAB1B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2C6FDFAA" w14:textId="77777777" w:rsidR="00260EC1" w:rsidRDefault="00260EC1" w:rsidP="00260EC1">
                  <w:pPr>
                    <w:ind w:left="0" w:firstLine="0"/>
                  </w:pPr>
                  <w:r>
                    <w:t>Итог (прибыль предпринимателя)</w:t>
                  </w:r>
                </w:p>
              </w:tc>
              <w:tc>
                <w:tcPr>
                  <w:tcW w:w="2538" w:type="dxa"/>
                </w:tcPr>
                <w:p w14:paraId="5AE44822" w14:textId="77777777" w:rsidR="00260EC1" w:rsidRDefault="00260EC1" w:rsidP="00260EC1">
                  <w:pPr>
                    <w:ind w:left="0" w:firstLine="0"/>
                  </w:pPr>
                  <w:r>
                    <w:t>1045</w:t>
                  </w:r>
                </w:p>
              </w:tc>
              <w:tc>
                <w:tcPr>
                  <w:tcW w:w="3102" w:type="dxa"/>
                </w:tcPr>
                <w:p w14:paraId="02B03638" w14:textId="77777777" w:rsidR="00260EC1" w:rsidRDefault="00260EC1" w:rsidP="00260EC1">
                  <w:pPr>
                    <w:ind w:left="0" w:firstLine="0"/>
                  </w:pPr>
                  <w:r>
                    <w:t>888</w:t>
                  </w:r>
                </w:p>
              </w:tc>
            </w:tr>
            <w:tr w:rsidR="00260EC1" w14:paraId="6FC4EBCF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0FDCFD76" w14:textId="77777777" w:rsidR="00260EC1" w:rsidRDefault="00260EC1" w:rsidP="00260EC1">
                  <w:pPr>
                    <w:ind w:left="0" w:firstLine="0"/>
                  </w:pPr>
                  <w:r>
                    <w:rPr>
                      <w:rFonts w:eastAsiaTheme="majorEastAsia"/>
                    </w:rPr>
                    <w:t>Кол-во проданных товаров за 30 дней</w:t>
                  </w:r>
                </w:p>
              </w:tc>
              <w:tc>
                <w:tcPr>
                  <w:tcW w:w="2538" w:type="dxa"/>
                </w:tcPr>
                <w:p w14:paraId="2BF44965" w14:textId="77777777" w:rsidR="00260EC1" w:rsidRDefault="00260EC1" w:rsidP="00260EC1">
                  <w:pPr>
                    <w:ind w:left="0" w:firstLine="0"/>
                  </w:pPr>
                  <w:r>
                    <w:rPr>
                      <w:rFonts w:eastAsiaTheme="majorEastAsia"/>
                    </w:rPr>
                    <w:t>605</w:t>
                  </w:r>
                </w:p>
              </w:tc>
              <w:tc>
                <w:tcPr>
                  <w:tcW w:w="3102" w:type="dxa"/>
                </w:tcPr>
                <w:p w14:paraId="55B08401" w14:textId="77777777" w:rsidR="00260EC1" w:rsidRDefault="00260EC1" w:rsidP="00260EC1">
                  <w:pPr>
                    <w:ind w:left="0" w:firstLine="0"/>
                  </w:pPr>
                  <w:r>
                    <w:rPr>
                      <w:rFonts w:eastAsiaTheme="majorEastAsia"/>
                    </w:rPr>
                    <w:t>751</w:t>
                  </w:r>
                </w:p>
              </w:tc>
            </w:tr>
            <w:tr w:rsidR="00260EC1" w14:paraId="1512138E" w14:textId="77777777" w:rsidTr="00630282">
              <w:trPr>
                <w:jc w:val="center"/>
              </w:trPr>
              <w:tc>
                <w:tcPr>
                  <w:tcW w:w="3479" w:type="dxa"/>
                </w:tcPr>
                <w:p w14:paraId="70974F0B" w14:textId="77777777" w:rsidR="00260EC1" w:rsidRDefault="00260EC1" w:rsidP="00260EC1">
                  <w:pPr>
                    <w:ind w:left="0" w:firstLine="0"/>
                    <w:rPr>
                      <w:rFonts w:eastAsiaTheme="majorEastAsia"/>
                    </w:rPr>
                  </w:pPr>
                  <w:r>
                    <w:rPr>
                      <w:rFonts w:eastAsiaTheme="majorEastAsia"/>
                    </w:rPr>
                    <w:t>Прибыль за 30 дней, руб</w:t>
                  </w:r>
                </w:p>
              </w:tc>
              <w:tc>
                <w:tcPr>
                  <w:tcW w:w="2538" w:type="dxa"/>
                </w:tcPr>
                <w:p w14:paraId="77C05A18" w14:textId="77777777" w:rsidR="00260EC1" w:rsidRDefault="00260EC1" w:rsidP="00260EC1">
                  <w:pPr>
                    <w:ind w:left="0" w:firstLine="0"/>
                    <w:rPr>
                      <w:rFonts w:eastAsiaTheme="majorEastAsia"/>
                    </w:rPr>
                  </w:pPr>
                  <w:r>
                    <w:rPr>
                      <w:rFonts w:eastAsiaTheme="majorEastAsia"/>
                    </w:rPr>
                    <w:t>632 164</w:t>
                  </w:r>
                </w:p>
              </w:tc>
              <w:tc>
                <w:tcPr>
                  <w:tcW w:w="3102" w:type="dxa"/>
                </w:tcPr>
                <w:p w14:paraId="294D49B9" w14:textId="77777777" w:rsidR="00260EC1" w:rsidRDefault="00260EC1" w:rsidP="00260EC1">
                  <w:pPr>
                    <w:ind w:left="0" w:firstLine="0"/>
                    <w:rPr>
                      <w:rFonts w:eastAsiaTheme="majorEastAsia"/>
                    </w:rPr>
                  </w:pPr>
                  <w:r>
                    <w:rPr>
                      <w:rFonts w:eastAsiaTheme="majorEastAsia"/>
                    </w:rPr>
                    <w:t>667 075</w:t>
                  </w:r>
                </w:p>
              </w:tc>
            </w:tr>
          </w:tbl>
          <w:p w14:paraId="76EA3973" w14:textId="77777777" w:rsidR="00260EC1" w:rsidRDefault="00260EC1" w:rsidP="00AC2C0E">
            <w:pPr>
              <w:ind w:left="0" w:firstLine="0"/>
              <w:rPr>
                <w:rFonts w:eastAsiaTheme="majorEastAsia"/>
              </w:rPr>
            </w:pPr>
          </w:p>
        </w:tc>
      </w:tr>
      <w:tr w:rsidR="00260EC1" w14:paraId="3911F71C" w14:textId="77777777" w:rsidTr="00EA527E">
        <w:tc>
          <w:tcPr>
            <w:tcW w:w="9345" w:type="dxa"/>
          </w:tcPr>
          <w:p w14:paraId="420E48F7" w14:textId="6AC48FD4" w:rsidR="00260EC1" w:rsidRPr="00BF3E85" w:rsidRDefault="00472F3C" w:rsidP="008E7E0D">
            <w:pPr>
              <w:spacing w:line="480" w:lineRule="auto"/>
              <w:ind w:left="0" w:firstLine="0"/>
              <w:jc w:val="center"/>
              <w:rPr>
                <w:rFonts w:eastAsiaTheme="majorEastAsia"/>
                <w:i/>
              </w:rPr>
            </w:pPr>
            <w:r w:rsidRPr="00BF3E85">
              <w:rPr>
                <w:rFonts w:eastAsiaTheme="majorEastAsia"/>
                <w:i/>
              </w:rPr>
              <w:t>Таблица 5</w:t>
            </w:r>
            <w:r w:rsidR="00260EC1" w:rsidRPr="00BF3E85">
              <w:rPr>
                <w:rFonts w:eastAsiaTheme="majorEastAsia"/>
                <w:i/>
              </w:rPr>
              <w:t xml:space="preserve">. </w:t>
            </w:r>
            <w:r w:rsidRPr="00BF3E85">
              <w:rPr>
                <w:rFonts w:eastAsiaTheme="majorEastAsia"/>
                <w:i/>
              </w:rPr>
              <w:t>Расчеты прибыли на разных площадках</w:t>
            </w:r>
          </w:p>
        </w:tc>
      </w:tr>
    </w:tbl>
    <w:p w14:paraId="74740ECA" w14:textId="6C70FD93" w:rsidR="00FB3266" w:rsidRDefault="00FB3266" w:rsidP="00FB3266">
      <w:pPr>
        <w:ind w:left="0" w:firstLine="1701"/>
      </w:pPr>
      <w:r>
        <w:t xml:space="preserve">Исходя из полученных данных можно сделать вывод, что </w:t>
      </w:r>
      <w:r w:rsidR="00DC7536">
        <w:rPr>
          <w:lang w:val="en-US"/>
        </w:rPr>
        <w:t>WILDBERRIES</w:t>
      </w:r>
      <w:r>
        <w:t xml:space="preserve"> более ориентирована на предпринимателя, предлагает ему услуги за меньшую цену (комиссию с продаж)</w:t>
      </w:r>
      <w:r w:rsidR="00992687">
        <w:t>.</w:t>
      </w:r>
      <w:r>
        <w:t xml:space="preserve"> </w:t>
      </w:r>
      <w:r w:rsidR="00992687">
        <w:t>Благодаря</w:t>
      </w:r>
      <w:r>
        <w:t xml:space="preserve"> данным условиям предпринимателю выгоднее размещать продажи именно на платформе </w:t>
      </w:r>
      <w:r w:rsidR="00DC7536">
        <w:rPr>
          <w:lang w:val="en-US"/>
        </w:rPr>
        <w:t>WILDBERRIES</w:t>
      </w:r>
      <w:r>
        <w:t xml:space="preserve">, это так же можно увидеть из прибыли за продажу 1 шт. товара. </w:t>
      </w:r>
      <w:r>
        <w:lastRenderedPageBreak/>
        <w:t xml:space="preserve">В следствие данного условия </w:t>
      </w:r>
      <w:r w:rsidR="00DE7C46">
        <w:rPr>
          <w:lang w:val="en-US"/>
        </w:rPr>
        <w:t>OZON</w:t>
      </w:r>
      <w:r>
        <w:t xml:space="preserve"> вынужден предоставлять клиентам большие скидки и оказывать услуги доставки по меньшим ценам, чтобы привлечь клиентов (покупателей)</w:t>
      </w:r>
      <w:r w:rsidR="003E0626">
        <w:t xml:space="preserve">, которым становится </w:t>
      </w:r>
      <w:r w:rsidR="00F628B3">
        <w:t xml:space="preserve">выгоднее приобретать товар на </w:t>
      </w:r>
      <w:r w:rsidR="00DE7C46">
        <w:rPr>
          <w:lang w:val="en-US"/>
        </w:rPr>
        <w:t>OZON</w:t>
      </w:r>
      <w:r>
        <w:t xml:space="preserve">. Таким образом </w:t>
      </w:r>
      <w:r w:rsidR="00992687">
        <w:t xml:space="preserve">количество заказов на платформе </w:t>
      </w:r>
      <w:r w:rsidR="00DE7C46">
        <w:rPr>
          <w:lang w:val="en-US"/>
        </w:rPr>
        <w:t>OZON</w:t>
      </w:r>
      <w:r w:rsidR="00992687" w:rsidRPr="00992687">
        <w:t xml:space="preserve"> </w:t>
      </w:r>
      <w:r w:rsidR="00992687">
        <w:t xml:space="preserve">возрастает, принося предпринимателям большую выручку за тот же период. </w:t>
      </w:r>
    </w:p>
    <w:p w14:paraId="2CBB93F4" w14:textId="4E43A767" w:rsidR="00992687" w:rsidRPr="00992687" w:rsidRDefault="00992687" w:rsidP="00FB3266">
      <w:pPr>
        <w:ind w:left="0" w:firstLine="1701"/>
      </w:pPr>
      <w:r>
        <w:t xml:space="preserve">Возникает вопрос, почему же покупатели не приобретают товар только на </w:t>
      </w:r>
      <w:r w:rsidR="00DE7C46">
        <w:rPr>
          <w:lang w:val="en-US"/>
        </w:rPr>
        <w:t>OZON</w:t>
      </w:r>
      <w:r>
        <w:t>?</w:t>
      </w:r>
      <w:r w:rsidR="0065700C">
        <w:t xml:space="preserve"> Тут уже вступает в силу неценовая конкуренция</w:t>
      </w:r>
      <w:r w:rsidR="00522883" w:rsidRPr="00DE7C46">
        <w:t xml:space="preserve"> [10]</w:t>
      </w:r>
      <w:r w:rsidR="0065700C">
        <w:t>.</w:t>
      </w:r>
      <w:r>
        <w:t xml:space="preserve"> Платформы так же могут привлекать покупателя за счет дополнительных услуг: доставку можно осуществить бесплатную в пункты выдачи, как </w:t>
      </w:r>
      <w:r w:rsidR="00BF3E85">
        <w:rPr>
          <w:lang w:val="en-US"/>
        </w:rPr>
        <w:t>WILDBERRIES</w:t>
      </w:r>
      <w:r w:rsidR="00BF3E85" w:rsidRPr="00D73B5B">
        <w:t>,</w:t>
      </w:r>
      <w:r w:rsidRPr="00992687">
        <w:t xml:space="preserve"> </w:t>
      </w:r>
      <w:r>
        <w:t xml:space="preserve">так и </w:t>
      </w:r>
      <w:r w:rsidR="00DE7C46">
        <w:rPr>
          <w:lang w:val="en-US"/>
        </w:rPr>
        <w:t>OZON</w:t>
      </w:r>
      <w:r>
        <w:t xml:space="preserve">, покупатель при небольшой разнице в цене может выбрать ближайший. Так же у </w:t>
      </w:r>
      <w:r w:rsidR="00DC7536">
        <w:rPr>
          <w:lang w:val="en-US"/>
        </w:rPr>
        <w:t>WILDBERRIES</w:t>
      </w:r>
      <w:r>
        <w:t xml:space="preserve"> есть преимущество в сроках доставки, благодаря большему количеству складов, получается сократить срок доставки, особенно в предпраздничные дни, например, </w:t>
      </w:r>
      <w:r w:rsidR="00DE7C46">
        <w:rPr>
          <w:lang w:val="en-US"/>
        </w:rPr>
        <w:t>OZON</w:t>
      </w:r>
      <w:r>
        <w:t xml:space="preserve"> перед Новым годом устанавливал срок доставки 15 дней, в то время как </w:t>
      </w:r>
      <w:r w:rsidR="00DC7536">
        <w:rPr>
          <w:lang w:val="en-US"/>
        </w:rPr>
        <w:t>WILDBERRIES</w:t>
      </w:r>
      <w:r>
        <w:t xml:space="preserve"> – 7, таким образом привлекая клиента.</w:t>
      </w:r>
      <w:r w:rsidR="007C7940">
        <w:t xml:space="preserve"> Помимо этого, немаловажным фактором является дружелюбный интерфейс для покупателя.</w:t>
      </w:r>
    </w:p>
    <w:p w14:paraId="69C76DCE" w14:textId="77777777" w:rsidR="00FB3266" w:rsidRDefault="00FB3266">
      <w:pPr>
        <w:spacing w:after="160" w:line="259" w:lineRule="auto"/>
        <w:ind w:left="0" w:firstLine="0"/>
        <w:jc w:val="left"/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br w:type="page"/>
      </w:r>
    </w:p>
    <w:p w14:paraId="6BE8915C" w14:textId="126DF7DC" w:rsidR="00401A60" w:rsidRDefault="00F90BBD" w:rsidP="00581BD9">
      <w:pPr>
        <w:pStyle w:val="1"/>
        <w:ind w:left="0" w:firstLine="0"/>
        <w:jc w:val="center"/>
      </w:pPr>
      <w:bookmarkStart w:id="12" w:name="_Toc101813686"/>
      <w:r>
        <w:lastRenderedPageBreak/>
        <w:t>ЗАКЛЮЧЕНИЕ</w:t>
      </w:r>
      <w:bookmarkEnd w:id="12"/>
    </w:p>
    <w:p w14:paraId="76DFEB38" w14:textId="36F72828" w:rsidR="00367D06" w:rsidRDefault="00367D06" w:rsidP="00581BD9">
      <w:pPr>
        <w:rPr>
          <w:color w:val="000000" w:themeColor="text1"/>
          <w:szCs w:val="28"/>
        </w:rPr>
      </w:pPr>
      <w:r>
        <w:t>В данной диплом</w:t>
      </w:r>
      <w:r w:rsidR="00E15264">
        <w:t xml:space="preserve">ной работе </w:t>
      </w:r>
      <w:r w:rsidR="00080B05">
        <w:t xml:space="preserve">были </w:t>
      </w:r>
      <w:r w:rsidR="00E15264">
        <w:rPr>
          <w:color w:val="000000" w:themeColor="text1"/>
          <w:szCs w:val="28"/>
        </w:rPr>
        <w:t>изучены формы несовершенной конкуренции, выявлены их различия, в следствие чего выявлен</w:t>
      </w:r>
      <w:r w:rsidR="00E15264" w:rsidRPr="004E499C">
        <w:rPr>
          <w:color w:val="000000" w:themeColor="text1"/>
          <w:szCs w:val="28"/>
        </w:rPr>
        <w:t xml:space="preserve"> тип структуры рынка электронной коммерции Р</w:t>
      </w:r>
      <w:r w:rsidR="00E15264">
        <w:rPr>
          <w:color w:val="000000" w:themeColor="text1"/>
          <w:szCs w:val="28"/>
        </w:rPr>
        <w:t>оссии и изучено</w:t>
      </w:r>
      <w:r w:rsidR="00E15264" w:rsidRPr="004E499C">
        <w:rPr>
          <w:color w:val="000000" w:themeColor="text1"/>
          <w:szCs w:val="28"/>
        </w:rPr>
        <w:t xml:space="preserve"> влияние данного типа на отрасль</w:t>
      </w:r>
      <w:r w:rsidR="00BC2C90">
        <w:rPr>
          <w:color w:val="000000" w:themeColor="text1"/>
          <w:szCs w:val="28"/>
        </w:rPr>
        <w:t>.</w:t>
      </w:r>
    </w:p>
    <w:p w14:paraId="1B89A4CA" w14:textId="3AFE00A8" w:rsidR="00080B05" w:rsidRDefault="00720B08" w:rsidP="00581BD9">
      <w:r>
        <w:t>Цели данной работы были достигнуты путем решения следующих задач:</w:t>
      </w:r>
    </w:p>
    <w:p w14:paraId="06E5BADB" w14:textId="4F01392E" w:rsidR="00720B08" w:rsidRDefault="00720B08" w:rsidP="007F558A">
      <w:pPr>
        <w:pStyle w:val="ad"/>
        <w:numPr>
          <w:ilvl w:val="0"/>
          <w:numId w:val="39"/>
        </w:numPr>
        <w:spacing w:after="160" w:line="259" w:lineRule="auto"/>
        <w:jc w:val="left"/>
        <w:rPr>
          <w:color w:val="000000" w:themeColor="text1"/>
        </w:rPr>
      </w:pPr>
      <w:r>
        <w:rPr>
          <w:color w:val="000000" w:themeColor="text1"/>
        </w:rPr>
        <w:t>Концептуализированы ключевые понятия</w:t>
      </w:r>
      <w:r w:rsidR="00080F0F">
        <w:rPr>
          <w:color w:val="000000" w:themeColor="text1"/>
        </w:rPr>
        <w:t>:</w:t>
      </w:r>
      <w:r w:rsidRPr="001A2529">
        <w:rPr>
          <w:color w:val="000000" w:themeColor="text1"/>
        </w:rPr>
        <w:t xml:space="preserve"> </w:t>
      </w:r>
    </w:p>
    <w:p w14:paraId="02DDAF53" w14:textId="4BA74A0A" w:rsidR="007F558A" w:rsidRPr="001A2529" w:rsidRDefault="008F0E82" w:rsidP="00015CD1">
      <w:pPr>
        <w:pStyle w:val="ad"/>
        <w:numPr>
          <w:ilvl w:val="0"/>
          <w:numId w:val="41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Дано определение понятию</w:t>
      </w:r>
      <w:r w:rsidR="00015CD1">
        <w:rPr>
          <w:color w:val="000000" w:themeColor="text1"/>
          <w:szCs w:val="28"/>
        </w:rPr>
        <w:t xml:space="preserve"> олигополии и изучены особенности</w:t>
      </w:r>
      <w:r w:rsidR="00015CD1" w:rsidRPr="001A2529">
        <w:rPr>
          <w:color w:val="000000" w:themeColor="text1"/>
          <w:szCs w:val="28"/>
        </w:rPr>
        <w:t xml:space="preserve"> </w:t>
      </w:r>
      <w:r w:rsidR="00F00FCF">
        <w:rPr>
          <w:color w:val="000000" w:themeColor="text1"/>
          <w:szCs w:val="28"/>
        </w:rPr>
        <w:t xml:space="preserve">её </w:t>
      </w:r>
      <w:r w:rsidR="00015CD1" w:rsidRPr="001A2529">
        <w:rPr>
          <w:color w:val="000000" w:themeColor="text1"/>
          <w:szCs w:val="28"/>
        </w:rPr>
        <w:t>ст</w:t>
      </w:r>
      <w:r w:rsidR="00FF092C">
        <w:rPr>
          <w:color w:val="000000" w:themeColor="text1"/>
          <w:szCs w:val="28"/>
        </w:rPr>
        <w:t>руктуры,</w:t>
      </w:r>
    </w:p>
    <w:p w14:paraId="0D9BC159" w14:textId="19A3C32F" w:rsidR="007F558A" w:rsidRPr="001A2529" w:rsidRDefault="008F0E82" w:rsidP="007F558A">
      <w:pPr>
        <w:pStyle w:val="ad"/>
        <w:numPr>
          <w:ilvl w:val="0"/>
          <w:numId w:val="41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Дано определение понятию</w:t>
      </w:r>
      <w:r w:rsidR="00F00FCF">
        <w:rPr>
          <w:color w:val="000000" w:themeColor="text1"/>
          <w:szCs w:val="28"/>
        </w:rPr>
        <w:t xml:space="preserve"> монополистической конкуренции и изучены особенности ее структуры</w:t>
      </w:r>
      <w:r w:rsidR="00FF092C">
        <w:rPr>
          <w:color w:val="000000" w:themeColor="text1"/>
          <w:szCs w:val="28"/>
        </w:rPr>
        <w:t>,</w:t>
      </w:r>
    </w:p>
    <w:p w14:paraId="1ACB854E" w14:textId="764F8878" w:rsidR="00080F0F" w:rsidRDefault="007F558A" w:rsidP="00080F0F">
      <w:pPr>
        <w:pStyle w:val="ad"/>
        <w:numPr>
          <w:ilvl w:val="0"/>
          <w:numId w:val="41"/>
        </w:numPr>
        <w:rPr>
          <w:color w:val="000000" w:themeColor="text1"/>
          <w:szCs w:val="28"/>
        </w:rPr>
      </w:pPr>
      <w:r w:rsidRPr="001A2529">
        <w:rPr>
          <w:color w:val="000000" w:themeColor="text1"/>
          <w:szCs w:val="28"/>
        </w:rPr>
        <w:t>В</w:t>
      </w:r>
      <w:r>
        <w:rPr>
          <w:color w:val="000000" w:themeColor="text1"/>
          <w:szCs w:val="28"/>
        </w:rPr>
        <w:t>ыявлены</w:t>
      </w:r>
      <w:r w:rsidRPr="001A2529">
        <w:rPr>
          <w:color w:val="000000" w:themeColor="text1"/>
          <w:szCs w:val="28"/>
        </w:rPr>
        <w:t xml:space="preserve"> сходств</w:t>
      </w:r>
      <w:r>
        <w:rPr>
          <w:color w:val="000000" w:themeColor="text1"/>
          <w:szCs w:val="28"/>
        </w:rPr>
        <w:t xml:space="preserve">а и различия олигополии и </w:t>
      </w:r>
      <w:r w:rsidRPr="001A2529">
        <w:rPr>
          <w:color w:val="000000" w:themeColor="text1"/>
          <w:szCs w:val="28"/>
        </w:rPr>
        <w:t>монопо</w:t>
      </w:r>
      <w:r>
        <w:rPr>
          <w:color w:val="000000" w:themeColor="text1"/>
          <w:szCs w:val="28"/>
        </w:rPr>
        <w:t>листической конкуренции</w:t>
      </w:r>
      <w:r w:rsidR="00FF092C">
        <w:rPr>
          <w:color w:val="000000" w:themeColor="text1"/>
          <w:szCs w:val="28"/>
        </w:rPr>
        <w:t>.</w:t>
      </w:r>
    </w:p>
    <w:p w14:paraId="769608A3" w14:textId="6BE1E486" w:rsidR="00720B08" w:rsidRDefault="00720B08" w:rsidP="00080F0F">
      <w:pPr>
        <w:pStyle w:val="ad"/>
        <w:numPr>
          <w:ilvl w:val="0"/>
          <w:numId w:val="39"/>
        </w:numPr>
        <w:rPr>
          <w:color w:val="000000" w:themeColor="text1"/>
          <w:szCs w:val="28"/>
        </w:rPr>
      </w:pPr>
      <w:r w:rsidRPr="00080F0F">
        <w:rPr>
          <w:color w:val="000000" w:themeColor="text1"/>
          <w:szCs w:val="28"/>
        </w:rPr>
        <w:t>Изучен рынок электронной коммерции России и выявлен тип структуры рынка</w:t>
      </w:r>
      <w:r w:rsidR="00080F0F">
        <w:rPr>
          <w:color w:val="000000" w:themeColor="text1"/>
          <w:szCs w:val="28"/>
        </w:rPr>
        <w:t>:</w:t>
      </w:r>
    </w:p>
    <w:p w14:paraId="41CE7354" w14:textId="64335901" w:rsidR="00080F0F" w:rsidRPr="001A2529" w:rsidRDefault="00080F0F" w:rsidP="00080F0F">
      <w:pPr>
        <w:pStyle w:val="ad"/>
        <w:numPr>
          <w:ilvl w:val="0"/>
          <w:numId w:val="42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Выявлены доминирующие компаний</w:t>
      </w:r>
      <w:r w:rsidRPr="001A2529">
        <w:rPr>
          <w:color w:val="000000" w:themeColor="text1"/>
          <w:szCs w:val="28"/>
        </w:rPr>
        <w:t xml:space="preserve"> на рынке</w:t>
      </w:r>
      <w:r w:rsidR="00FF092C">
        <w:rPr>
          <w:color w:val="000000" w:themeColor="text1"/>
          <w:szCs w:val="28"/>
        </w:rPr>
        <w:t>,</w:t>
      </w:r>
    </w:p>
    <w:p w14:paraId="282B3AF4" w14:textId="20EA6D7B" w:rsidR="00080F0F" w:rsidRPr="001A2529" w:rsidRDefault="00080F0F" w:rsidP="00080F0F">
      <w:pPr>
        <w:pStyle w:val="ad"/>
        <w:numPr>
          <w:ilvl w:val="0"/>
          <w:numId w:val="42"/>
        </w:numPr>
        <w:rPr>
          <w:b/>
          <w:i/>
          <w:color w:val="000000" w:themeColor="text1"/>
          <w:szCs w:val="28"/>
        </w:rPr>
      </w:pPr>
      <w:r>
        <w:rPr>
          <w:color w:val="000000" w:themeColor="text1"/>
          <w:szCs w:val="28"/>
        </w:rPr>
        <w:t>Сопоставлены модели</w:t>
      </w:r>
      <w:r w:rsidRPr="001A252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рыночной отрасли</w:t>
      </w:r>
      <w:r w:rsidRPr="001A2529">
        <w:rPr>
          <w:color w:val="000000" w:themeColor="text1"/>
          <w:szCs w:val="28"/>
        </w:rPr>
        <w:t xml:space="preserve"> с моделями олигополии и монополистической конкуренции</w:t>
      </w:r>
      <w:r w:rsidR="00FF092C">
        <w:rPr>
          <w:color w:val="000000" w:themeColor="text1"/>
          <w:szCs w:val="28"/>
        </w:rPr>
        <w:t>,</w:t>
      </w:r>
    </w:p>
    <w:p w14:paraId="3CDCA3E2" w14:textId="5C76D3A9" w:rsidR="007F558A" w:rsidRPr="003F17E6" w:rsidRDefault="00080F0F" w:rsidP="003F17E6">
      <w:pPr>
        <w:pStyle w:val="ad"/>
        <w:numPr>
          <w:ilvl w:val="0"/>
          <w:numId w:val="42"/>
        </w:numPr>
        <w:rPr>
          <w:b/>
          <w:i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Определен </w:t>
      </w:r>
      <w:r w:rsidRPr="001A2529">
        <w:rPr>
          <w:color w:val="000000" w:themeColor="text1"/>
          <w:szCs w:val="28"/>
        </w:rPr>
        <w:t>тип структуры рынка электронный коммерции Росси</w:t>
      </w:r>
      <w:r w:rsidR="003F17E6">
        <w:rPr>
          <w:color w:val="000000" w:themeColor="text1"/>
          <w:szCs w:val="28"/>
        </w:rPr>
        <w:t>и</w:t>
      </w:r>
      <w:r w:rsidR="00FF092C">
        <w:rPr>
          <w:color w:val="000000" w:themeColor="text1"/>
          <w:szCs w:val="28"/>
        </w:rPr>
        <w:t>.</w:t>
      </w:r>
    </w:p>
    <w:p w14:paraId="21B2DF17" w14:textId="1565AF25" w:rsidR="00720B08" w:rsidRDefault="00720B08" w:rsidP="007F558A">
      <w:pPr>
        <w:pStyle w:val="ad"/>
        <w:numPr>
          <w:ilvl w:val="0"/>
          <w:numId w:val="39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Выявлено</w:t>
      </w:r>
      <w:r w:rsidRPr="001A252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влияния</w:t>
      </w:r>
      <w:r w:rsidRPr="001A252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данной структуры </w:t>
      </w:r>
      <w:r w:rsidRPr="001A2529">
        <w:rPr>
          <w:color w:val="000000" w:themeColor="text1"/>
          <w:szCs w:val="28"/>
        </w:rPr>
        <w:t>рынка на изучаемую отрасль</w:t>
      </w:r>
      <w:r w:rsidR="003F17E6">
        <w:rPr>
          <w:color w:val="000000" w:themeColor="text1"/>
          <w:szCs w:val="28"/>
        </w:rPr>
        <w:t>:</w:t>
      </w:r>
    </w:p>
    <w:p w14:paraId="4EB139A4" w14:textId="55A2DB47" w:rsidR="003F17E6" w:rsidRDefault="00BF327A" w:rsidP="00DB282F">
      <w:pPr>
        <w:pStyle w:val="ad"/>
        <w:numPr>
          <w:ilvl w:val="0"/>
          <w:numId w:val="43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Определено</w:t>
      </w:r>
      <w:r w:rsidR="003F17E6" w:rsidRPr="004E499C">
        <w:rPr>
          <w:color w:val="000000" w:themeColor="text1"/>
          <w:szCs w:val="28"/>
        </w:rPr>
        <w:t xml:space="preserve"> влияние доминирующих компаний друг на друга</w:t>
      </w:r>
      <w:r w:rsidR="00FF092C">
        <w:rPr>
          <w:color w:val="000000" w:themeColor="text1"/>
          <w:szCs w:val="28"/>
        </w:rPr>
        <w:t>,</w:t>
      </w:r>
    </w:p>
    <w:p w14:paraId="78FCE997" w14:textId="2CD75236" w:rsidR="003F17E6" w:rsidRPr="00E33DA1" w:rsidRDefault="00BF327A" w:rsidP="00E33DA1">
      <w:pPr>
        <w:pStyle w:val="ad"/>
        <w:numPr>
          <w:ilvl w:val="0"/>
          <w:numId w:val="43"/>
        </w:numPr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Определено</w:t>
      </w:r>
      <w:r w:rsidR="003F17E6" w:rsidRPr="001A2529">
        <w:rPr>
          <w:color w:val="000000" w:themeColor="text1"/>
          <w:szCs w:val="28"/>
        </w:rPr>
        <w:t xml:space="preserve"> влияния рыночной структуры на общественное благосостояние</w:t>
      </w:r>
      <w:r w:rsidR="00FF092C">
        <w:rPr>
          <w:color w:val="000000" w:themeColor="text1"/>
          <w:szCs w:val="28"/>
        </w:rPr>
        <w:t>.</w:t>
      </w:r>
    </w:p>
    <w:p w14:paraId="15523693" w14:textId="2387EED3" w:rsidR="00581BD9" w:rsidRDefault="003F17E6" w:rsidP="00DB282F">
      <w:r>
        <w:t xml:space="preserve">Гипотеза, поставленная в начале исследования, была частично подтверждена. </w:t>
      </w:r>
      <w:r w:rsidR="00581BD9">
        <w:t>П</w:t>
      </w:r>
      <w:r w:rsidR="00B41ABB">
        <w:t xml:space="preserve">роведенный </w:t>
      </w:r>
      <w:r w:rsidR="00581BD9">
        <w:t xml:space="preserve">анализ рынка </w:t>
      </w:r>
      <w:r w:rsidR="00522E52">
        <w:t xml:space="preserve">электронной коммерции за период 2021 года </w:t>
      </w:r>
      <w:r w:rsidR="00581BD9">
        <w:t>подтверждает гипотезу о том, что тип конкуренции рынка электронной коммерции России –</w:t>
      </w:r>
      <w:r w:rsidR="00522E52">
        <w:t xml:space="preserve"> </w:t>
      </w:r>
      <w:r w:rsidR="00581BD9">
        <w:t>олигополия</w:t>
      </w:r>
      <w:r w:rsidR="00522E52">
        <w:t xml:space="preserve">. В ходе анализа была выявлено, что модель </w:t>
      </w:r>
      <w:r w:rsidR="00522E52">
        <w:lastRenderedPageBreak/>
        <w:t xml:space="preserve">рынка электронной коммерции приближена к модели Штакельберга, </w:t>
      </w:r>
      <w:r w:rsidR="00896A8A">
        <w:t>при которой на рынке есть фирма-</w:t>
      </w:r>
      <w:r w:rsidR="00522E52">
        <w:t xml:space="preserve">лидер. </w:t>
      </w:r>
      <w:r w:rsidR="00490895">
        <w:t>При этом анализ</w:t>
      </w:r>
      <w:r w:rsidR="00581BD9">
        <w:t xml:space="preserve"> </w:t>
      </w:r>
      <w:r w:rsidR="00490895">
        <w:t xml:space="preserve">показал, что фирмой-лидером является компания </w:t>
      </w:r>
      <w:r w:rsidR="0083535A">
        <w:rPr>
          <w:lang w:val="en-US"/>
        </w:rPr>
        <w:t>WILDBERRIES</w:t>
      </w:r>
      <w:r w:rsidR="00490895">
        <w:t xml:space="preserve">, что </w:t>
      </w:r>
      <w:r w:rsidR="00581BD9">
        <w:t>опровергает гипотезу</w:t>
      </w:r>
      <w:r w:rsidR="00C94E1E">
        <w:t xml:space="preserve"> о том</w:t>
      </w:r>
      <w:r w:rsidR="00581BD9">
        <w:t xml:space="preserve">, что фирмой-лидером является </w:t>
      </w:r>
      <w:r w:rsidR="004271CB">
        <w:t xml:space="preserve">компания </w:t>
      </w:r>
      <w:r w:rsidR="00DE7C46">
        <w:rPr>
          <w:lang w:val="en-US"/>
        </w:rPr>
        <w:t>OZON</w:t>
      </w:r>
      <w:r w:rsidR="00522E52">
        <w:t>.</w:t>
      </w:r>
    </w:p>
    <w:p w14:paraId="1B9C0DF7" w14:textId="77777777" w:rsidR="00367D06" w:rsidRPr="00581BD9" w:rsidRDefault="00367D06" w:rsidP="00581BD9"/>
    <w:p w14:paraId="14B25A92" w14:textId="77777777" w:rsidR="00ED1547" w:rsidRDefault="00ED1547">
      <w:pPr>
        <w:spacing w:after="160" w:line="259" w:lineRule="auto"/>
        <w:ind w:left="0" w:firstLine="0"/>
        <w:jc w:val="left"/>
      </w:pPr>
      <w:r>
        <w:br w:type="page"/>
      </w:r>
    </w:p>
    <w:p w14:paraId="22A0FD2A" w14:textId="0000F97F" w:rsidR="005834A8" w:rsidRPr="00474932" w:rsidRDefault="00875C34" w:rsidP="00DA5AE2">
      <w:pPr>
        <w:pStyle w:val="1"/>
        <w:jc w:val="center"/>
      </w:pPr>
      <w:bookmarkStart w:id="13" w:name="_Toc101813687"/>
      <w:r w:rsidRPr="00C60E04">
        <w:lastRenderedPageBreak/>
        <w:t>СПИСОК ЛИТЕРАТУРЫ</w:t>
      </w:r>
      <w:bookmarkEnd w:id="13"/>
    </w:p>
    <w:p w14:paraId="151CE62A" w14:textId="3848BA65" w:rsidR="00A3745D" w:rsidRPr="000F6FF9" w:rsidRDefault="00FF5634" w:rsidP="00EF16A2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 w:themeColor="text1"/>
          <w:szCs w:val="28"/>
        </w:rPr>
      </w:pPr>
      <w:r w:rsidRPr="000F6FF9">
        <w:rPr>
          <w:color w:val="000000" w:themeColor="text1"/>
          <w:szCs w:val="28"/>
        </w:rPr>
        <w:t xml:space="preserve">Ивашковский С.Н. </w:t>
      </w:r>
      <w:r w:rsidRPr="000F6FF9">
        <w:rPr>
          <w:color w:val="000000" w:themeColor="text1"/>
        </w:rPr>
        <w:t>– Экономика для менеджеров микро- и макроуровень –</w:t>
      </w:r>
      <w:r w:rsidR="00EC00AF">
        <w:rPr>
          <w:color w:val="000000" w:themeColor="text1"/>
        </w:rPr>
        <w:t xml:space="preserve"> Москва – 2007 г</w:t>
      </w:r>
      <w:r w:rsidR="00710F51" w:rsidRPr="000F6FF9">
        <w:rPr>
          <w:color w:val="000000" w:themeColor="text1"/>
        </w:rPr>
        <w:t>. – С. 79-183.</w:t>
      </w:r>
    </w:p>
    <w:p w14:paraId="17F53BDC" w14:textId="23C7E5E0" w:rsidR="002142BD" w:rsidRPr="00540F22" w:rsidRDefault="00A3745D" w:rsidP="002142BD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/>
          <w:szCs w:val="28"/>
        </w:rPr>
      </w:pPr>
      <w:r w:rsidRPr="000F6FF9">
        <w:rPr>
          <w:color w:val="000000" w:themeColor="text1"/>
        </w:rPr>
        <w:t>Турчихина Г.С., Себекина Т.И. – Эконом</w:t>
      </w:r>
      <w:r w:rsidR="00CF6211" w:rsidRPr="000F6FF9">
        <w:rPr>
          <w:color w:val="000000" w:themeColor="text1"/>
        </w:rPr>
        <w:t>ическая теория (микроэкономика) 199-214 с. –Брянск – 2015 г.</w:t>
      </w:r>
      <w:r w:rsidR="002142BD" w:rsidRPr="002142BD">
        <w:rPr>
          <w:color w:val="000000"/>
          <w:szCs w:val="28"/>
        </w:rPr>
        <w:t xml:space="preserve"> </w:t>
      </w:r>
    </w:p>
    <w:p w14:paraId="36061E5F" w14:textId="77777777" w:rsidR="002142BD" w:rsidRPr="007B5FEA" w:rsidRDefault="002142BD" w:rsidP="002142BD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/>
          <w:szCs w:val="28"/>
        </w:rPr>
      </w:pPr>
      <w:r>
        <w:t>Гарнов М.Г. – Понятие монополии. Виды монополии. Регулирование монополии // Фундаментальные основы инновационного развития науки и образования. Сб. трудов конференции. – 2018. 92-95 с.</w:t>
      </w:r>
    </w:p>
    <w:p w14:paraId="7BFF033F" w14:textId="2593BC8C" w:rsidR="00EC00AF" w:rsidRPr="00EC00AF" w:rsidRDefault="00EC00AF" w:rsidP="00EF16A2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 w:themeColor="text1"/>
          <w:szCs w:val="28"/>
        </w:rPr>
      </w:pPr>
      <w:r>
        <w:t>Мицель А.А., Козлов С.В. Модели олигополии // Известия Томского политехн. ин-та. Экономика. — 2006 — Т. 311, № 6. — С. 4—8</w:t>
      </w:r>
    </w:p>
    <w:p w14:paraId="535C2AE9" w14:textId="5DC5AA20" w:rsidR="00EC00AF" w:rsidRPr="00EC00AF" w:rsidRDefault="00EC00AF" w:rsidP="00EF16A2">
      <w:pPr>
        <w:numPr>
          <w:ilvl w:val="0"/>
          <w:numId w:val="3"/>
        </w:numPr>
        <w:shd w:val="clear" w:color="auto" w:fill="FFFFFF"/>
        <w:ind w:right="-1"/>
        <w:textAlignment w:val="baseline"/>
      </w:pPr>
      <w:r>
        <w:t xml:space="preserve">Рутковский Н.В. – Математические модели микроэкономики: Учеб.-метод. пособие – В.Новгород: НовГУ, 2006 г. </w:t>
      </w:r>
    </w:p>
    <w:p w14:paraId="62B10B60" w14:textId="776347D3" w:rsidR="000F6FF9" w:rsidRPr="000F6FF9" w:rsidRDefault="00EC00AF" w:rsidP="00415826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 w:themeColor="text1"/>
          <w:szCs w:val="28"/>
        </w:rPr>
      </w:pPr>
      <w:r w:rsidRPr="00EC00AF">
        <w:t xml:space="preserve">Парето В. </w:t>
      </w:r>
      <w:r>
        <w:t>–</w:t>
      </w:r>
      <w:r w:rsidRPr="00EC00AF">
        <w:t xml:space="preserve"> Учебник</w:t>
      </w:r>
      <w:r>
        <w:t xml:space="preserve"> </w:t>
      </w:r>
      <w:r w:rsidRPr="00EC00AF">
        <w:t>политической экономии. Научное издание. Пер. с французского</w:t>
      </w:r>
      <w:r>
        <w:t xml:space="preserve"> – РИОР – 2018 г. – с. 315-321.</w:t>
      </w:r>
      <w:r w:rsidR="00D6411B">
        <w:rPr>
          <w:rStyle w:val="a3"/>
          <w:szCs w:val="28"/>
        </w:rPr>
        <w:t xml:space="preserve"> </w:t>
      </w:r>
    </w:p>
    <w:p w14:paraId="6878786E" w14:textId="5911B90E" w:rsidR="00540F22" w:rsidRPr="007B5FEA" w:rsidRDefault="005834A8" w:rsidP="002142BD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/>
          <w:szCs w:val="28"/>
        </w:rPr>
      </w:pPr>
      <w:r>
        <w:t>Галкина Ю.В. – Рынок электронной коммерции в России –Сибирский государственный аэрокосмический университет имени академика М. Ф. Решетнева, Красноярск.</w:t>
      </w:r>
    </w:p>
    <w:p w14:paraId="53E6A65C" w14:textId="36C7673C" w:rsidR="00FC7FCC" w:rsidRPr="005834A8" w:rsidRDefault="00FC7FCC" w:rsidP="00415826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/>
          <w:szCs w:val="28"/>
        </w:rPr>
      </w:pPr>
      <w:r>
        <w:t xml:space="preserve">Исследование «Экономика Рунета 2011—2012» </w:t>
      </w:r>
      <w:r w:rsidR="007B5FEA">
        <w:t>–</w:t>
      </w:r>
      <w:r>
        <w:t xml:space="preserve"> РАЭК, ВШЭ Москва, октябрь 2012.</w:t>
      </w:r>
    </w:p>
    <w:p w14:paraId="53DF557D" w14:textId="1FC79766" w:rsidR="00F60A6D" w:rsidRPr="00042141" w:rsidRDefault="005834A8" w:rsidP="002142BD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/>
          <w:szCs w:val="28"/>
        </w:rPr>
      </w:pPr>
      <w:r>
        <w:t>Климонова А.Н., Трибунская У.Г. – Особенности и этапы развития электронного бизнеса в России // Социально-экономические явления и процессы. –2013–№12(058).</w:t>
      </w:r>
      <w:r w:rsidR="00F60A6D">
        <w:t xml:space="preserve"> </w:t>
      </w:r>
    </w:p>
    <w:p w14:paraId="191E1D88" w14:textId="77777777" w:rsidR="00141FBF" w:rsidRPr="00EC00AF" w:rsidRDefault="00BC12BF" w:rsidP="00141FBF">
      <w:pPr>
        <w:numPr>
          <w:ilvl w:val="0"/>
          <w:numId w:val="3"/>
        </w:numPr>
        <w:shd w:val="clear" w:color="auto" w:fill="FFFFFF"/>
        <w:ind w:right="-1"/>
        <w:textAlignment w:val="baseline"/>
      </w:pPr>
      <w:r w:rsidRPr="00EC00AF">
        <w:rPr>
          <w:color w:val="000000" w:themeColor="text1"/>
        </w:rPr>
        <w:t>Та</w:t>
      </w:r>
      <w:r>
        <w:t>таринцев А.Н., Лоскутова М.В. Особенности –</w:t>
      </w:r>
      <w:r w:rsidR="00B641E9">
        <w:t xml:space="preserve"> О</w:t>
      </w:r>
      <w:r>
        <w:t xml:space="preserve">рганизации взаимодействия интернет-предприятий с потребителями товаров и услуг в национальной экономике – ФГБОУ ВПО </w:t>
      </w:r>
      <w:r w:rsidR="00FE2993">
        <w:t>«Тамбовский государственный университет имени Г. Р. Державина», г</w:t>
      </w:r>
      <w:r>
        <w:t>. Тамбов.</w:t>
      </w:r>
      <w:r w:rsidR="00B641E9">
        <w:t xml:space="preserve"> – 2015.</w:t>
      </w:r>
      <w:r w:rsidR="00F60A6D" w:rsidRPr="00F60A6D">
        <w:t xml:space="preserve"> </w:t>
      </w:r>
    </w:p>
    <w:p w14:paraId="335F9784" w14:textId="5CB5584D" w:rsidR="00141FBF" w:rsidRDefault="00DC7536" w:rsidP="00141FBF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color w:val="000000" w:themeColor="text1"/>
          <w:szCs w:val="28"/>
        </w:rPr>
      </w:pPr>
      <w:r>
        <w:rPr>
          <w:szCs w:val="28"/>
        </w:rPr>
        <w:t>WILDBERRIES</w:t>
      </w:r>
      <w:r w:rsidR="00141FBF" w:rsidRPr="005A0CE8">
        <w:rPr>
          <w:szCs w:val="28"/>
        </w:rPr>
        <w:t xml:space="preserve"> отчитался об итогах 2021 года — рассказал о строительстве новых складов и регистрациях продавцов</w:t>
      </w:r>
      <w:r w:rsidR="00141FBF">
        <w:rPr>
          <w:szCs w:val="28"/>
        </w:rPr>
        <w:t xml:space="preserve"> [</w:t>
      </w:r>
      <w:r w:rsidR="00141FBF" w:rsidRPr="005A0CE8">
        <w:rPr>
          <w:szCs w:val="28"/>
        </w:rPr>
        <w:t>Электронный ресурс</w:t>
      </w:r>
      <w:r w:rsidR="00141FBF">
        <w:rPr>
          <w:szCs w:val="28"/>
        </w:rPr>
        <w:t>] /2022 Режим доступа</w:t>
      </w:r>
      <w:r w:rsidR="00141FBF" w:rsidRPr="005A0CE8">
        <w:rPr>
          <w:szCs w:val="28"/>
        </w:rPr>
        <w:t>:</w:t>
      </w:r>
      <w:r w:rsidR="00141FBF">
        <w:rPr>
          <w:szCs w:val="28"/>
        </w:rPr>
        <w:t xml:space="preserve"> </w:t>
      </w:r>
      <w:hyperlink r:id="rId20" w:history="1">
        <w:r w:rsidR="00141FBF" w:rsidRPr="005A0CE8">
          <w:rPr>
            <w:rStyle w:val="a3"/>
            <w:szCs w:val="28"/>
          </w:rPr>
          <w:t>https://vc.ru/trade/355432-</w:t>
        </w:r>
        <w:r>
          <w:rPr>
            <w:rStyle w:val="a3"/>
            <w:szCs w:val="28"/>
          </w:rPr>
          <w:t>WILDBERRIES</w:t>
        </w:r>
        <w:r w:rsidR="00141FBF" w:rsidRPr="005A0CE8">
          <w:rPr>
            <w:rStyle w:val="a3"/>
            <w:szCs w:val="28"/>
          </w:rPr>
          <w:t>-</w:t>
        </w:r>
        <w:r w:rsidR="00141FBF" w:rsidRPr="005A0CE8">
          <w:rPr>
            <w:rStyle w:val="a3"/>
            <w:szCs w:val="28"/>
          </w:rPr>
          <w:lastRenderedPageBreak/>
          <w:t>otchitalsya-ob-itogah-2021-goda-rasskazal-o-stroitelstve-novyh-skladov-i-registraciyah-prodavcov</w:t>
        </w:r>
      </w:hyperlink>
      <w:r w:rsidR="00141FBF" w:rsidRPr="005A0CE8">
        <w:rPr>
          <w:szCs w:val="28"/>
        </w:rPr>
        <w:t>, свободный.</w:t>
      </w:r>
    </w:p>
    <w:p w14:paraId="754463C3" w14:textId="415C94E3" w:rsidR="00141FBF" w:rsidRPr="001B04F1" w:rsidRDefault="00DE7C46" w:rsidP="00141FBF">
      <w:pPr>
        <w:numPr>
          <w:ilvl w:val="0"/>
          <w:numId w:val="3"/>
        </w:numPr>
        <w:shd w:val="clear" w:color="auto" w:fill="FFFFFF"/>
        <w:ind w:right="-1"/>
        <w:textAlignment w:val="baseline"/>
        <w:rPr>
          <w:rStyle w:val="a3"/>
          <w:color w:val="000000" w:themeColor="text1"/>
          <w:szCs w:val="28"/>
          <w:u w:val="none"/>
          <w:lang w:val="en-US"/>
        </w:rPr>
      </w:pPr>
      <w:r>
        <w:rPr>
          <w:szCs w:val="28"/>
          <w:lang w:val="en-US"/>
        </w:rPr>
        <w:t>OZON</w:t>
      </w:r>
      <w:r w:rsidR="00141FBF" w:rsidRPr="001E1147">
        <w:rPr>
          <w:szCs w:val="28"/>
          <w:lang w:val="en-US"/>
        </w:rPr>
        <w:t xml:space="preserve"> Reports Fourth Quarter and Full-Year 2021 Preliminary Operating Results, with Gross Merchandise Value Ahead of Guidance [</w:t>
      </w:r>
      <w:r w:rsidR="00141FBF" w:rsidRPr="005A0CE8">
        <w:rPr>
          <w:szCs w:val="28"/>
        </w:rPr>
        <w:t>Электронный</w:t>
      </w:r>
      <w:r w:rsidR="00141FBF" w:rsidRPr="001E1147">
        <w:rPr>
          <w:szCs w:val="28"/>
          <w:lang w:val="en-US"/>
        </w:rPr>
        <w:t xml:space="preserve"> </w:t>
      </w:r>
      <w:r w:rsidR="00141FBF" w:rsidRPr="005A0CE8">
        <w:rPr>
          <w:szCs w:val="28"/>
        </w:rPr>
        <w:t>ресурс</w:t>
      </w:r>
      <w:r w:rsidR="00141FBF" w:rsidRPr="001E1147">
        <w:rPr>
          <w:szCs w:val="28"/>
          <w:lang w:val="en-US"/>
        </w:rPr>
        <w:t>]</w:t>
      </w:r>
      <w:r w:rsidR="00141FBF" w:rsidRPr="005A0CE8">
        <w:rPr>
          <w:szCs w:val="28"/>
          <w:lang w:val="en-US"/>
        </w:rPr>
        <w:t xml:space="preserve"> /</w:t>
      </w:r>
      <w:r w:rsidR="00141FBF" w:rsidRPr="00F628B3">
        <w:rPr>
          <w:szCs w:val="28"/>
          <w:lang w:val="en-US"/>
        </w:rPr>
        <w:t>2022</w:t>
      </w:r>
      <w:r w:rsidR="00141FBF" w:rsidRPr="005A0CE8">
        <w:rPr>
          <w:szCs w:val="28"/>
          <w:lang w:val="en-US"/>
        </w:rPr>
        <w:t xml:space="preserve"> </w:t>
      </w:r>
      <w:r w:rsidR="00141FBF" w:rsidRPr="005A0CE8">
        <w:rPr>
          <w:szCs w:val="28"/>
        </w:rPr>
        <w:t>Режим</w:t>
      </w:r>
      <w:r w:rsidR="00141FBF" w:rsidRPr="005A0CE8">
        <w:rPr>
          <w:szCs w:val="28"/>
          <w:lang w:val="en-US"/>
        </w:rPr>
        <w:t xml:space="preserve"> </w:t>
      </w:r>
      <w:r w:rsidR="00141FBF" w:rsidRPr="005A0CE8">
        <w:rPr>
          <w:szCs w:val="28"/>
        </w:rPr>
        <w:t>доступа</w:t>
      </w:r>
      <w:r w:rsidR="00141FBF" w:rsidRPr="005A0CE8">
        <w:rPr>
          <w:szCs w:val="28"/>
          <w:lang w:val="en-US"/>
        </w:rPr>
        <w:t xml:space="preserve">: </w:t>
      </w:r>
      <w:hyperlink r:id="rId21" w:history="1">
        <w:r w:rsidR="00141FBF" w:rsidRPr="001E1147">
          <w:rPr>
            <w:rStyle w:val="a3"/>
            <w:szCs w:val="28"/>
            <w:lang w:val="en-US"/>
          </w:rPr>
          <w:t>https://www.sec.gov/Archives/edgar/data/0001822829/000119312522025238/d663240dex991.htm</w:t>
        </w:r>
      </w:hyperlink>
      <w:r w:rsidR="00141FBF" w:rsidRPr="00D6411B">
        <w:rPr>
          <w:rStyle w:val="a3"/>
          <w:color w:val="000000" w:themeColor="text1"/>
          <w:szCs w:val="28"/>
          <w:u w:val="none"/>
          <w:lang w:val="en-US"/>
        </w:rPr>
        <w:t xml:space="preserve"> </w:t>
      </w:r>
    </w:p>
    <w:p w14:paraId="3C194FB7" w14:textId="4B6392FB" w:rsidR="00144972" w:rsidRPr="00144972" w:rsidRDefault="00141FBF" w:rsidP="00995298">
      <w:pPr>
        <w:pStyle w:val="ad"/>
        <w:numPr>
          <w:ilvl w:val="0"/>
          <w:numId w:val="3"/>
        </w:numPr>
        <w:ind w:right="-1"/>
        <w:rPr>
          <w:color w:val="FF0000"/>
          <w:szCs w:val="28"/>
        </w:rPr>
      </w:pPr>
      <w:r>
        <w:t xml:space="preserve">Рынок e-commerce в России: анализ, прогнозы и потенциал для бизнеса </w:t>
      </w:r>
      <w:r w:rsidRPr="00DA5AE2">
        <w:rPr>
          <w:szCs w:val="28"/>
        </w:rPr>
        <w:t xml:space="preserve">[Электронный ресурс] /2021 Режим доступа: </w:t>
      </w:r>
      <w:hyperlink r:id="rId22" w:history="1">
        <w:r w:rsidRPr="00DA5AE2">
          <w:rPr>
            <w:rStyle w:val="a3"/>
            <w:szCs w:val="28"/>
          </w:rPr>
          <w:t>https://www.ashmanov.com/education/articles/rynok-e-commerce-v-rossii-analiz-prognozy-i-potentsial-dlya-biznesa/</w:t>
        </w:r>
      </w:hyperlink>
      <w:r w:rsidRPr="00DA5AE2">
        <w:rPr>
          <w:rStyle w:val="a3"/>
          <w:szCs w:val="28"/>
        </w:rPr>
        <w:t xml:space="preserve"> </w:t>
      </w:r>
    </w:p>
    <w:sectPr w:rsidR="00144972" w:rsidRPr="00144972" w:rsidSect="00EF72AB">
      <w:footerReference w:type="default" r:id="rId23"/>
      <w:pgSz w:w="11906" w:h="16838"/>
      <w:pgMar w:top="1134" w:right="850" w:bottom="1134" w:left="1418" w:header="708" w:footer="708" w:gutter="0"/>
      <w:cols w:space="708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C7181" w16cex:dateUtc="2022-04-21T21:12:00Z"/>
  <w16cex:commentExtensible w16cex:durableId="260C71E9" w16cex:dateUtc="2022-04-21T21:14:00Z"/>
  <w16cex:commentExtensible w16cex:durableId="260C722D" w16cex:dateUtc="2022-04-21T21:15:00Z"/>
  <w16cex:commentExtensible w16cex:durableId="260C724A" w16cex:dateUtc="2022-04-21T21:16:00Z"/>
  <w16cex:commentExtensible w16cex:durableId="260C726F" w16cex:dateUtc="2022-04-21T21:16:00Z"/>
  <w16cex:commentExtensible w16cex:durableId="260C728A" w16cex:dateUtc="2022-04-21T21:17:00Z"/>
  <w16cex:commentExtensible w16cex:durableId="260C7304" w16cex:dateUtc="2022-04-21T21:19:00Z"/>
  <w16cex:commentExtensible w16cex:durableId="260C7340" w16cex:dateUtc="2022-04-21T21:20:00Z"/>
  <w16cex:commentExtensible w16cex:durableId="260C7369" w16cex:dateUtc="2022-04-21T21:20:00Z"/>
  <w16cex:commentExtensible w16cex:durableId="260C7385" w16cex:dateUtc="2022-04-21T21:21:00Z"/>
  <w16cex:commentExtensible w16cex:durableId="260C73A1" w16cex:dateUtc="2022-04-21T21:21:00Z"/>
  <w16cex:commentExtensible w16cex:durableId="260C73F3" w16cex:dateUtc="2022-04-21T21:23:00Z"/>
  <w16cex:commentExtensible w16cex:durableId="260C7407" w16cex:dateUtc="2022-04-21T21:23:00Z"/>
  <w16cex:commentExtensible w16cex:durableId="260C7461" w16cex:dateUtc="2022-04-21T21:25:00Z"/>
  <w16cex:commentExtensible w16cex:durableId="260C7488" w16cex:dateUtc="2022-04-21T21:25:00Z"/>
  <w16cex:commentExtensible w16cex:durableId="260C74CB" w16cex:dateUtc="2022-04-21T21:26:00Z"/>
  <w16cex:commentExtensible w16cex:durableId="260C74DF" w16cex:dateUtc="2022-04-21T21:27:00Z"/>
  <w16cex:commentExtensible w16cex:durableId="260C74F6" w16cex:dateUtc="2022-04-21T21:27:00Z"/>
  <w16cex:commentExtensible w16cex:durableId="260C7504" w16cex:dateUtc="2022-04-21T21:27:00Z"/>
  <w16cex:commentExtensible w16cex:durableId="260C756A" w16cex:dateUtc="2022-04-21T21:29:00Z"/>
  <w16cex:commentExtensible w16cex:durableId="260C758F" w16cex:dateUtc="2022-04-21T21:30:00Z"/>
  <w16cex:commentExtensible w16cex:durableId="260C757D" w16cex:dateUtc="2022-04-21T21:29:00Z"/>
  <w16cex:commentExtensible w16cex:durableId="260C75A2" w16cex:dateUtc="2022-04-21T21:30:00Z"/>
  <w16cex:commentExtensible w16cex:durableId="260C75BC" w16cex:dateUtc="2022-04-21T21:30:00Z"/>
  <w16cex:commentExtensible w16cex:durableId="260C760F" w16cex:dateUtc="2022-04-21T21:32:00Z"/>
  <w16cex:commentExtensible w16cex:durableId="260C7633" w16cex:dateUtc="2022-04-21T21:32:00Z"/>
  <w16cex:commentExtensible w16cex:durableId="260C7656" w16cex:dateUtc="2022-04-21T21:33:00Z"/>
  <w16cex:commentExtensible w16cex:durableId="260C7678" w16cex:dateUtc="2022-04-21T21:34:00Z"/>
  <w16cex:commentExtensible w16cex:durableId="260C7669" w16cex:dateUtc="2022-04-21T21:33:00Z"/>
  <w16cex:commentExtensible w16cex:durableId="260C76A1" w16cex:dateUtc="2022-04-21T21:34:00Z"/>
  <w16cex:commentExtensible w16cex:durableId="260C76F2" w16cex:dateUtc="2022-04-21T21:36:00Z"/>
  <w16cex:commentExtensible w16cex:durableId="260C770D" w16cex:dateUtc="2022-04-21T21:36:00Z"/>
  <w16cex:commentExtensible w16cex:durableId="260C7738" w16cex:dateUtc="2022-04-21T21:37:00Z"/>
  <w16cex:commentExtensible w16cex:durableId="260C7768" w16cex:dateUtc="2022-04-21T21:38:00Z"/>
  <w16cex:commentExtensible w16cex:durableId="260C778C" w16cex:dateUtc="2022-04-21T21:38:00Z"/>
  <w16cex:commentExtensible w16cex:durableId="260C77A7" w16cex:dateUtc="2022-04-21T21:39:00Z"/>
  <w16cex:commentExtensible w16cex:durableId="260C77CD" w16cex:dateUtc="2022-04-21T21:39:00Z"/>
  <w16cex:commentExtensible w16cex:durableId="260C77E3" w16cex:dateUtc="2022-04-21T21:40:00Z"/>
  <w16cex:commentExtensible w16cex:durableId="260C780A" w16cex:dateUtc="2022-04-21T21:40:00Z"/>
  <w16cex:commentExtensible w16cex:durableId="260C7847" w16cex:dateUtc="2022-04-21T21:41:00Z"/>
  <w16cex:commentExtensible w16cex:durableId="260C7866" w16cex:dateUtc="2022-04-21T21:42:00Z"/>
  <w16cex:commentExtensible w16cex:durableId="260C796F" w16cex:dateUtc="2022-04-21T21:46:00Z"/>
  <w16cex:commentExtensible w16cex:durableId="260C79D0" w16cex:dateUtc="2022-04-21T21:48:00Z"/>
  <w16cex:commentExtensible w16cex:durableId="260C7A2F" w16cex:dateUtc="2022-04-21T21:49:00Z"/>
  <w16cex:commentExtensible w16cex:durableId="260C7A04" w16cex:dateUtc="2022-04-21T21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8EA8BB" w16cid:durableId="260C7181"/>
  <w16cid:commentId w16cid:paraId="3AF827E3" w16cid:durableId="260C71E9"/>
  <w16cid:commentId w16cid:paraId="35AD3D34" w16cid:durableId="260C722D"/>
  <w16cid:commentId w16cid:paraId="27DA46B7" w16cid:durableId="260C724A"/>
  <w16cid:commentId w16cid:paraId="5A1FDF21" w16cid:durableId="260C726F"/>
  <w16cid:commentId w16cid:paraId="34965680" w16cid:durableId="260C728A"/>
  <w16cid:commentId w16cid:paraId="0381DF45" w16cid:durableId="260C7304"/>
  <w16cid:commentId w16cid:paraId="7595826B" w16cid:durableId="260C7340"/>
  <w16cid:commentId w16cid:paraId="2EA4154B" w16cid:durableId="260C7369"/>
  <w16cid:commentId w16cid:paraId="4E37C521" w16cid:durableId="260C7385"/>
  <w16cid:commentId w16cid:paraId="4DEED7D8" w16cid:durableId="260C73A1"/>
  <w16cid:commentId w16cid:paraId="64C966A4" w16cid:durableId="260C73F3"/>
  <w16cid:commentId w16cid:paraId="3C270D1C" w16cid:durableId="260C7407"/>
  <w16cid:commentId w16cid:paraId="3BFA0F5B" w16cid:durableId="260C7461"/>
  <w16cid:commentId w16cid:paraId="0E6294C0" w16cid:durableId="260C7488"/>
  <w16cid:commentId w16cid:paraId="7F245561" w16cid:durableId="260C74CB"/>
  <w16cid:commentId w16cid:paraId="6613FFA0" w16cid:durableId="260C74DF"/>
  <w16cid:commentId w16cid:paraId="4AB71673" w16cid:durableId="260C74F6"/>
  <w16cid:commentId w16cid:paraId="75171259" w16cid:durableId="260C7504"/>
  <w16cid:commentId w16cid:paraId="457D5844" w16cid:durableId="260C756A"/>
  <w16cid:commentId w16cid:paraId="1CB6EEE7" w16cid:durableId="260C758F"/>
  <w16cid:commentId w16cid:paraId="2413395D" w16cid:durableId="260C757D"/>
  <w16cid:commentId w16cid:paraId="700DE417" w16cid:durableId="260C75A2"/>
  <w16cid:commentId w16cid:paraId="11D44628" w16cid:durableId="260C75BC"/>
  <w16cid:commentId w16cid:paraId="40822E26" w16cid:durableId="260C760F"/>
  <w16cid:commentId w16cid:paraId="4DD94EA0" w16cid:durableId="260C7633"/>
  <w16cid:commentId w16cid:paraId="5CA098F6" w16cid:durableId="260C7656"/>
  <w16cid:commentId w16cid:paraId="32E37707" w16cid:durableId="260C7678"/>
  <w16cid:commentId w16cid:paraId="36D77F16" w16cid:durableId="260C7669"/>
  <w16cid:commentId w16cid:paraId="69A84CDF" w16cid:durableId="260C76A1"/>
  <w16cid:commentId w16cid:paraId="26E631CC" w16cid:durableId="260C76F2"/>
  <w16cid:commentId w16cid:paraId="07F2036D" w16cid:durableId="260C770D"/>
  <w16cid:commentId w16cid:paraId="49EDD24A" w16cid:durableId="260C7738"/>
  <w16cid:commentId w16cid:paraId="2CF65F82" w16cid:durableId="260C7768"/>
  <w16cid:commentId w16cid:paraId="50E03836" w16cid:durableId="260C778C"/>
  <w16cid:commentId w16cid:paraId="6E576F80" w16cid:durableId="260C77A7"/>
  <w16cid:commentId w16cid:paraId="6272C088" w16cid:durableId="260C77CD"/>
  <w16cid:commentId w16cid:paraId="7AA56757" w16cid:durableId="260C77E3"/>
  <w16cid:commentId w16cid:paraId="735B4654" w16cid:durableId="260C780A"/>
  <w16cid:commentId w16cid:paraId="366D7FC4" w16cid:durableId="260C7847"/>
  <w16cid:commentId w16cid:paraId="7126831A" w16cid:durableId="260C7866"/>
  <w16cid:commentId w16cid:paraId="47B141AC" w16cid:durableId="260C796F"/>
  <w16cid:commentId w16cid:paraId="3405F1B1" w16cid:durableId="260C79D0"/>
  <w16cid:commentId w16cid:paraId="6A0A77E1" w16cid:durableId="260C7A2F"/>
  <w16cid:commentId w16cid:paraId="6859667A" w16cid:durableId="260C7A0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591B8" w14:textId="77777777" w:rsidR="00E27608" w:rsidRDefault="00E27608" w:rsidP="005817E7">
      <w:pPr>
        <w:spacing w:line="240" w:lineRule="auto"/>
      </w:pPr>
      <w:r>
        <w:separator/>
      </w:r>
    </w:p>
  </w:endnote>
  <w:endnote w:type="continuationSeparator" w:id="0">
    <w:p w14:paraId="3DBBF70D" w14:textId="77777777" w:rsidR="00E27608" w:rsidRDefault="00E27608" w:rsidP="00581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250193"/>
      <w:docPartObj>
        <w:docPartGallery w:val="Page Numbers (Bottom of Page)"/>
        <w:docPartUnique/>
      </w:docPartObj>
    </w:sdtPr>
    <w:sdtEndPr/>
    <w:sdtContent>
      <w:p w14:paraId="33B26E01" w14:textId="5E92D70F" w:rsidR="00995298" w:rsidRDefault="00995298" w:rsidP="00EF72AB">
        <w:pPr>
          <w:pStyle w:val="afb"/>
          <w:ind w:firstLine="5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1B4">
          <w:rPr>
            <w:noProof/>
          </w:rPr>
          <w:t>21</w:t>
        </w:r>
        <w:r>
          <w:fldChar w:fldCharType="end"/>
        </w:r>
      </w:p>
    </w:sdtContent>
  </w:sdt>
  <w:p w14:paraId="0150B0ED" w14:textId="77777777" w:rsidR="00995298" w:rsidRDefault="00995298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9423C" w14:textId="77777777" w:rsidR="00E27608" w:rsidRDefault="00E27608" w:rsidP="005817E7">
      <w:pPr>
        <w:spacing w:line="240" w:lineRule="auto"/>
      </w:pPr>
      <w:r>
        <w:separator/>
      </w:r>
    </w:p>
  </w:footnote>
  <w:footnote w:type="continuationSeparator" w:id="0">
    <w:p w14:paraId="0810C875" w14:textId="77777777" w:rsidR="00E27608" w:rsidRDefault="00E27608" w:rsidP="005817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6BF0"/>
    <w:multiLevelType w:val="hybridMultilevel"/>
    <w:tmpl w:val="3D368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434FD"/>
    <w:multiLevelType w:val="hybridMultilevel"/>
    <w:tmpl w:val="1564EF78"/>
    <w:lvl w:ilvl="0" w:tplc="927C331E">
      <w:start w:val="1"/>
      <w:numFmt w:val="russianLower"/>
      <w:lvlText w:val="%1)"/>
      <w:lvlJc w:val="left"/>
      <w:pPr>
        <w:ind w:left="1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074354E2"/>
    <w:multiLevelType w:val="hybridMultilevel"/>
    <w:tmpl w:val="060AEB92"/>
    <w:lvl w:ilvl="0" w:tplc="DD9AF1F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A5971"/>
    <w:multiLevelType w:val="hybridMultilevel"/>
    <w:tmpl w:val="1DDE29E8"/>
    <w:lvl w:ilvl="0" w:tplc="927C331E">
      <w:start w:val="1"/>
      <w:numFmt w:val="russianLower"/>
      <w:lvlText w:val="%1)"/>
      <w:lvlJc w:val="left"/>
      <w:pPr>
        <w:ind w:left="1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 w15:restartNumberingAfterBreak="0">
    <w:nsid w:val="187A2388"/>
    <w:multiLevelType w:val="hybridMultilevel"/>
    <w:tmpl w:val="EA5AFE42"/>
    <w:lvl w:ilvl="0" w:tplc="488C884A">
      <w:start w:val="1"/>
      <w:numFmt w:val="decimal"/>
      <w:lvlText w:val="%1)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 w15:restartNumberingAfterBreak="0">
    <w:nsid w:val="199C208C"/>
    <w:multiLevelType w:val="hybridMultilevel"/>
    <w:tmpl w:val="6E145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5ABF98">
      <w:start w:val="1"/>
      <w:numFmt w:val="lowerLetter"/>
      <w:lvlText w:val="%2."/>
      <w:lvlJc w:val="left"/>
      <w:pPr>
        <w:ind w:left="1440" w:hanging="360"/>
      </w:pPr>
      <w:rPr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F587F"/>
    <w:multiLevelType w:val="hybridMultilevel"/>
    <w:tmpl w:val="0D5A988E"/>
    <w:lvl w:ilvl="0" w:tplc="0FB86AC4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947BE7"/>
    <w:multiLevelType w:val="hybridMultilevel"/>
    <w:tmpl w:val="34924F90"/>
    <w:lvl w:ilvl="0" w:tplc="E71E201C">
      <w:start w:val="1"/>
      <w:numFmt w:val="bullet"/>
      <w:lvlText w:val="̶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45643"/>
    <w:multiLevelType w:val="hybridMultilevel"/>
    <w:tmpl w:val="235AAF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1F8973E1"/>
    <w:multiLevelType w:val="hybridMultilevel"/>
    <w:tmpl w:val="CA5EF618"/>
    <w:lvl w:ilvl="0" w:tplc="7F28C1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C45A9"/>
    <w:multiLevelType w:val="hybridMultilevel"/>
    <w:tmpl w:val="759699BA"/>
    <w:lvl w:ilvl="0" w:tplc="48AA0198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24493580"/>
    <w:multiLevelType w:val="hybridMultilevel"/>
    <w:tmpl w:val="703056E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C7B"/>
    <w:multiLevelType w:val="hybridMultilevel"/>
    <w:tmpl w:val="B17A054A"/>
    <w:lvl w:ilvl="0" w:tplc="5512061A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16DFD"/>
    <w:multiLevelType w:val="multilevel"/>
    <w:tmpl w:val="8412369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ACE69B3"/>
    <w:multiLevelType w:val="hybridMultilevel"/>
    <w:tmpl w:val="7A4AF510"/>
    <w:lvl w:ilvl="0" w:tplc="927C331E">
      <w:start w:val="1"/>
      <w:numFmt w:val="russianLower"/>
      <w:lvlText w:val="%1)"/>
      <w:lvlJc w:val="left"/>
      <w:pPr>
        <w:ind w:left="1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5" w15:restartNumberingAfterBreak="0">
    <w:nsid w:val="2B9524D3"/>
    <w:multiLevelType w:val="hybridMultilevel"/>
    <w:tmpl w:val="C07CDC6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BC30427"/>
    <w:multiLevelType w:val="hybridMultilevel"/>
    <w:tmpl w:val="329CE526"/>
    <w:lvl w:ilvl="0" w:tplc="E75407BC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B102E"/>
    <w:multiLevelType w:val="hybridMultilevel"/>
    <w:tmpl w:val="93D82AC8"/>
    <w:lvl w:ilvl="0" w:tplc="43C8A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443D58"/>
    <w:multiLevelType w:val="multilevel"/>
    <w:tmpl w:val="B2448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F87F90"/>
    <w:multiLevelType w:val="hybridMultilevel"/>
    <w:tmpl w:val="3444685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D6B707E"/>
    <w:multiLevelType w:val="hybridMultilevel"/>
    <w:tmpl w:val="AD285632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1" w15:restartNumberingAfterBreak="0">
    <w:nsid w:val="45213A13"/>
    <w:multiLevelType w:val="hybridMultilevel"/>
    <w:tmpl w:val="4EDE01B4"/>
    <w:lvl w:ilvl="0" w:tplc="927C331E">
      <w:start w:val="1"/>
      <w:numFmt w:val="russianLower"/>
      <w:lvlText w:val="%1)"/>
      <w:lvlJc w:val="left"/>
      <w:pPr>
        <w:ind w:left="1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2" w15:restartNumberingAfterBreak="0">
    <w:nsid w:val="4B6D515C"/>
    <w:multiLevelType w:val="hybridMultilevel"/>
    <w:tmpl w:val="2A22E580"/>
    <w:lvl w:ilvl="0" w:tplc="26F04C6C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D2B348D"/>
    <w:multiLevelType w:val="hybridMultilevel"/>
    <w:tmpl w:val="D2D858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42581D"/>
    <w:multiLevelType w:val="hybridMultilevel"/>
    <w:tmpl w:val="47340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990DFC"/>
    <w:multiLevelType w:val="hybridMultilevel"/>
    <w:tmpl w:val="8E1EBE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4C1C32"/>
    <w:multiLevelType w:val="hybridMultilevel"/>
    <w:tmpl w:val="E724FE18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58FD3858"/>
    <w:multiLevelType w:val="hybridMultilevel"/>
    <w:tmpl w:val="8638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B33DE5"/>
    <w:multiLevelType w:val="multilevel"/>
    <w:tmpl w:val="53545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703454"/>
    <w:multiLevelType w:val="hybridMultilevel"/>
    <w:tmpl w:val="58229FA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E2F008E"/>
    <w:multiLevelType w:val="hybridMultilevel"/>
    <w:tmpl w:val="015C88CA"/>
    <w:lvl w:ilvl="0" w:tplc="43C8A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EB7ADF"/>
    <w:multiLevelType w:val="hybridMultilevel"/>
    <w:tmpl w:val="3A623B0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A95E0B"/>
    <w:multiLevelType w:val="hybridMultilevel"/>
    <w:tmpl w:val="1114A7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CD4692"/>
    <w:multiLevelType w:val="hybridMultilevel"/>
    <w:tmpl w:val="F678F0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6B876DB"/>
    <w:multiLevelType w:val="hybridMultilevel"/>
    <w:tmpl w:val="E5D4873A"/>
    <w:lvl w:ilvl="0" w:tplc="07826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3F61EB"/>
    <w:multiLevelType w:val="hybridMultilevel"/>
    <w:tmpl w:val="D002722E"/>
    <w:lvl w:ilvl="0" w:tplc="BBECE0D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CD1D6E"/>
    <w:multiLevelType w:val="hybridMultilevel"/>
    <w:tmpl w:val="96606AB6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7" w15:restartNumberingAfterBreak="0">
    <w:nsid w:val="6E7D76FD"/>
    <w:multiLevelType w:val="hybridMultilevel"/>
    <w:tmpl w:val="131EC95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218501E"/>
    <w:multiLevelType w:val="hybridMultilevel"/>
    <w:tmpl w:val="905A77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B85F63"/>
    <w:multiLevelType w:val="hybridMultilevel"/>
    <w:tmpl w:val="417229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191940"/>
    <w:multiLevelType w:val="hybridMultilevel"/>
    <w:tmpl w:val="E152A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A16941"/>
    <w:multiLevelType w:val="hybridMultilevel"/>
    <w:tmpl w:val="0884F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CB4142"/>
    <w:multiLevelType w:val="hybridMultilevel"/>
    <w:tmpl w:val="62641AA6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3" w15:restartNumberingAfterBreak="0">
    <w:nsid w:val="76A86459"/>
    <w:multiLevelType w:val="hybridMultilevel"/>
    <w:tmpl w:val="F6EEC9C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CFA5575"/>
    <w:multiLevelType w:val="hybridMultilevel"/>
    <w:tmpl w:val="4120F06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18"/>
  </w:num>
  <w:num w:numId="4">
    <w:abstractNumId w:val="38"/>
  </w:num>
  <w:num w:numId="5">
    <w:abstractNumId w:val="0"/>
  </w:num>
  <w:num w:numId="6">
    <w:abstractNumId w:val="40"/>
  </w:num>
  <w:num w:numId="7">
    <w:abstractNumId w:val="26"/>
  </w:num>
  <w:num w:numId="8">
    <w:abstractNumId w:val="23"/>
  </w:num>
  <w:num w:numId="9">
    <w:abstractNumId w:val="15"/>
  </w:num>
  <w:num w:numId="10">
    <w:abstractNumId w:val="33"/>
  </w:num>
  <w:num w:numId="11">
    <w:abstractNumId w:val="12"/>
  </w:num>
  <w:num w:numId="12">
    <w:abstractNumId w:val="7"/>
  </w:num>
  <w:num w:numId="13">
    <w:abstractNumId w:val="41"/>
  </w:num>
  <w:num w:numId="14">
    <w:abstractNumId w:val="22"/>
  </w:num>
  <w:num w:numId="15">
    <w:abstractNumId w:val="16"/>
  </w:num>
  <w:num w:numId="16">
    <w:abstractNumId w:val="25"/>
  </w:num>
  <w:num w:numId="17">
    <w:abstractNumId w:val="8"/>
  </w:num>
  <w:num w:numId="18">
    <w:abstractNumId w:val="17"/>
  </w:num>
  <w:num w:numId="19">
    <w:abstractNumId w:val="30"/>
  </w:num>
  <w:num w:numId="20">
    <w:abstractNumId w:val="32"/>
  </w:num>
  <w:num w:numId="21">
    <w:abstractNumId w:val="11"/>
  </w:num>
  <w:num w:numId="22">
    <w:abstractNumId w:val="6"/>
  </w:num>
  <w:num w:numId="23">
    <w:abstractNumId w:val="34"/>
  </w:num>
  <w:num w:numId="24">
    <w:abstractNumId w:val="13"/>
  </w:num>
  <w:num w:numId="25">
    <w:abstractNumId w:val="35"/>
  </w:num>
  <w:num w:numId="26">
    <w:abstractNumId w:val="10"/>
  </w:num>
  <w:num w:numId="27">
    <w:abstractNumId w:val="5"/>
  </w:num>
  <w:num w:numId="28">
    <w:abstractNumId w:val="42"/>
  </w:num>
  <w:num w:numId="29">
    <w:abstractNumId w:val="21"/>
  </w:num>
  <w:num w:numId="30">
    <w:abstractNumId w:val="1"/>
  </w:num>
  <w:num w:numId="31">
    <w:abstractNumId w:val="4"/>
  </w:num>
  <w:num w:numId="32">
    <w:abstractNumId w:val="2"/>
  </w:num>
  <w:num w:numId="33">
    <w:abstractNumId w:val="36"/>
  </w:num>
  <w:num w:numId="34">
    <w:abstractNumId w:val="27"/>
  </w:num>
  <w:num w:numId="35">
    <w:abstractNumId w:val="24"/>
  </w:num>
  <w:num w:numId="36">
    <w:abstractNumId w:val="29"/>
  </w:num>
  <w:num w:numId="37">
    <w:abstractNumId w:val="20"/>
  </w:num>
  <w:num w:numId="38">
    <w:abstractNumId w:val="39"/>
  </w:num>
  <w:num w:numId="39">
    <w:abstractNumId w:val="31"/>
  </w:num>
  <w:num w:numId="40">
    <w:abstractNumId w:val="19"/>
  </w:num>
  <w:num w:numId="41">
    <w:abstractNumId w:val="37"/>
  </w:num>
  <w:num w:numId="42">
    <w:abstractNumId w:val="44"/>
  </w:num>
  <w:num w:numId="43">
    <w:abstractNumId w:val="43"/>
  </w:num>
  <w:num w:numId="44">
    <w:abstractNumId w:val="3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70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38D"/>
    <w:rsid w:val="00001046"/>
    <w:rsid w:val="000123EF"/>
    <w:rsid w:val="00015CD1"/>
    <w:rsid w:val="00020181"/>
    <w:rsid w:val="000207A1"/>
    <w:rsid w:val="0002384A"/>
    <w:rsid w:val="00034967"/>
    <w:rsid w:val="00036858"/>
    <w:rsid w:val="00040218"/>
    <w:rsid w:val="000405F3"/>
    <w:rsid w:val="00042141"/>
    <w:rsid w:val="0004459F"/>
    <w:rsid w:val="0005440C"/>
    <w:rsid w:val="000567F6"/>
    <w:rsid w:val="00060FE2"/>
    <w:rsid w:val="00076674"/>
    <w:rsid w:val="00080B05"/>
    <w:rsid w:val="00080F0F"/>
    <w:rsid w:val="00086E26"/>
    <w:rsid w:val="000872FC"/>
    <w:rsid w:val="000A20F7"/>
    <w:rsid w:val="000B0BCE"/>
    <w:rsid w:val="000B6C28"/>
    <w:rsid w:val="000D3835"/>
    <w:rsid w:val="000D5B81"/>
    <w:rsid w:val="000D5F43"/>
    <w:rsid w:val="000E07FC"/>
    <w:rsid w:val="000E748F"/>
    <w:rsid w:val="000F0DB1"/>
    <w:rsid w:val="000F6FF9"/>
    <w:rsid w:val="0011472B"/>
    <w:rsid w:val="001158B8"/>
    <w:rsid w:val="00120E91"/>
    <w:rsid w:val="00123198"/>
    <w:rsid w:val="00127F13"/>
    <w:rsid w:val="001341AE"/>
    <w:rsid w:val="00136860"/>
    <w:rsid w:val="00141FBF"/>
    <w:rsid w:val="00142770"/>
    <w:rsid w:val="00143D5D"/>
    <w:rsid w:val="001447C8"/>
    <w:rsid w:val="00144972"/>
    <w:rsid w:val="00163F7E"/>
    <w:rsid w:val="00164445"/>
    <w:rsid w:val="00175932"/>
    <w:rsid w:val="001759FE"/>
    <w:rsid w:val="00185951"/>
    <w:rsid w:val="00187DCE"/>
    <w:rsid w:val="00196559"/>
    <w:rsid w:val="001A1CBA"/>
    <w:rsid w:val="001A613D"/>
    <w:rsid w:val="001B249D"/>
    <w:rsid w:val="001D0199"/>
    <w:rsid w:val="001E1147"/>
    <w:rsid w:val="001E1328"/>
    <w:rsid w:val="001E729C"/>
    <w:rsid w:val="001F2A0F"/>
    <w:rsid w:val="001F5997"/>
    <w:rsid w:val="00211CBB"/>
    <w:rsid w:val="002142BD"/>
    <w:rsid w:val="00224D93"/>
    <w:rsid w:val="00226306"/>
    <w:rsid w:val="002308FB"/>
    <w:rsid w:val="00230960"/>
    <w:rsid w:val="00235482"/>
    <w:rsid w:val="002435AE"/>
    <w:rsid w:val="00250A20"/>
    <w:rsid w:val="00250BDE"/>
    <w:rsid w:val="0025114B"/>
    <w:rsid w:val="002561B4"/>
    <w:rsid w:val="00260EC1"/>
    <w:rsid w:val="002628B7"/>
    <w:rsid w:val="0026645E"/>
    <w:rsid w:val="002670C1"/>
    <w:rsid w:val="002670E3"/>
    <w:rsid w:val="002712DC"/>
    <w:rsid w:val="00287E30"/>
    <w:rsid w:val="0029167B"/>
    <w:rsid w:val="002A5C37"/>
    <w:rsid w:val="002B37D3"/>
    <w:rsid w:val="002B4B6B"/>
    <w:rsid w:val="002C38BA"/>
    <w:rsid w:val="002C4048"/>
    <w:rsid w:val="002C4257"/>
    <w:rsid w:val="002C6165"/>
    <w:rsid w:val="002D2CA0"/>
    <w:rsid w:val="002D35CD"/>
    <w:rsid w:val="002D41EA"/>
    <w:rsid w:val="002D4A6C"/>
    <w:rsid w:val="002E0671"/>
    <w:rsid w:val="002F25B6"/>
    <w:rsid w:val="00305C3A"/>
    <w:rsid w:val="00305F84"/>
    <w:rsid w:val="00307002"/>
    <w:rsid w:val="00307C97"/>
    <w:rsid w:val="0031009F"/>
    <w:rsid w:val="003162CF"/>
    <w:rsid w:val="00316359"/>
    <w:rsid w:val="00317D2E"/>
    <w:rsid w:val="003230C9"/>
    <w:rsid w:val="003403CC"/>
    <w:rsid w:val="003405F2"/>
    <w:rsid w:val="00343BAE"/>
    <w:rsid w:val="00367D06"/>
    <w:rsid w:val="0037100A"/>
    <w:rsid w:val="00371501"/>
    <w:rsid w:val="00373B51"/>
    <w:rsid w:val="003740A7"/>
    <w:rsid w:val="00374DE9"/>
    <w:rsid w:val="0037638D"/>
    <w:rsid w:val="0038092C"/>
    <w:rsid w:val="00386593"/>
    <w:rsid w:val="003870D3"/>
    <w:rsid w:val="00391427"/>
    <w:rsid w:val="00396770"/>
    <w:rsid w:val="003A4CC5"/>
    <w:rsid w:val="003B0744"/>
    <w:rsid w:val="003B5699"/>
    <w:rsid w:val="003B7A2F"/>
    <w:rsid w:val="003C0064"/>
    <w:rsid w:val="003D5FA7"/>
    <w:rsid w:val="003E0626"/>
    <w:rsid w:val="003E185A"/>
    <w:rsid w:val="003E5495"/>
    <w:rsid w:val="003F12C9"/>
    <w:rsid w:val="003F17E6"/>
    <w:rsid w:val="003F3E1A"/>
    <w:rsid w:val="003F7900"/>
    <w:rsid w:val="003F7DE4"/>
    <w:rsid w:val="00401A60"/>
    <w:rsid w:val="00402421"/>
    <w:rsid w:val="00403FBC"/>
    <w:rsid w:val="00412655"/>
    <w:rsid w:val="00414F0D"/>
    <w:rsid w:val="00415325"/>
    <w:rsid w:val="00415826"/>
    <w:rsid w:val="004161BC"/>
    <w:rsid w:val="004162E0"/>
    <w:rsid w:val="004271CB"/>
    <w:rsid w:val="004418DB"/>
    <w:rsid w:val="00444B93"/>
    <w:rsid w:val="0044557C"/>
    <w:rsid w:val="00450027"/>
    <w:rsid w:val="00462110"/>
    <w:rsid w:val="004626B6"/>
    <w:rsid w:val="00462B53"/>
    <w:rsid w:val="004637F5"/>
    <w:rsid w:val="00472F3C"/>
    <w:rsid w:val="00474932"/>
    <w:rsid w:val="00480283"/>
    <w:rsid w:val="004844A5"/>
    <w:rsid w:val="00484EED"/>
    <w:rsid w:val="00490895"/>
    <w:rsid w:val="004960BA"/>
    <w:rsid w:val="004A207B"/>
    <w:rsid w:val="004A4AA0"/>
    <w:rsid w:val="004A4ABA"/>
    <w:rsid w:val="004A60D1"/>
    <w:rsid w:val="004A6AA5"/>
    <w:rsid w:val="004A7520"/>
    <w:rsid w:val="004B0F88"/>
    <w:rsid w:val="004C3A85"/>
    <w:rsid w:val="004D38A3"/>
    <w:rsid w:val="004D7112"/>
    <w:rsid w:val="004E112D"/>
    <w:rsid w:val="004E499C"/>
    <w:rsid w:val="004F555C"/>
    <w:rsid w:val="0050504B"/>
    <w:rsid w:val="005065A0"/>
    <w:rsid w:val="00521D18"/>
    <w:rsid w:val="00522160"/>
    <w:rsid w:val="00522883"/>
    <w:rsid w:val="00522E52"/>
    <w:rsid w:val="0052322D"/>
    <w:rsid w:val="005308AD"/>
    <w:rsid w:val="00532864"/>
    <w:rsid w:val="00535B02"/>
    <w:rsid w:val="0053776D"/>
    <w:rsid w:val="00540F22"/>
    <w:rsid w:val="00544FA3"/>
    <w:rsid w:val="00546EFB"/>
    <w:rsid w:val="00554933"/>
    <w:rsid w:val="00564890"/>
    <w:rsid w:val="005676FC"/>
    <w:rsid w:val="00567984"/>
    <w:rsid w:val="005817E7"/>
    <w:rsid w:val="00581BD9"/>
    <w:rsid w:val="00582565"/>
    <w:rsid w:val="00582D86"/>
    <w:rsid w:val="005834A8"/>
    <w:rsid w:val="0058465C"/>
    <w:rsid w:val="00587F2B"/>
    <w:rsid w:val="005A0A56"/>
    <w:rsid w:val="005A0CE8"/>
    <w:rsid w:val="005A6C30"/>
    <w:rsid w:val="005B0817"/>
    <w:rsid w:val="005B3C4F"/>
    <w:rsid w:val="005B426F"/>
    <w:rsid w:val="005B6251"/>
    <w:rsid w:val="005C2BA5"/>
    <w:rsid w:val="005C3F00"/>
    <w:rsid w:val="005C4C0D"/>
    <w:rsid w:val="005F2C2D"/>
    <w:rsid w:val="00602322"/>
    <w:rsid w:val="00611159"/>
    <w:rsid w:val="00611D5B"/>
    <w:rsid w:val="00613D3D"/>
    <w:rsid w:val="006235FE"/>
    <w:rsid w:val="006236A1"/>
    <w:rsid w:val="006244E7"/>
    <w:rsid w:val="00630282"/>
    <w:rsid w:val="00631B52"/>
    <w:rsid w:val="00644F7E"/>
    <w:rsid w:val="006476B7"/>
    <w:rsid w:val="006505AE"/>
    <w:rsid w:val="00650A18"/>
    <w:rsid w:val="0065700C"/>
    <w:rsid w:val="00661A9C"/>
    <w:rsid w:val="00673C9A"/>
    <w:rsid w:val="00676C9B"/>
    <w:rsid w:val="006770EE"/>
    <w:rsid w:val="006A682C"/>
    <w:rsid w:val="006B5E34"/>
    <w:rsid w:val="006B6C7A"/>
    <w:rsid w:val="006B7091"/>
    <w:rsid w:val="006C24C6"/>
    <w:rsid w:val="006C2912"/>
    <w:rsid w:val="006D0778"/>
    <w:rsid w:val="006E06DA"/>
    <w:rsid w:val="006E17FE"/>
    <w:rsid w:val="006E358B"/>
    <w:rsid w:val="006F4C91"/>
    <w:rsid w:val="00700745"/>
    <w:rsid w:val="00703EEC"/>
    <w:rsid w:val="0071091C"/>
    <w:rsid w:val="00710F51"/>
    <w:rsid w:val="00711994"/>
    <w:rsid w:val="00720A62"/>
    <w:rsid w:val="00720B08"/>
    <w:rsid w:val="00724C3B"/>
    <w:rsid w:val="007261CB"/>
    <w:rsid w:val="007410E5"/>
    <w:rsid w:val="00743A78"/>
    <w:rsid w:val="007505D9"/>
    <w:rsid w:val="0075068A"/>
    <w:rsid w:val="00751135"/>
    <w:rsid w:val="007513F1"/>
    <w:rsid w:val="00754260"/>
    <w:rsid w:val="00765FB1"/>
    <w:rsid w:val="00767C02"/>
    <w:rsid w:val="00770AB7"/>
    <w:rsid w:val="00786B2D"/>
    <w:rsid w:val="007901E0"/>
    <w:rsid w:val="0079581C"/>
    <w:rsid w:val="00797D82"/>
    <w:rsid w:val="007A05CF"/>
    <w:rsid w:val="007A1F39"/>
    <w:rsid w:val="007A2850"/>
    <w:rsid w:val="007A72FC"/>
    <w:rsid w:val="007A7E50"/>
    <w:rsid w:val="007B120B"/>
    <w:rsid w:val="007B5FEA"/>
    <w:rsid w:val="007B7D41"/>
    <w:rsid w:val="007C3F18"/>
    <w:rsid w:val="007C4602"/>
    <w:rsid w:val="007C7940"/>
    <w:rsid w:val="007D4012"/>
    <w:rsid w:val="007E3434"/>
    <w:rsid w:val="007E4F24"/>
    <w:rsid w:val="007F3C2D"/>
    <w:rsid w:val="007F558A"/>
    <w:rsid w:val="007F60F0"/>
    <w:rsid w:val="007F62AD"/>
    <w:rsid w:val="008007EE"/>
    <w:rsid w:val="008028EA"/>
    <w:rsid w:val="00812616"/>
    <w:rsid w:val="0081459D"/>
    <w:rsid w:val="008147C3"/>
    <w:rsid w:val="0081667F"/>
    <w:rsid w:val="00817456"/>
    <w:rsid w:val="00831F36"/>
    <w:rsid w:val="0083535A"/>
    <w:rsid w:val="0084769F"/>
    <w:rsid w:val="008505C4"/>
    <w:rsid w:val="00851A49"/>
    <w:rsid w:val="00855F80"/>
    <w:rsid w:val="008604C1"/>
    <w:rsid w:val="008605BA"/>
    <w:rsid w:val="00865C98"/>
    <w:rsid w:val="00866D7F"/>
    <w:rsid w:val="0087151D"/>
    <w:rsid w:val="00873D75"/>
    <w:rsid w:val="00875C34"/>
    <w:rsid w:val="0087726E"/>
    <w:rsid w:val="0087750A"/>
    <w:rsid w:val="00880CF3"/>
    <w:rsid w:val="0088139D"/>
    <w:rsid w:val="0088652E"/>
    <w:rsid w:val="00890075"/>
    <w:rsid w:val="00894F2D"/>
    <w:rsid w:val="00894FE1"/>
    <w:rsid w:val="00896A8A"/>
    <w:rsid w:val="00896CAF"/>
    <w:rsid w:val="008A4E8C"/>
    <w:rsid w:val="008A509F"/>
    <w:rsid w:val="008A7602"/>
    <w:rsid w:val="008A7A7E"/>
    <w:rsid w:val="008B02E0"/>
    <w:rsid w:val="008B03BE"/>
    <w:rsid w:val="008B0B27"/>
    <w:rsid w:val="008B3363"/>
    <w:rsid w:val="008B5879"/>
    <w:rsid w:val="008D5474"/>
    <w:rsid w:val="008E65CC"/>
    <w:rsid w:val="008E7E0D"/>
    <w:rsid w:val="008F0E82"/>
    <w:rsid w:val="009021C6"/>
    <w:rsid w:val="00903DB1"/>
    <w:rsid w:val="00912ADA"/>
    <w:rsid w:val="009162A8"/>
    <w:rsid w:val="009164FF"/>
    <w:rsid w:val="00916590"/>
    <w:rsid w:val="009179AB"/>
    <w:rsid w:val="009235C7"/>
    <w:rsid w:val="00932558"/>
    <w:rsid w:val="0093477B"/>
    <w:rsid w:val="00936058"/>
    <w:rsid w:val="00944244"/>
    <w:rsid w:val="00950C66"/>
    <w:rsid w:val="00952A39"/>
    <w:rsid w:val="00970E60"/>
    <w:rsid w:val="0097276B"/>
    <w:rsid w:val="00985B99"/>
    <w:rsid w:val="00991486"/>
    <w:rsid w:val="00992687"/>
    <w:rsid w:val="00992C6E"/>
    <w:rsid w:val="00995298"/>
    <w:rsid w:val="009A3B58"/>
    <w:rsid w:val="009A6EA0"/>
    <w:rsid w:val="009A7356"/>
    <w:rsid w:val="009B66FA"/>
    <w:rsid w:val="009C50AE"/>
    <w:rsid w:val="009C77A5"/>
    <w:rsid w:val="009D6B67"/>
    <w:rsid w:val="009E62A1"/>
    <w:rsid w:val="009F3ACC"/>
    <w:rsid w:val="009F3D5F"/>
    <w:rsid w:val="00A13DA6"/>
    <w:rsid w:val="00A168A2"/>
    <w:rsid w:val="00A16A75"/>
    <w:rsid w:val="00A242DB"/>
    <w:rsid w:val="00A3745D"/>
    <w:rsid w:val="00A417A9"/>
    <w:rsid w:val="00A41A95"/>
    <w:rsid w:val="00A44892"/>
    <w:rsid w:val="00A472DE"/>
    <w:rsid w:val="00A533D0"/>
    <w:rsid w:val="00A61E4D"/>
    <w:rsid w:val="00A65F40"/>
    <w:rsid w:val="00A76C36"/>
    <w:rsid w:val="00A867D7"/>
    <w:rsid w:val="00A962C2"/>
    <w:rsid w:val="00AA083B"/>
    <w:rsid w:val="00AA0CCC"/>
    <w:rsid w:val="00AA6797"/>
    <w:rsid w:val="00AB0BC5"/>
    <w:rsid w:val="00AB6F93"/>
    <w:rsid w:val="00AC2C0E"/>
    <w:rsid w:val="00AD52C0"/>
    <w:rsid w:val="00AD5FED"/>
    <w:rsid w:val="00AE3CA9"/>
    <w:rsid w:val="00AE726F"/>
    <w:rsid w:val="00B0133E"/>
    <w:rsid w:val="00B02D38"/>
    <w:rsid w:val="00B0688D"/>
    <w:rsid w:val="00B11E52"/>
    <w:rsid w:val="00B11ED1"/>
    <w:rsid w:val="00B12518"/>
    <w:rsid w:val="00B16882"/>
    <w:rsid w:val="00B17CA1"/>
    <w:rsid w:val="00B23F59"/>
    <w:rsid w:val="00B2439C"/>
    <w:rsid w:val="00B41ABB"/>
    <w:rsid w:val="00B607D5"/>
    <w:rsid w:val="00B609BF"/>
    <w:rsid w:val="00B641E9"/>
    <w:rsid w:val="00B64885"/>
    <w:rsid w:val="00B722DF"/>
    <w:rsid w:val="00B76E8B"/>
    <w:rsid w:val="00B85F0C"/>
    <w:rsid w:val="00B95116"/>
    <w:rsid w:val="00B961EA"/>
    <w:rsid w:val="00BA380C"/>
    <w:rsid w:val="00BA5ADE"/>
    <w:rsid w:val="00BA7697"/>
    <w:rsid w:val="00BA7DA3"/>
    <w:rsid w:val="00BB314F"/>
    <w:rsid w:val="00BB423E"/>
    <w:rsid w:val="00BC12BF"/>
    <w:rsid w:val="00BC2C90"/>
    <w:rsid w:val="00BD11A4"/>
    <w:rsid w:val="00BE65E7"/>
    <w:rsid w:val="00BE7D33"/>
    <w:rsid w:val="00BF0BBD"/>
    <w:rsid w:val="00BF327A"/>
    <w:rsid w:val="00BF328B"/>
    <w:rsid w:val="00BF3E85"/>
    <w:rsid w:val="00BF7711"/>
    <w:rsid w:val="00C025A3"/>
    <w:rsid w:val="00C13F08"/>
    <w:rsid w:val="00C16342"/>
    <w:rsid w:val="00C23A39"/>
    <w:rsid w:val="00C30EBC"/>
    <w:rsid w:val="00C34DD6"/>
    <w:rsid w:val="00C37701"/>
    <w:rsid w:val="00C50C6F"/>
    <w:rsid w:val="00C51652"/>
    <w:rsid w:val="00C53ABC"/>
    <w:rsid w:val="00C54BDD"/>
    <w:rsid w:val="00C60E04"/>
    <w:rsid w:val="00C67618"/>
    <w:rsid w:val="00C71BBA"/>
    <w:rsid w:val="00C74A38"/>
    <w:rsid w:val="00C82FE6"/>
    <w:rsid w:val="00C8326C"/>
    <w:rsid w:val="00C908EB"/>
    <w:rsid w:val="00C92BEF"/>
    <w:rsid w:val="00C93FA7"/>
    <w:rsid w:val="00C94E1E"/>
    <w:rsid w:val="00CA626B"/>
    <w:rsid w:val="00CA7667"/>
    <w:rsid w:val="00CA7E66"/>
    <w:rsid w:val="00CB65F8"/>
    <w:rsid w:val="00CB68B1"/>
    <w:rsid w:val="00CB7FB5"/>
    <w:rsid w:val="00CC104F"/>
    <w:rsid w:val="00CC135B"/>
    <w:rsid w:val="00CC4F8A"/>
    <w:rsid w:val="00CC6177"/>
    <w:rsid w:val="00CD7161"/>
    <w:rsid w:val="00CD7734"/>
    <w:rsid w:val="00CE665C"/>
    <w:rsid w:val="00CE66EC"/>
    <w:rsid w:val="00CE7AFD"/>
    <w:rsid w:val="00CF6211"/>
    <w:rsid w:val="00D00BE1"/>
    <w:rsid w:val="00D00FAE"/>
    <w:rsid w:val="00D01210"/>
    <w:rsid w:val="00D12935"/>
    <w:rsid w:val="00D12FD6"/>
    <w:rsid w:val="00D17ADB"/>
    <w:rsid w:val="00D20B61"/>
    <w:rsid w:val="00D22F53"/>
    <w:rsid w:val="00D3327E"/>
    <w:rsid w:val="00D37561"/>
    <w:rsid w:val="00D45E32"/>
    <w:rsid w:val="00D6411B"/>
    <w:rsid w:val="00D65A56"/>
    <w:rsid w:val="00D7231C"/>
    <w:rsid w:val="00D73B5B"/>
    <w:rsid w:val="00D81607"/>
    <w:rsid w:val="00D84D40"/>
    <w:rsid w:val="00D86A6D"/>
    <w:rsid w:val="00DA443E"/>
    <w:rsid w:val="00DA4D39"/>
    <w:rsid w:val="00DA5AE2"/>
    <w:rsid w:val="00DA5FD4"/>
    <w:rsid w:val="00DB282F"/>
    <w:rsid w:val="00DB581B"/>
    <w:rsid w:val="00DC7536"/>
    <w:rsid w:val="00DD5348"/>
    <w:rsid w:val="00DE7C46"/>
    <w:rsid w:val="00DF32C1"/>
    <w:rsid w:val="00DF4113"/>
    <w:rsid w:val="00DF5FB1"/>
    <w:rsid w:val="00E01047"/>
    <w:rsid w:val="00E1265F"/>
    <w:rsid w:val="00E13C49"/>
    <w:rsid w:val="00E15264"/>
    <w:rsid w:val="00E1623E"/>
    <w:rsid w:val="00E1799A"/>
    <w:rsid w:val="00E24876"/>
    <w:rsid w:val="00E27608"/>
    <w:rsid w:val="00E3117C"/>
    <w:rsid w:val="00E33DA1"/>
    <w:rsid w:val="00E35DEE"/>
    <w:rsid w:val="00E43B64"/>
    <w:rsid w:val="00E519F5"/>
    <w:rsid w:val="00E52BC9"/>
    <w:rsid w:val="00E55992"/>
    <w:rsid w:val="00E577F8"/>
    <w:rsid w:val="00E57F41"/>
    <w:rsid w:val="00E6041D"/>
    <w:rsid w:val="00E609C2"/>
    <w:rsid w:val="00E6452E"/>
    <w:rsid w:val="00E65F9A"/>
    <w:rsid w:val="00E71A14"/>
    <w:rsid w:val="00E86F26"/>
    <w:rsid w:val="00E87633"/>
    <w:rsid w:val="00E91BB4"/>
    <w:rsid w:val="00E91C3E"/>
    <w:rsid w:val="00E91CE4"/>
    <w:rsid w:val="00EA03E0"/>
    <w:rsid w:val="00EA27CE"/>
    <w:rsid w:val="00EA3E69"/>
    <w:rsid w:val="00EA478A"/>
    <w:rsid w:val="00EA527E"/>
    <w:rsid w:val="00EB57BA"/>
    <w:rsid w:val="00EC00AF"/>
    <w:rsid w:val="00EC46F4"/>
    <w:rsid w:val="00EC48C8"/>
    <w:rsid w:val="00ED1547"/>
    <w:rsid w:val="00ED3347"/>
    <w:rsid w:val="00ED3E6F"/>
    <w:rsid w:val="00EE2F7E"/>
    <w:rsid w:val="00EE5A04"/>
    <w:rsid w:val="00EE65B3"/>
    <w:rsid w:val="00EE6B6E"/>
    <w:rsid w:val="00EE7D35"/>
    <w:rsid w:val="00EF16A2"/>
    <w:rsid w:val="00EF1FB9"/>
    <w:rsid w:val="00EF72AB"/>
    <w:rsid w:val="00F00FCF"/>
    <w:rsid w:val="00F03104"/>
    <w:rsid w:val="00F13B7A"/>
    <w:rsid w:val="00F14955"/>
    <w:rsid w:val="00F21460"/>
    <w:rsid w:val="00F27981"/>
    <w:rsid w:val="00F31EB2"/>
    <w:rsid w:val="00F504B7"/>
    <w:rsid w:val="00F52E19"/>
    <w:rsid w:val="00F53B38"/>
    <w:rsid w:val="00F53FB8"/>
    <w:rsid w:val="00F574E8"/>
    <w:rsid w:val="00F60A6D"/>
    <w:rsid w:val="00F628B3"/>
    <w:rsid w:val="00F62D3F"/>
    <w:rsid w:val="00F737F7"/>
    <w:rsid w:val="00F749F3"/>
    <w:rsid w:val="00F7534B"/>
    <w:rsid w:val="00F87884"/>
    <w:rsid w:val="00F90BBD"/>
    <w:rsid w:val="00F91D2E"/>
    <w:rsid w:val="00FA12ED"/>
    <w:rsid w:val="00FA78AD"/>
    <w:rsid w:val="00FB1EA7"/>
    <w:rsid w:val="00FB3266"/>
    <w:rsid w:val="00FC57BB"/>
    <w:rsid w:val="00FC7FCC"/>
    <w:rsid w:val="00FD5802"/>
    <w:rsid w:val="00FE0DB6"/>
    <w:rsid w:val="00FE2993"/>
    <w:rsid w:val="00FF092C"/>
    <w:rsid w:val="00FF5634"/>
    <w:rsid w:val="00FF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A93AC"/>
  <w15:chartTrackingRefBased/>
  <w15:docId w15:val="{C5C58C80-1F54-411C-8152-E68999C6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0AF"/>
    <w:pPr>
      <w:spacing w:after="0" w:line="360" w:lineRule="auto"/>
      <w:ind w:left="-57" w:firstLine="113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B0BC5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F3C2D"/>
    <w:pPr>
      <w:keepNext/>
      <w:keepLines/>
      <w:spacing w:before="240" w:after="240"/>
      <w:ind w:left="0" w:firstLine="0"/>
      <w:jc w:val="center"/>
      <w:outlineLvl w:val="1"/>
    </w:pPr>
    <w:rPr>
      <w:rFonts w:eastAsiaTheme="majorEastAsia"/>
      <w:b/>
      <w:color w:val="000000" w:themeColor="text1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EC48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00A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C2BA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60E04"/>
    <w:pPr>
      <w:tabs>
        <w:tab w:val="left" w:pos="1418"/>
        <w:tab w:val="right" w:leader="dot" w:pos="9345"/>
      </w:tabs>
      <w:ind w:left="709"/>
    </w:pPr>
  </w:style>
  <w:style w:type="paragraph" w:styleId="21">
    <w:name w:val="toc 2"/>
    <w:basedOn w:val="a"/>
    <w:next w:val="a"/>
    <w:autoRedefine/>
    <w:uiPriority w:val="39"/>
    <w:rsid w:val="00C60E04"/>
    <w:pPr>
      <w:tabs>
        <w:tab w:val="left" w:pos="1760"/>
        <w:tab w:val="right" w:leader="dot" w:pos="9345"/>
      </w:tabs>
      <w:ind w:left="992"/>
    </w:pPr>
  </w:style>
  <w:style w:type="paragraph" w:styleId="a4">
    <w:name w:val="Normal (Web)"/>
    <w:basedOn w:val="a"/>
    <w:uiPriority w:val="99"/>
    <w:unhideWhenUsed/>
    <w:rsid w:val="00C60E04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C60E04"/>
  </w:style>
  <w:style w:type="character" w:customStyle="1" w:styleId="10">
    <w:name w:val="Заголовок 1 Знак"/>
    <w:basedOn w:val="a0"/>
    <w:link w:val="1"/>
    <w:uiPriority w:val="9"/>
    <w:rsid w:val="00AB0BC5"/>
    <w:rPr>
      <w:rFonts w:ascii="Times New Roman" w:eastAsiaTheme="majorEastAsia" w:hAnsi="Times New Roman" w:cstheme="majorBidi"/>
      <w:b/>
      <w:color w:val="000000" w:themeColor="text1"/>
      <w:sz w:val="36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CB7FB5"/>
    <w:pPr>
      <w:spacing w:line="259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CB7FB5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6">
    <w:name w:val="Title"/>
    <w:basedOn w:val="1"/>
    <w:next w:val="a"/>
    <w:link w:val="a7"/>
    <w:uiPriority w:val="10"/>
    <w:qFormat/>
    <w:rsid w:val="00CB7FB5"/>
    <w:pPr>
      <w:contextualSpacing/>
    </w:pPr>
    <w:rPr>
      <w:b w:val="0"/>
      <w:spacing w:val="-10"/>
      <w:kern w:val="28"/>
      <w:szCs w:val="56"/>
    </w:rPr>
  </w:style>
  <w:style w:type="character" w:customStyle="1" w:styleId="a7">
    <w:name w:val="Заголовок Знак"/>
    <w:basedOn w:val="a0"/>
    <w:link w:val="a6"/>
    <w:uiPriority w:val="10"/>
    <w:rsid w:val="00CB7FB5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2"/>
      <w:szCs w:val="56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CB7FB5"/>
    <w:pPr>
      <w:numPr>
        <w:ilvl w:val="1"/>
      </w:numPr>
      <w:spacing w:after="160"/>
      <w:ind w:left="-57" w:firstLine="1134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9">
    <w:name w:val="Подзаголовок Знак"/>
    <w:basedOn w:val="a0"/>
    <w:link w:val="a8"/>
    <w:uiPriority w:val="11"/>
    <w:rsid w:val="00CB7FB5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aa">
    <w:name w:val="Список литры"/>
    <w:basedOn w:val="ab"/>
    <w:next w:val="a"/>
    <w:link w:val="ac"/>
    <w:qFormat/>
    <w:rsid w:val="00CB7FB5"/>
    <w:rPr>
      <w:color w:val="000000"/>
      <w:szCs w:val="28"/>
    </w:rPr>
  </w:style>
  <w:style w:type="character" w:customStyle="1" w:styleId="ac">
    <w:name w:val="Список литры Знак"/>
    <w:basedOn w:val="a0"/>
    <w:link w:val="aa"/>
    <w:rsid w:val="00CB7FB5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b">
    <w:name w:val="Bibliography"/>
    <w:basedOn w:val="a"/>
    <w:next w:val="a"/>
    <w:uiPriority w:val="37"/>
    <w:semiHidden/>
    <w:unhideWhenUsed/>
    <w:rsid w:val="00CB7FB5"/>
  </w:style>
  <w:style w:type="paragraph" w:styleId="ad">
    <w:name w:val="List Paragraph"/>
    <w:basedOn w:val="a"/>
    <w:uiPriority w:val="34"/>
    <w:qFormat/>
    <w:rsid w:val="00700745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ED3E6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D3E6F"/>
    <w:rPr>
      <w:rFonts w:ascii="Segoe UI" w:eastAsia="Times New Roman" w:hAnsi="Segoe UI" w:cs="Segoe UI"/>
      <w:sz w:val="18"/>
      <w:szCs w:val="18"/>
      <w:lang w:eastAsia="ru-RU"/>
    </w:rPr>
  </w:style>
  <w:style w:type="character" w:styleId="af0">
    <w:name w:val="Placeholder Text"/>
    <w:basedOn w:val="a0"/>
    <w:uiPriority w:val="99"/>
    <w:semiHidden/>
    <w:rsid w:val="00226306"/>
    <w:rPr>
      <w:color w:val="808080"/>
    </w:rPr>
  </w:style>
  <w:style w:type="character" w:customStyle="1" w:styleId="help">
    <w:name w:val="help"/>
    <w:basedOn w:val="a0"/>
    <w:rsid w:val="00A3745D"/>
  </w:style>
  <w:style w:type="character" w:customStyle="1" w:styleId="20">
    <w:name w:val="Заголовок 2 Знак"/>
    <w:basedOn w:val="a0"/>
    <w:link w:val="2"/>
    <w:uiPriority w:val="9"/>
    <w:rsid w:val="007F3C2D"/>
    <w:rPr>
      <w:rFonts w:ascii="Times New Roman" w:eastAsiaTheme="majorEastAsia" w:hAnsi="Times New Roman" w:cs="Times New Roman"/>
      <w:b/>
      <w:color w:val="000000" w:themeColor="text1"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48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styleId="af1">
    <w:name w:val="Table Grid"/>
    <w:basedOn w:val="a1"/>
    <w:uiPriority w:val="59"/>
    <w:rsid w:val="0053776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af2">
    <w:name w:val="ДЛя рисунка"/>
    <w:basedOn w:val="a1"/>
    <w:uiPriority w:val="99"/>
    <w:rsid w:val="0053776D"/>
    <w:pPr>
      <w:spacing w:after="0" w:line="240" w:lineRule="auto"/>
      <w:jc w:val="center"/>
    </w:pPr>
    <w:rPr>
      <w:rFonts w:ascii="Times New Roman" w:hAnsi="Times New Roman"/>
      <w:i/>
      <w:sz w:val="28"/>
    </w:rPr>
    <w:tblPr/>
    <w:tcPr>
      <w:vAlign w:val="center"/>
    </w:tcPr>
  </w:style>
  <w:style w:type="paragraph" w:customStyle="1" w:styleId="Default">
    <w:name w:val="Default"/>
    <w:rsid w:val="00F91D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msonormal0">
    <w:name w:val="msonormal"/>
    <w:basedOn w:val="a"/>
    <w:rsid w:val="00CE665C"/>
    <w:pPr>
      <w:spacing w:before="100" w:beforeAutospacing="1" w:after="100" w:afterAutospacing="1"/>
    </w:pPr>
    <w:rPr>
      <w:sz w:val="24"/>
    </w:rPr>
  </w:style>
  <w:style w:type="character" w:styleId="af3">
    <w:name w:val="Strong"/>
    <w:basedOn w:val="a0"/>
    <w:uiPriority w:val="22"/>
    <w:qFormat/>
    <w:rsid w:val="00CE665C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AD52C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D52C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D52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D52C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D52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9">
    <w:name w:val="header"/>
    <w:basedOn w:val="a"/>
    <w:link w:val="afa"/>
    <w:uiPriority w:val="99"/>
    <w:unhideWhenUsed/>
    <w:rsid w:val="005817E7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817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footer"/>
    <w:basedOn w:val="a"/>
    <w:link w:val="afc"/>
    <w:uiPriority w:val="99"/>
    <w:unhideWhenUsed/>
    <w:rsid w:val="005817E7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817E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00AF"/>
    <w:rPr>
      <w:rFonts w:asciiTheme="majorHAnsi" w:eastAsiaTheme="majorEastAsia" w:hAnsiTheme="majorHAnsi" w:cstheme="majorBidi"/>
      <w:color w:val="2E74B5" w:themeColor="accent1" w:themeShade="BF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sec.gov/Archives/edgar/data/0001822829/000119312522025238/d663240dex991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vc.ru/trade/355432-wildberries-otchitalsya-ob-itogah-2021-goda-rasskazal-o-stroitelstve-novyh-skladov-i-registraciyah-prodavc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ildberries.ru/seller/1640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ashmanov.com/education/articles/rynok-e-commerce-v-rossii-analiz-prognozy-i-potentsial-dlya-biznesa/" TargetMode="External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7E65A-8008-4834-B569-B7A66A714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34</Pages>
  <Words>5332</Words>
  <Characters>30396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2021-12-12T15:51:00Z</cp:lastPrinted>
  <dcterms:created xsi:type="dcterms:W3CDTF">2022-04-24T16:25:00Z</dcterms:created>
  <dcterms:modified xsi:type="dcterms:W3CDTF">2022-04-25T18:14:00Z</dcterms:modified>
</cp:coreProperties>
</file>