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66D3" w14:textId="0A125F62" w:rsidR="00A0223A" w:rsidRDefault="00A0223A" w:rsidP="00A0223A">
      <w:pPr>
        <w:jc w:val="center"/>
        <w:rPr>
          <w:sz w:val="40"/>
          <w:szCs w:val="40"/>
        </w:rPr>
      </w:pPr>
      <w:r w:rsidRPr="00A0223A">
        <w:rPr>
          <w:sz w:val="40"/>
          <w:szCs w:val="40"/>
        </w:rPr>
        <w:t>Портфолио исследования</w:t>
      </w:r>
    </w:p>
    <w:p w14:paraId="7DE1F12A" w14:textId="77777777" w:rsidR="00A0223A" w:rsidRPr="00A0223A" w:rsidRDefault="00A0223A" w:rsidP="00A0223A">
      <w:pPr>
        <w:jc w:val="center"/>
        <w:rPr>
          <w:sz w:val="40"/>
          <w:szCs w:val="40"/>
        </w:rPr>
      </w:pPr>
    </w:p>
    <w:p w14:paraId="4103A00F" w14:textId="168F174C" w:rsidR="007A2C54" w:rsidRDefault="007A2C54" w:rsidP="00D63E47">
      <w:pPr>
        <w:rPr>
          <w:sz w:val="28"/>
          <w:szCs w:val="28"/>
        </w:rPr>
      </w:pPr>
      <w:r w:rsidRPr="009978FD">
        <w:rPr>
          <w:sz w:val="28"/>
          <w:szCs w:val="28"/>
          <w:u w:val="single"/>
        </w:rPr>
        <w:t>Тема</w:t>
      </w:r>
      <w:r w:rsidR="00A0223A" w:rsidRPr="009978FD">
        <w:rPr>
          <w:sz w:val="28"/>
          <w:szCs w:val="28"/>
          <w:u w:val="single"/>
        </w:rPr>
        <w:t xml:space="preserve"> исследования</w:t>
      </w:r>
      <w:r w:rsidR="00D63E47">
        <w:rPr>
          <w:sz w:val="28"/>
          <w:szCs w:val="28"/>
        </w:rPr>
        <w:t xml:space="preserve">: </w:t>
      </w:r>
      <w:r w:rsidR="00EB2D80">
        <w:rPr>
          <w:sz w:val="28"/>
          <w:szCs w:val="28"/>
        </w:rPr>
        <w:t xml:space="preserve">Влияние </w:t>
      </w:r>
      <w:r w:rsidR="00D63E47">
        <w:rPr>
          <w:sz w:val="28"/>
          <w:szCs w:val="28"/>
        </w:rPr>
        <w:t xml:space="preserve">пандемии </w:t>
      </w:r>
      <w:r w:rsidR="00D63E47">
        <w:rPr>
          <w:sz w:val="28"/>
          <w:szCs w:val="28"/>
          <w:lang w:val="en-US"/>
        </w:rPr>
        <w:t>COVID</w:t>
      </w:r>
      <w:r w:rsidR="00D63E47">
        <w:rPr>
          <w:sz w:val="28"/>
          <w:szCs w:val="28"/>
        </w:rPr>
        <w:t>-19</w:t>
      </w:r>
      <w:r w:rsidR="00EB2D80">
        <w:rPr>
          <w:sz w:val="28"/>
          <w:szCs w:val="28"/>
        </w:rPr>
        <w:t xml:space="preserve"> на мировой рынок кино</w:t>
      </w:r>
    </w:p>
    <w:p w14:paraId="6BCA84C4" w14:textId="6E568A30" w:rsidR="006F2566" w:rsidRDefault="006F2566" w:rsidP="00D63E47">
      <w:pPr>
        <w:rPr>
          <w:sz w:val="28"/>
          <w:szCs w:val="28"/>
        </w:rPr>
      </w:pPr>
      <w:r>
        <w:rPr>
          <w:sz w:val="28"/>
          <w:szCs w:val="28"/>
        </w:rPr>
        <w:t>Формат: диплом</w:t>
      </w:r>
    </w:p>
    <w:p w14:paraId="64E2013F" w14:textId="77777777" w:rsidR="0008347F" w:rsidRDefault="0008347F" w:rsidP="00D63E47">
      <w:pPr>
        <w:rPr>
          <w:sz w:val="28"/>
          <w:szCs w:val="28"/>
        </w:rPr>
      </w:pPr>
    </w:p>
    <w:p w14:paraId="3EFD3A84" w14:textId="76C42426" w:rsidR="009978FD" w:rsidRDefault="009978FD" w:rsidP="00D63E47">
      <w:pPr>
        <w:rPr>
          <w:sz w:val="28"/>
          <w:szCs w:val="28"/>
        </w:rPr>
      </w:pPr>
      <w:r w:rsidRPr="009978FD">
        <w:rPr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>: Жизнь в условиях пандемии стала нашей новой реальностью, поэтому важно научиться существовать в новых условиях</w:t>
      </w:r>
      <w:r w:rsidR="0008347F">
        <w:rPr>
          <w:sz w:val="28"/>
          <w:szCs w:val="28"/>
        </w:rPr>
        <w:t>.</w:t>
      </w:r>
      <w:r>
        <w:rPr>
          <w:sz w:val="28"/>
          <w:szCs w:val="28"/>
        </w:rPr>
        <w:t xml:space="preserve"> Я планирую связать свою жизнь с кинопроизводством, поэтому мне необходимо изучить особенности данного направления в условиях «новой реальности» и выяснить как эта индустрия справляется с кризисами.</w:t>
      </w:r>
    </w:p>
    <w:p w14:paraId="5DABBE83" w14:textId="77777777" w:rsidR="0008347F" w:rsidRDefault="0008347F" w:rsidP="00D63E47">
      <w:pPr>
        <w:rPr>
          <w:sz w:val="28"/>
          <w:szCs w:val="28"/>
        </w:rPr>
      </w:pPr>
    </w:p>
    <w:p w14:paraId="7E5AA6F6" w14:textId="152E1025" w:rsidR="0008347F" w:rsidRDefault="0008347F" w:rsidP="0008347F">
      <w:pPr>
        <w:rPr>
          <w:sz w:val="28"/>
          <w:szCs w:val="28"/>
        </w:rPr>
      </w:pPr>
      <w:r w:rsidRPr="0008347F">
        <w:rPr>
          <w:sz w:val="28"/>
          <w:szCs w:val="28"/>
          <w:u w:val="single"/>
        </w:rPr>
        <w:t>Проблема:</w:t>
      </w:r>
      <w:r>
        <w:rPr>
          <w:sz w:val="28"/>
          <w:szCs w:val="28"/>
        </w:rPr>
        <w:t xml:space="preserve"> Киноиндустрия в наше время является одной из самых популярных и быстроразвивающейся отраслью, и вспышка </w:t>
      </w:r>
      <w:r>
        <w:rPr>
          <w:sz w:val="28"/>
          <w:szCs w:val="28"/>
          <w:lang w:val="en-US"/>
        </w:rPr>
        <w:t>COVID</w:t>
      </w:r>
      <w:r w:rsidRPr="00606B35">
        <w:rPr>
          <w:sz w:val="28"/>
          <w:szCs w:val="28"/>
        </w:rPr>
        <w:t>-19</w:t>
      </w:r>
      <w:r>
        <w:rPr>
          <w:sz w:val="28"/>
          <w:szCs w:val="28"/>
        </w:rPr>
        <w:t xml:space="preserve"> стала причиной кризисов многих сфер, в особенности индустрии развлечений. Однако в период кризиса выявляются наиболее устойчивые и востребованные стороны индустрии, и наоборот-слабые точки.</w:t>
      </w:r>
    </w:p>
    <w:p w14:paraId="13F3F3A3" w14:textId="77777777" w:rsidR="0008347F" w:rsidRPr="00A0223A" w:rsidRDefault="0008347F" w:rsidP="0008347F">
      <w:pPr>
        <w:rPr>
          <w:sz w:val="28"/>
          <w:szCs w:val="28"/>
        </w:rPr>
      </w:pPr>
    </w:p>
    <w:p w14:paraId="5F5C2475" w14:textId="149D61A6" w:rsidR="00D63E47" w:rsidRDefault="00A0223A" w:rsidP="009978FD">
      <w:pPr>
        <w:rPr>
          <w:sz w:val="28"/>
          <w:szCs w:val="28"/>
        </w:rPr>
      </w:pPr>
      <w:r w:rsidRPr="009978FD">
        <w:rPr>
          <w:sz w:val="28"/>
          <w:szCs w:val="28"/>
          <w:u w:val="single"/>
        </w:rPr>
        <w:t>Цель</w:t>
      </w:r>
      <w:proofErr w:type="gramStart"/>
      <w:r w:rsidRPr="009978FD">
        <w:rPr>
          <w:sz w:val="28"/>
          <w:szCs w:val="28"/>
          <w:u w:val="single"/>
        </w:rPr>
        <w:t>:</w:t>
      </w:r>
      <w:r w:rsidR="0008347F">
        <w:rPr>
          <w:sz w:val="28"/>
          <w:szCs w:val="28"/>
        </w:rPr>
        <w:t xml:space="preserve"> </w:t>
      </w:r>
      <w:r>
        <w:rPr>
          <w:sz w:val="28"/>
          <w:szCs w:val="28"/>
        </w:rPr>
        <w:t>Выяснить</w:t>
      </w:r>
      <w:proofErr w:type="gramEnd"/>
      <w:r>
        <w:rPr>
          <w:sz w:val="28"/>
          <w:szCs w:val="28"/>
        </w:rPr>
        <w:t xml:space="preserve"> какие факторы</w:t>
      </w:r>
      <w:r w:rsidR="00606B35">
        <w:rPr>
          <w:sz w:val="28"/>
          <w:szCs w:val="28"/>
        </w:rPr>
        <w:t xml:space="preserve">, связанные с пандемией </w:t>
      </w:r>
      <w:r w:rsidR="00606B35">
        <w:rPr>
          <w:sz w:val="28"/>
          <w:szCs w:val="28"/>
          <w:lang w:val="en-US"/>
        </w:rPr>
        <w:t>COVID</w:t>
      </w:r>
      <w:r w:rsidR="00606B35" w:rsidRPr="00606B35">
        <w:rPr>
          <w:sz w:val="28"/>
          <w:szCs w:val="28"/>
        </w:rPr>
        <w:t>-19</w:t>
      </w:r>
      <w:r w:rsidR="00606B35">
        <w:rPr>
          <w:sz w:val="28"/>
          <w:szCs w:val="28"/>
        </w:rPr>
        <w:t xml:space="preserve">, принесли наибольший ущерб индустрии, а какие- </w:t>
      </w:r>
      <w:r w:rsidR="00A661A1">
        <w:rPr>
          <w:sz w:val="28"/>
          <w:szCs w:val="28"/>
        </w:rPr>
        <w:t>наибольший доход. Сделать вывод</w:t>
      </w:r>
      <w:r w:rsidR="009978FD">
        <w:rPr>
          <w:sz w:val="28"/>
          <w:szCs w:val="28"/>
        </w:rPr>
        <w:t xml:space="preserve"> о том, какая сфера киноиндустрии и какое кино наиболее устойчиво к кризисам</w:t>
      </w:r>
      <w:r w:rsidR="0008347F">
        <w:rPr>
          <w:sz w:val="28"/>
          <w:szCs w:val="28"/>
        </w:rPr>
        <w:t>.</w:t>
      </w:r>
    </w:p>
    <w:p w14:paraId="74B7EA2E" w14:textId="1E31D89E" w:rsidR="00044C01" w:rsidRDefault="00044C01" w:rsidP="009978FD">
      <w:pPr>
        <w:rPr>
          <w:sz w:val="28"/>
          <w:szCs w:val="28"/>
        </w:rPr>
      </w:pPr>
    </w:p>
    <w:p w14:paraId="794FE589" w14:textId="1EB1C78F" w:rsidR="00044C01" w:rsidRPr="00271AFF" w:rsidRDefault="00044C01" w:rsidP="009978FD">
      <w:pPr>
        <w:rPr>
          <w:sz w:val="28"/>
          <w:szCs w:val="28"/>
        </w:rPr>
      </w:pPr>
      <w:r w:rsidRPr="00044C01">
        <w:rPr>
          <w:sz w:val="28"/>
          <w:szCs w:val="28"/>
          <w:u w:val="single"/>
        </w:rPr>
        <w:t>Гипотеза:</w:t>
      </w:r>
      <w:r w:rsidR="00271AFF">
        <w:rPr>
          <w:sz w:val="28"/>
          <w:szCs w:val="28"/>
        </w:rPr>
        <w:t xml:space="preserve"> самыми устойчивыми и востребованными </w:t>
      </w:r>
      <w:r w:rsidR="00EB2D80">
        <w:rPr>
          <w:sz w:val="28"/>
          <w:szCs w:val="28"/>
        </w:rPr>
        <w:t>как до, так и в</w:t>
      </w:r>
      <w:r w:rsidR="00271AFF">
        <w:rPr>
          <w:sz w:val="28"/>
          <w:szCs w:val="28"/>
        </w:rPr>
        <w:t xml:space="preserve"> период пандемии </w:t>
      </w:r>
      <w:r w:rsidR="00EB2D80">
        <w:rPr>
          <w:sz w:val="28"/>
          <w:szCs w:val="28"/>
        </w:rPr>
        <w:t xml:space="preserve">являются фильмы жанров </w:t>
      </w:r>
      <w:r w:rsidR="00271AFF">
        <w:rPr>
          <w:sz w:val="28"/>
          <w:szCs w:val="28"/>
        </w:rPr>
        <w:t xml:space="preserve">боевик и приключения </w:t>
      </w:r>
    </w:p>
    <w:p w14:paraId="78F0F795" w14:textId="77777777" w:rsidR="00044C01" w:rsidRDefault="00044C01" w:rsidP="009978FD">
      <w:pPr>
        <w:rPr>
          <w:sz w:val="28"/>
          <w:szCs w:val="28"/>
        </w:rPr>
      </w:pPr>
    </w:p>
    <w:p w14:paraId="63C15AEA" w14:textId="2A9DD807" w:rsidR="00044C01" w:rsidRDefault="00044C01" w:rsidP="009978FD">
      <w:pPr>
        <w:rPr>
          <w:sz w:val="28"/>
          <w:szCs w:val="28"/>
        </w:rPr>
      </w:pPr>
      <w:r w:rsidRPr="00044C01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14:paraId="0D1ADECD" w14:textId="0CF5EF47" w:rsidR="00EB2D80" w:rsidRDefault="00EB2D80" w:rsidP="00044C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Описать состояние киноиндустрии до вспышки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, выявить самые популярные и прибыльные типы фильмов</w:t>
      </w:r>
    </w:p>
    <w:p w14:paraId="657338C4" w14:textId="0A7D89C4" w:rsidR="0008347F" w:rsidRDefault="00044C01" w:rsidP="00044C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4C01">
        <w:rPr>
          <w:sz w:val="28"/>
          <w:szCs w:val="28"/>
        </w:rPr>
        <w:t xml:space="preserve">Выявить наиболее весомые </w:t>
      </w:r>
      <w:r>
        <w:rPr>
          <w:sz w:val="28"/>
          <w:szCs w:val="28"/>
        </w:rPr>
        <w:t xml:space="preserve">факторы, связанные с пандемией </w:t>
      </w:r>
      <w:r>
        <w:rPr>
          <w:sz w:val="28"/>
          <w:szCs w:val="28"/>
          <w:lang w:val="en-US"/>
        </w:rPr>
        <w:t>COVID</w:t>
      </w:r>
      <w:r w:rsidRPr="00606B35">
        <w:rPr>
          <w:sz w:val="28"/>
          <w:szCs w:val="28"/>
        </w:rPr>
        <w:t>-1</w:t>
      </w:r>
      <w:r>
        <w:rPr>
          <w:sz w:val="28"/>
          <w:szCs w:val="28"/>
        </w:rPr>
        <w:t>9, повлиявшие на киноиндустрию</w:t>
      </w:r>
    </w:p>
    <w:p w14:paraId="22AC8551" w14:textId="301C11FA" w:rsidR="00044C01" w:rsidRDefault="00044C01" w:rsidP="00044C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влияние этих факторов на индустрию, и ответ индустрии на новые условия</w:t>
      </w:r>
    </w:p>
    <w:p w14:paraId="3FEA6502" w14:textId="57437D58" w:rsidR="00044C01" w:rsidRDefault="00044C01" w:rsidP="00044C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Выяснить какое кино оставалось наиболее стабильным и прибыльным в период пандемии</w:t>
      </w:r>
    </w:p>
    <w:p w14:paraId="0AD6D27E" w14:textId="70BE7DC1" w:rsidR="00044C01" w:rsidRDefault="00044C01" w:rsidP="00044C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Сделать вывод о правдивости моей гипотезы</w:t>
      </w:r>
    </w:p>
    <w:p w14:paraId="295A256F" w14:textId="13F2B0DE" w:rsidR="001B315A" w:rsidRDefault="001B315A" w:rsidP="001B315A">
      <w:pPr>
        <w:rPr>
          <w:sz w:val="28"/>
          <w:szCs w:val="28"/>
        </w:rPr>
      </w:pPr>
    </w:p>
    <w:p w14:paraId="2D2701A1" w14:textId="630C85BE" w:rsidR="001B315A" w:rsidRDefault="001B315A" w:rsidP="001B315A">
      <w:pPr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14:paraId="6EC31643" w14:textId="4F45AB67" w:rsidR="001B315A" w:rsidRPr="00A72EF7" w:rsidRDefault="001B315A" w:rsidP="001B315A">
      <w:pPr>
        <w:pStyle w:val="a3"/>
        <w:numPr>
          <w:ilvl w:val="0"/>
          <w:numId w:val="3"/>
        </w:numPr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  <w:lang w:val="en-US"/>
        </w:rPr>
        <w:t>PwC</w:t>
      </w:r>
      <w:r w:rsidRPr="001B31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1B31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Outlook</w:t>
      </w:r>
      <w:r>
        <w:rPr>
          <w:sz w:val="28"/>
          <w:szCs w:val="28"/>
        </w:rPr>
        <w:t xml:space="preserve">, Обзор индустрии развлечений и медиа: прогноз на 2019-2023 годы [Электронный ресурс]/ Режим доступа: </w:t>
      </w:r>
      <w:hyperlink r:id="rId7" w:history="1">
        <w:r w:rsidRPr="008B32A8">
          <w:rPr>
            <w:rStyle w:val="a4"/>
            <w:sz w:val="28"/>
            <w:szCs w:val="28"/>
          </w:rPr>
          <w:t>https://www.p</w:t>
        </w:r>
        <w:r w:rsidRPr="008B32A8">
          <w:rPr>
            <w:rStyle w:val="a4"/>
            <w:sz w:val="28"/>
            <w:szCs w:val="28"/>
          </w:rPr>
          <w:t>w</w:t>
        </w:r>
        <w:r w:rsidRPr="008B32A8">
          <w:rPr>
            <w:rStyle w:val="a4"/>
            <w:sz w:val="28"/>
            <w:szCs w:val="28"/>
          </w:rPr>
          <w:t>c.ru/ru/publications/media-outlook/mediaindustriya-v-2019.pdf</w:t>
        </w:r>
      </w:hyperlink>
    </w:p>
    <w:p w14:paraId="7A0AA18C" w14:textId="04E47478" w:rsidR="00A72EF7" w:rsidRDefault="00A72EF7" w:rsidP="00A72EF7">
      <w:pPr>
        <w:pStyle w:val="a3"/>
        <w:rPr>
          <w:rStyle w:val="a4"/>
          <w:sz w:val="28"/>
          <w:szCs w:val="28"/>
        </w:rPr>
      </w:pPr>
    </w:p>
    <w:p w14:paraId="4B54D5C4" w14:textId="4E209D1D" w:rsidR="00A72EF7" w:rsidRPr="00A72EF7" w:rsidRDefault="00A72EF7" w:rsidP="00A72EF7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PricewaterhouseCoopers</w:t>
      </w:r>
      <w:r w:rsidRPr="00A72E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международная сеть компаний, предлагающих услуги в области консалтинга и аудита.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Статья представляет из себя ежегодный обзор 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последни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х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новост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ей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и тенденци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й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многогранного </w:t>
      </w:r>
      <w:proofErr w:type="spellStart"/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медийного</w:t>
      </w:r>
      <w:proofErr w:type="spellEnd"/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рынка, а также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прогноз о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темп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ах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роста ключевых сегментов индустрии.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Эту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аналитику дополняют комментарии экспертов рынка, которые поделились своим видением развития современных медиа.</w:t>
      </w:r>
    </w:p>
    <w:p w14:paraId="1B5693CE" w14:textId="77777777" w:rsidR="00A72EF7" w:rsidRPr="00A72EF7" w:rsidRDefault="00A72EF7" w:rsidP="00A72EF7">
      <w:pPr>
        <w:pStyle w:val="a3"/>
        <w:rPr>
          <w:sz w:val="28"/>
          <w:szCs w:val="28"/>
        </w:rPr>
      </w:pPr>
    </w:p>
    <w:p w14:paraId="7E86E123" w14:textId="54383D9F" w:rsidR="001B315A" w:rsidRPr="00A72EF7" w:rsidRDefault="001B315A" w:rsidP="001B315A">
      <w:pPr>
        <w:pStyle w:val="a3"/>
        <w:numPr>
          <w:ilvl w:val="0"/>
          <w:numId w:val="3"/>
        </w:numPr>
        <w:rPr>
          <w:rStyle w:val="a4"/>
          <w:color w:val="auto"/>
          <w:sz w:val="28"/>
          <w:szCs w:val="28"/>
          <w:u w:val="none"/>
        </w:rPr>
      </w:pPr>
      <w:r w:rsidRPr="001B315A">
        <w:rPr>
          <w:sz w:val="28"/>
          <w:szCs w:val="28"/>
          <w:lang w:val="en-US"/>
        </w:rPr>
        <w:t>PwC</w:t>
      </w:r>
      <w:r w:rsidRPr="001B315A">
        <w:rPr>
          <w:sz w:val="28"/>
          <w:szCs w:val="28"/>
        </w:rPr>
        <w:t xml:space="preserve"> </w:t>
      </w:r>
      <w:r w:rsidRPr="001B315A">
        <w:rPr>
          <w:sz w:val="28"/>
          <w:szCs w:val="28"/>
          <w:lang w:val="en-US"/>
        </w:rPr>
        <w:t>Media</w:t>
      </w:r>
      <w:r w:rsidRPr="001B315A">
        <w:rPr>
          <w:sz w:val="28"/>
          <w:szCs w:val="28"/>
        </w:rPr>
        <w:t xml:space="preserve"> </w:t>
      </w:r>
      <w:r w:rsidRPr="001B315A">
        <w:rPr>
          <w:sz w:val="28"/>
          <w:szCs w:val="28"/>
          <w:lang w:val="en-US"/>
        </w:rPr>
        <w:t>Outlook</w:t>
      </w:r>
      <w:r w:rsidRPr="001B315A">
        <w:rPr>
          <w:sz w:val="28"/>
          <w:szCs w:val="28"/>
        </w:rPr>
        <w:t xml:space="preserve">, </w:t>
      </w:r>
      <w:proofErr w:type="spellStart"/>
      <w:r w:rsidRPr="001B315A">
        <w:rPr>
          <w:sz w:val="28"/>
          <w:szCs w:val="28"/>
        </w:rPr>
        <w:t>Медиаиндустрия</w:t>
      </w:r>
      <w:proofErr w:type="spellEnd"/>
      <w:r w:rsidRPr="001B315A">
        <w:rPr>
          <w:sz w:val="28"/>
          <w:szCs w:val="28"/>
        </w:rPr>
        <w:t xml:space="preserve"> в 2020-2024 годах [Электронный ресурс]/ Режим доступа: </w:t>
      </w:r>
      <w:hyperlink r:id="rId8" w:anchor="key" w:history="1">
        <w:r w:rsidRPr="001B315A">
          <w:rPr>
            <w:rStyle w:val="a4"/>
            <w:sz w:val="28"/>
            <w:szCs w:val="28"/>
          </w:rPr>
          <w:t>https://www.</w:t>
        </w:r>
        <w:r w:rsidRPr="001B315A">
          <w:rPr>
            <w:rStyle w:val="a4"/>
            <w:sz w:val="28"/>
            <w:szCs w:val="28"/>
          </w:rPr>
          <w:t>p</w:t>
        </w:r>
        <w:r w:rsidRPr="001B315A">
          <w:rPr>
            <w:rStyle w:val="a4"/>
            <w:sz w:val="28"/>
            <w:szCs w:val="28"/>
          </w:rPr>
          <w:t>wc.ru/ru/publications/mediaindustriya-v-2020-2024.html#key</w:t>
        </w:r>
      </w:hyperlink>
    </w:p>
    <w:p w14:paraId="0CA0DFAC" w14:textId="12B173F9" w:rsidR="00A72EF7" w:rsidRDefault="00A72EF7" w:rsidP="00A72EF7">
      <w:pPr>
        <w:pStyle w:val="a3"/>
        <w:rPr>
          <w:rStyle w:val="a4"/>
          <w:sz w:val="28"/>
          <w:szCs w:val="28"/>
        </w:rPr>
      </w:pPr>
    </w:p>
    <w:p w14:paraId="3CBACA8F" w14:textId="31B2156F" w:rsidR="00A72EF7" w:rsidRPr="00A72EF7" w:rsidRDefault="00A72EF7" w:rsidP="00A72EF7">
      <w:pPr>
        <w:rPr>
          <w:rStyle w:val="a4"/>
          <w:rFonts w:eastAsia="Times New Roman" w:cstheme="minorHAnsi"/>
          <w:color w:val="000000" w:themeColor="text1"/>
          <w:sz w:val="28"/>
          <w:szCs w:val="28"/>
          <w:u w:val="none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Это исследование той же фирмы, и так же, как и предыдущее, представляет нам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очередной выпуск обзора индустрии развлечений и медиа, который является частью </w:t>
      </w:r>
      <w:proofErr w:type="spellStart"/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Media</w:t>
      </w:r>
      <w:proofErr w:type="spellEnd"/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Outlook</w:t>
      </w:r>
      <w:proofErr w:type="spellEnd"/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– глобального исследования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данной</w:t>
      </w:r>
      <w:r w:rsidRPr="00A72EF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фирмы.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В этом исследовании описываются те глобальные изменения индустрии, произошедшие в связи с пандемией, и помимо непосредственно описания предоставляется также статистика, связанная с этой темой. </w:t>
      </w:r>
    </w:p>
    <w:p w14:paraId="58414412" w14:textId="77777777" w:rsidR="00A72EF7" w:rsidRPr="001B315A" w:rsidRDefault="00A72EF7" w:rsidP="00A72EF7">
      <w:pPr>
        <w:pStyle w:val="a3"/>
        <w:rPr>
          <w:sz w:val="28"/>
          <w:szCs w:val="28"/>
        </w:rPr>
      </w:pPr>
    </w:p>
    <w:p w14:paraId="0F03D44C" w14:textId="17ED0856" w:rsidR="001B315A" w:rsidRPr="00A72EF7" w:rsidRDefault="001B315A" w:rsidP="001B315A">
      <w:pPr>
        <w:pStyle w:val="a3"/>
        <w:numPr>
          <w:ilvl w:val="0"/>
          <w:numId w:val="3"/>
        </w:numPr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ВЦИОМ, Кино после пандемии [Электронный ресурс]/ Режим доступа: </w:t>
      </w:r>
      <w:hyperlink r:id="rId9" w:history="1">
        <w:r w:rsidRPr="008B32A8">
          <w:rPr>
            <w:rStyle w:val="a4"/>
            <w:sz w:val="28"/>
            <w:szCs w:val="28"/>
          </w:rPr>
          <w:t>https://wciom.ru/ana</w:t>
        </w:r>
        <w:r w:rsidRPr="008B32A8">
          <w:rPr>
            <w:rStyle w:val="a4"/>
            <w:sz w:val="28"/>
            <w:szCs w:val="28"/>
          </w:rPr>
          <w:t>l</w:t>
        </w:r>
        <w:r w:rsidRPr="008B32A8">
          <w:rPr>
            <w:rStyle w:val="a4"/>
            <w:sz w:val="28"/>
            <w:szCs w:val="28"/>
          </w:rPr>
          <w:t>ytical-reviews/analiticheskii-obzor/kino-posle-pandemii</w:t>
        </w:r>
      </w:hyperlink>
    </w:p>
    <w:p w14:paraId="7B6589E1" w14:textId="255A49E9" w:rsidR="00A72EF7" w:rsidRDefault="00A72EF7" w:rsidP="00A72EF7">
      <w:pPr>
        <w:rPr>
          <w:sz w:val="28"/>
          <w:szCs w:val="28"/>
        </w:rPr>
      </w:pPr>
    </w:p>
    <w:p w14:paraId="13D241EB" w14:textId="5763ACDE" w:rsidR="00A72EF7" w:rsidRPr="00A72EF7" w:rsidRDefault="00A72EF7" w:rsidP="00A72EF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>Всероссийский центр изучения общественного мнения (ВЦИОМ)</w:t>
      </w:r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в </w:t>
      </w:r>
      <w:proofErr w:type="gramStart"/>
      <w:r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данном </w:t>
      </w:r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исследовани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</w:rPr>
        <w:t>и</w:t>
      </w:r>
      <w:proofErr w:type="gramEnd"/>
      <w:r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</w:t>
      </w:r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>пред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</w:rPr>
        <w:t>о</w:t>
      </w:r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ставляет данные о </w:t>
      </w:r>
      <w:proofErr w:type="spellStart"/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>кинодосуге</w:t>
      </w:r>
      <w:proofErr w:type="spellEnd"/>
      <w:r w:rsidRPr="00A72EF7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россиян.</w:t>
      </w:r>
      <w:r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Это исследование представляет из себя опрос населения о том, как часто они посещали кинотеатры до пандемии, и какова их позиция на этот счет на данный момент, и многие другие вопросы. Мы видим не только выжимку данных, но и сам опрос.</w:t>
      </w:r>
    </w:p>
    <w:p w14:paraId="63ED0446" w14:textId="77777777" w:rsidR="00A72EF7" w:rsidRPr="00A72EF7" w:rsidRDefault="00A72EF7" w:rsidP="00A72EF7">
      <w:pPr>
        <w:rPr>
          <w:sz w:val="28"/>
          <w:szCs w:val="28"/>
        </w:rPr>
      </w:pPr>
    </w:p>
    <w:p w14:paraId="6DD40082" w14:textId="67F0CBF4" w:rsidR="00A72EF7" w:rsidRPr="00A72EF7" w:rsidRDefault="001B315A" w:rsidP="00A72EF7">
      <w:pPr>
        <w:pStyle w:val="a3"/>
        <w:numPr>
          <w:ilvl w:val="0"/>
          <w:numId w:val="3"/>
        </w:numPr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на креативные сектора экономики [Электронный ресурс]/ Режим доступа: </w:t>
      </w:r>
      <w:hyperlink r:id="rId10" w:history="1">
        <w:r w:rsidRPr="008B32A8">
          <w:rPr>
            <w:rStyle w:val="a4"/>
            <w:sz w:val="28"/>
            <w:szCs w:val="28"/>
          </w:rPr>
          <w:t>https://www.economy.gov.ru/material/file/9c05ace1aae8261ef8b73017ed1817a4/o</w:t>
        </w:r>
        <w:r w:rsidRPr="008B32A8">
          <w:rPr>
            <w:rStyle w:val="a4"/>
            <w:sz w:val="28"/>
            <w:szCs w:val="28"/>
          </w:rPr>
          <w:t>b</w:t>
        </w:r>
        <w:r w:rsidRPr="008B32A8">
          <w:rPr>
            <w:rStyle w:val="a4"/>
            <w:sz w:val="28"/>
            <w:szCs w:val="28"/>
          </w:rPr>
          <w:t>zor_praktik.pdf</w:t>
        </w:r>
      </w:hyperlink>
    </w:p>
    <w:p w14:paraId="1BCD346C" w14:textId="2A60D27A" w:rsidR="00A72EF7" w:rsidRDefault="00A72EF7" w:rsidP="00A72EF7">
      <w:pPr>
        <w:pStyle w:val="a3"/>
        <w:rPr>
          <w:rStyle w:val="a4"/>
          <w:sz w:val="28"/>
          <w:szCs w:val="28"/>
        </w:rPr>
      </w:pPr>
    </w:p>
    <w:p w14:paraId="5F77517C" w14:textId="12F7A66A" w:rsidR="00A72EF7" w:rsidRPr="00A72EF7" w:rsidRDefault="00A72EF7" w:rsidP="00A72EF7">
      <w:pPr>
        <w:pStyle w:val="a3"/>
        <w:rPr>
          <w:rStyle w:val="a4"/>
          <w:color w:val="000000" w:themeColor="text1"/>
          <w:sz w:val="28"/>
          <w:szCs w:val="28"/>
          <w:u w:val="none"/>
        </w:rPr>
      </w:pPr>
      <w:r w:rsidRPr="00A72EF7">
        <w:rPr>
          <w:rStyle w:val="a4"/>
          <w:color w:val="000000" w:themeColor="text1"/>
          <w:sz w:val="28"/>
          <w:szCs w:val="28"/>
          <w:u w:val="none"/>
        </w:rPr>
        <w:t xml:space="preserve">Это исследование от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многостороннего экономического сотрудничества минэкономразвития России</w:t>
      </w:r>
      <w:r>
        <w:rPr>
          <w:sz w:val="28"/>
          <w:szCs w:val="28"/>
        </w:rPr>
        <w:t xml:space="preserve">, включает в себя описание ключевых параметром креативной экономики, воздействие </w:t>
      </w:r>
      <w:r>
        <w:rPr>
          <w:sz w:val="28"/>
          <w:szCs w:val="28"/>
          <w:lang w:val="en-US"/>
        </w:rPr>
        <w:t>COVID</w:t>
      </w:r>
      <w:r w:rsidRPr="00A72EF7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на креативные сектора экономики, меры их поддержки и восстановления, а также приводит большое количество статистических данных, охватывая не только российскую, но и зарубежную экономику. </w:t>
      </w:r>
    </w:p>
    <w:p w14:paraId="1B1E7CFE" w14:textId="77777777" w:rsidR="00A72EF7" w:rsidRPr="00A72EF7" w:rsidRDefault="00A72EF7" w:rsidP="00A72EF7">
      <w:pPr>
        <w:pStyle w:val="a3"/>
        <w:rPr>
          <w:rStyle w:val="a4"/>
          <w:color w:val="auto"/>
          <w:sz w:val="28"/>
          <w:szCs w:val="28"/>
          <w:u w:val="none"/>
        </w:rPr>
      </w:pPr>
    </w:p>
    <w:p w14:paraId="5F4347B2" w14:textId="5F863DB3" w:rsidR="00A72EF7" w:rsidRDefault="00A72EF7" w:rsidP="00A72EF7">
      <w:pPr>
        <w:pStyle w:val="a3"/>
        <w:numPr>
          <w:ilvl w:val="0"/>
          <w:numId w:val="3"/>
        </w:numPr>
        <w:rPr>
          <w:rStyle w:val="a4"/>
          <w:color w:val="000000" w:themeColor="text1"/>
          <w:sz w:val="28"/>
          <w:szCs w:val="28"/>
          <w:u w:val="none"/>
        </w:rPr>
      </w:pPr>
      <w:proofErr w:type="spellStart"/>
      <w:r w:rsidRPr="00A72EF7">
        <w:rPr>
          <w:rStyle w:val="a4"/>
          <w:color w:val="000000" w:themeColor="text1"/>
          <w:sz w:val="28"/>
          <w:szCs w:val="28"/>
          <w:u w:val="none"/>
        </w:rPr>
        <w:t>Кино</w:t>
      </w:r>
      <w:r>
        <w:rPr>
          <w:rStyle w:val="a4"/>
          <w:color w:val="000000" w:themeColor="text1"/>
          <w:sz w:val="28"/>
          <w:szCs w:val="28"/>
          <w:u w:val="none"/>
        </w:rPr>
        <w:t>П</w:t>
      </w:r>
      <w:r w:rsidRPr="00A72EF7">
        <w:rPr>
          <w:rStyle w:val="a4"/>
          <w:color w:val="000000" w:themeColor="text1"/>
          <w:sz w:val="28"/>
          <w:szCs w:val="28"/>
          <w:u w:val="none"/>
        </w:rPr>
        <w:t>оиск</w:t>
      </w:r>
      <w:proofErr w:type="spellEnd"/>
      <w:r w:rsidRPr="00A72EF7">
        <w:rPr>
          <w:rStyle w:val="a4"/>
          <w:color w:val="000000" w:themeColor="text1"/>
          <w:sz w:val="28"/>
          <w:szCs w:val="28"/>
          <w:u w:val="none"/>
        </w:rPr>
        <w:t>,</w:t>
      </w:r>
      <w:r>
        <w:rPr>
          <w:rStyle w:val="a4"/>
          <w:color w:val="000000" w:themeColor="text1"/>
          <w:sz w:val="28"/>
          <w:szCs w:val="28"/>
          <w:u w:val="none"/>
        </w:rPr>
        <w:t xml:space="preserve"> Самые кассовые фильмы [Электронный ресурс]/ Режим доступа: 2018 год: </w:t>
      </w:r>
      <w:hyperlink r:id="rId11" w:history="1">
        <w:r w:rsidRPr="008B32A8">
          <w:rPr>
            <w:rStyle w:val="a4"/>
            <w:sz w:val="28"/>
            <w:szCs w:val="28"/>
          </w:rPr>
          <w:t>https://www.kinopoisk.ru/box/best_total/view_year/2018/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 2021 год: </w:t>
      </w:r>
      <w:hyperlink r:id="rId12" w:history="1">
        <w:r w:rsidRPr="008B32A8">
          <w:rPr>
            <w:rStyle w:val="a4"/>
            <w:sz w:val="28"/>
            <w:szCs w:val="28"/>
          </w:rPr>
          <w:t>https://www.kinopoisk.ru/box/year/2021/type/usa/cur/USD/top100/list/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hyperlink r:id="rId13" w:history="1">
        <w:r w:rsidRPr="008B32A8">
          <w:rPr>
            <w:rStyle w:val="a4"/>
            <w:sz w:val="28"/>
            <w:szCs w:val="28"/>
          </w:rPr>
          <w:t>https://www.kinopoisk.ru/box/year/2021/type/rus/cur/RUB/top100/list/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</w:p>
    <w:p w14:paraId="2CB93D3B" w14:textId="41B7FE82" w:rsidR="00A72EF7" w:rsidRDefault="00A72EF7" w:rsidP="00A72EF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Ivi</w:t>
      </w:r>
      <w:proofErr w:type="spellEnd"/>
      <w:r>
        <w:rPr>
          <w:color w:val="000000" w:themeColor="text1"/>
          <w:sz w:val="28"/>
          <w:szCs w:val="28"/>
        </w:rPr>
        <w:t xml:space="preserve">, Самые кассовые фильмы [Электронный ресурс]/ Режим доступа: 2019 год: </w:t>
      </w:r>
      <w:hyperlink r:id="rId14" w:history="1">
        <w:r w:rsidRPr="008B32A8">
          <w:rPr>
            <w:rStyle w:val="a4"/>
            <w:sz w:val="28"/>
            <w:szCs w:val="28"/>
          </w:rPr>
          <w:t>https://www.ivi.ru/titr/goodmovies/kassa-2019</w:t>
        </w:r>
      </w:hyperlink>
      <w:r>
        <w:rPr>
          <w:color w:val="000000" w:themeColor="text1"/>
          <w:sz w:val="28"/>
          <w:szCs w:val="28"/>
        </w:rPr>
        <w:t xml:space="preserve"> 2020 год: </w:t>
      </w:r>
      <w:hyperlink r:id="rId15" w:history="1">
        <w:r w:rsidRPr="008B32A8">
          <w:rPr>
            <w:rStyle w:val="a4"/>
            <w:sz w:val="28"/>
            <w:szCs w:val="28"/>
          </w:rPr>
          <w:t>https://www.ivi.ru/titr/goodmovies/samye-kassovye-filmy-2020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111C774E" w14:textId="04EE4D92" w:rsidR="00A72EF7" w:rsidRDefault="00A72EF7" w:rsidP="00A72EF7">
      <w:pPr>
        <w:ind w:left="360"/>
        <w:rPr>
          <w:color w:val="000000" w:themeColor="text1"/>
          <w:sz w:val="28"/>
          <w:szCs w:val="28"/>
        </w:rPr>
      </w:pPr>
    </w:p>
    <w:p w14:paraId="452289C5" w14:textId="310398C0" w:rsidR="00A72EF7" w:rsidRPr="00A72EF7" w:rsidRDefault="00A72EF7" w:rsidP="00A72EF7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Последние два источника представляют и себя рейтинговые списки фильмов по кассовым сборам в год их выхода от крупных медиа компаний, занимающиеся в том числе онлайн кинопрокатом </w:t>
      </w:r>
    </w:p>
    <w:sectPr w:rsidR="00A72EF7" w:rsidRPr="00A72EF7" w:rsidSect="00A0223A">
      <w:pgSz w:w="11906" w:h="16838"/>
      <w:pgMar w:top="75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3248" w14:textId="77777777" w:rsidR="00757923" w:rsidRDefault="00757923" w:rsidP="00A72EF7">
      <w:r>
        <w:separator/>
      </w:r>
    </w:p>
  </w:endnote>
  <w:endnote w:type="continuationSeparator" w:id="0">
    <w:p w14:paraId="1216DEA7" w14:textId="77777777" w:rsidR="00757923" w:rsidRDefault="00757923" w:rsidP="00A7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23DB" w14:textId="77777777" w:rsidR="00757923" w:rsidRDefault="00757923" w:rsidP="00A72EF7">
      <w:r>
        <w:separator/>
      </w:r>
    </w:p>
  </w:footnote>
  <w:footnote w:type="continuationSeparator" w:id="0">
    <w:p w14:paraId="1CB3CC86" w14:textId="77777777" w:rsidR="00757923" w:rsidRDefault="00757923" w:rsidP="00A7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3067"/>
    <w:multiLevelType w:val="hybridMultilevel"/>
    <w:tmpl w:val="2D4C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5DAA"/>
    <w:multiLevelType w:val="hybridMultilevel"/>
    <w:tmpl w:val="3FB8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7FB6"/>
    <w:multiLevelType w:val="hybridMultilevel"/>
    <w:tmpl w:val="282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54"/>
    <w:rsid w:val="00044C01"/>
    <w:rsid w:val="0008347F"/>
    <w:rsid w:val="001B315A"/>
    <w:rsid w:val="00271AFF"/>
    <w:rsid w:val="00606B35"/>
    <w:rsid w:val="0069232F"/>
    <w:rsid w:val="006F2566"/>
    <w:rsid w:val="00757923"/>
    <w:rsid w:val="007A2C54"/>
    <w:rsid w:val="009978FD"/>
    <w:rsid w:val="00A0223A"/>
    <w:rsid w:val="00A661A1"/>
    <w:rsid w:val="00A72EF7"/>
    <w:rsid w:val="00D63E47"/>
    <w:rsid w:val="00E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E51D"/>
  <w15:chartTrackingRefBased/>
  <w15:docId w15:val="{1864DB4F-4ECC-B64A-8DBA-69A21BD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1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31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72EF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2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EF7"/>
  </w:style>
  <w:style w:type="paragraph" w:styleId="a9">
    <w:name w:val="footer"/>
    <w:basedOn w:val="a"/>
    <w:link w:val="aa"/>
    <w:uiPriority w:val="99"/>
    <w:unhideWhenUsed/>
    <w:rsid w:val="00A72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ru/ru/publications/mediaindustriya-v-2020-2024.html" TargetMode="External"/><Relationship Id="rId13" Type="http://schemas.openxmlformats.org/officeDocument/2006/relationships/hyperlink" Target="https://www.kinopoisk.ru/box/year/2021/type/rus/cur/RUB/top100/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wc.ru/ru/publications/media-outlook/mediaindustriya-v-2019.pdf" TargetMode="External"/><Relationship Id="rId12" Type="http://schemas.openxmlformats.org/officeDocument/2006/relationships/hyperlink" Target="https://www.kinopoisk.ru/box/year/2021/type/usa/cur/USD/top100/li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opoisk.ru/box/best_total/view_year/20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vi.ru/titr/goodmovies/samye-kassovye-filmy-2020" TargetMode="External"/><Relationship Id="rId10" Type="http://schemas.openxmlformats.org/officeDocument/2006/relationships/hyperlink" Target="https://www.economy.gov.ru/material/file/9c05ace1aae8261ef8b73017ed1817a4/obzor_prakt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iom.ru/analytical-reviews/analiticheskii-obzor/kino-posle-pandemii" TargetMode="External"/><Relationship Id="rId14" Type="http://schemas.openxmlformats.org/officeDocument/2006/relationships/hyperlink" Target="https://www.ivi.ru/titr/goodmovies/kassa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Budilovich</dc:creator>
  <cp:keywords/>
  <dc:description/>
  <cp:lastModifiedBy>Vladimir Budilovich</cp:lastModifiedBy>
  <cp:revision>7</cp:revision>
  <dcterms:created xsi:type="dcterms:W3CDTF">2021-10-05T17:12:00Z</dcterms:created>
  <dcterms:modified xsi:type="dcterms:W3CDTF">2021-10-15T15:09:00Z</dcterms:modified>
</cp:coreProperties>
</file>