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36C1" w14:textId="77777777" w:rsidR="001B7A78" w:rsidRDefault="00A461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образования города Москвы</w:t>
      </w:r>
    </w:p>
    <w:p w14:paraId="2D793EF0" w14:textId="77777777" w:rsidR="001B7A78" w:rsidRDefault="00A461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бюджетное общеобразовательное учреждение города Москвы «школа №1505 «Преображенская»»</w:t>
      </w:r>
    </w:p>
    <w:p w14:paraId="1F705934" w14:textId="77777777" w:rsidR="001B7A78" w:rsidRDefault="001B7A78">
      <w:pPr>
        <w:spacing w:after="0" w:line="360" w:lineRule="auto"/>
        <w:jc w:val="center"/>
        <w:rPr>
          <w:rFonts w:ascii="Times New Roman" w:eastAsia="Times New Roman" w:hAnsi="Times New Roman" w:cs="Times New Roman"/>
          <w:sz w:val="28"/>
          <w:szCs w:val="28"/>
          <w:lang w:eastAsia="ru-RU"/>
        </w:rPr>
      </w:pPr>
    </w:p>
    <w:p w14:paraId="341AD577" w14:textId="77777777" w:rsidR="001B7A78" w:rsidRDefault="001B7A78">
      <w:pPr>
        <w:spacing w:after="0" w:line="360" w:lineRule="auto"/>
        <w:jc w:val="center"/>
        <w:rPr>
          <w:rFonts w:ascii="Times New Roman" w:eastAsia="Times New Roman" w:hAnsi="Times New Roman" w:cs="Times New Roman"/>
          <w:sz w:val="24"/>
          <w:szCs w:val="24"/>
          <w:lang w:eastAsia="ru-RU"/>
        </w:rPr>
      </w:pPr>
    </w:p>
    <w:p w14:paraId="047C0B34" w14:textId="77777777" w:rsidR="001B7A78" w:rsidRDefault="001B7A78">
      <w:pPr>
        <w:spacing w:after="0" w:line="360" w:lineRule="auto"/>
        <w:jc w:val="center"/>
        <w:rPr>
          <w:rFonts w:ascii="Times New Roman" w:eastAsia="Times New Roman" w:hAnsi="Times New Roman" w:cs="Times New Roman"/>
          <w:sz w:val="24"/>
          <w:szCs w:val="24"/>
          <w:lang w:eastAsia="ru-RU"/>
        </w:rPr>
      </w:pPr>
    </w:p>
    <w:p w14:paraId="25C67C9E" w14:textId="77777777" w:rsidR="001B7A78" w:rsidRDefault="001B7A78">
      <w:pPr>
        <w:spacing w:after="0" w:line="360" w:lineRule="auto"/>
        <w:jc w:val="center"/>
        <w:rPr>
          <w:rFonts w:ascii="Times New Roman" w:eastAsia="Times New Roman" w:hAnsi="Times New Roman" w:cs="Times New Roman"/>
          <w:sz w:val="24"/>
          <w:szCs w:val="24"/>
          <w:lang w:eastAsia="ru-RU"/>
        </w:rPr>
      </w:pPr>
    </w:p>
    <w:p w14:paraId="4AA7921D" w14:textId="77777777" w:rsidR="001B7A78" w:rsidRDefault="001B7A78">
      <w:pPr>
        <w:spacing w:after="0" w:line="360" w:lineRule="auto"/>
        <w:jc w:val="center"/>
        <w:rPr>
          <w:rFonts w:ascii="Times New Roman" w:eastAsia="Times New Roman" w:hAnsi="Times New Roman" w:cs="Times New Roman"/>
          <w:sz w:val="24"/>
          <w:szCs w:val="24"/>
          <w:lang w:eastAsia="ru-RU"/>
        </w:rPr>
      </w:pPr>
    </w:p>
    <w:p w14:paraId="199D3EC6" w14:textId="77777777" w:rsidR="001B7A78" w:rsidRDefault="00A46177">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РЕФЕРАТ </w:t>
      </w:r>
    </w:p>
    <w:p w14:paraId="407DFC69" w14:textId="77777777" w:rsidR="001B7A78" w:rsidRDefault="00A461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w:t>
      </w:r>
    </w:p>
    <w:p w14:paraId="3C4910C0" w14:textId="77777777" w:rsidR="001B7A78" w:rsidRDefault="001B7A78">
      <w:pPr>
        <w:spacing w:after="0" w:line="360" w:lineRule="auto"/>
        <w:rPr>
          <w:rFonts w:ascii="Times New Roman" w:eastAsia="Times New Roman" w:hAnsi="Times New Roman" w:cs="Times New Roman"/>
          <w:color w:val="FF0000"/>
          <w:sz w:val="24"/>
          <w:szCs w:val="24"/>
          <w:lang w:eastAsia="ru-RU"/>
        </w:rPr>
      </w:pPr>
    </w:p>
    <w:p w14:paraId="5A146FF6" w14:textId="77777777" w:rsidR="001B7A78" w:rsidRDefault="001B7A78">
      <w:pPr>
        <w:spacing w:after="0" w:line="360" w:lineRule="auto"/>
        <w:jc w:val="center"/>
        <w:rPr>
          <w:rFonts w:ascii="Times New Roman" w:eastAsia="Times New Roman" w:hAnsi="Times New Roman" w:cs="Times New Roman"/>
          <w:b/>
          <w:sz w:val="36"/>
          <w:szCs w:val="36"/>
          <w:lang w:eastAsia="ru-RU"/>
        </w:rPr>
      </w:pPr>
    </w:p>
    <w:p w14:paraId="5D1824E1" w14:textId="77777777" w:rsidR="001B7A78" w:rsidRDefault="00A46177">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Государственная тайна в РФ: история и наши дни</w:t>
      </w:r>
    </w:p>
    <w:p w14:paraId="024BB6E4" w14:textId="77777777" w:rsidR="001B7A78" w:rsidRDefault="001B7A78">
      <w:pPr>
        <w:spacing w:after="0" w:line="360" w:lineRule="auto"/>
        <w:rPr>
          <w:rFonts w:ascii="Times New Roman" w:eastAsia="Times New Roman" w:hAnsi="Times New Roman" w:cs="Times New Roman"/>
          <w:color w:val="FF0000"/>
          <w:sz w:val="24"/>
          <w:szCs w:val="24"/>
          <w:lang w:eastAsia="ru-RU"/>
        </w:rPr>
      </w:pPr>
    </w:p>
    <w:p w14:paraId="2DB3F291" w14:textId="77777777" w:rsidR="001B7A78" w:rsidRDefault="001B7A78">
      <w:pPr>
        <w:spacing w:after="0" w:line="360" w:lineRule="auto"/>
        <w:jc w:val="right"/>
        <w:rPr>
          <w:rFonts w:ascii="Times New Roman" w:eastAsia="Times New Roman" w:hAnsi="Times New Roman" w:cs="Times New Roman"/>
          <w:sz w:val="24"/>
          <w:szCs w:val="24"/>
          <w:lang w:eastAsia="ru-RU"/>
        </w:rPr>
      </w:pPr>
    </w:p>
    <w:p w14:paraId="6B6D5ED2" w14:textId="77777777" w:rsidR="001B7A78" w:rsidRDefault="001B7A78">
      <w:pPr>
        <w:spacing w:after="0" w:line="360" w:lineRule="auto"/>
        <w:jc w:val="right"/>
        <w:rPr>
          <w:rFonts w:ascii="Times New Roman" w:eastAsia="Times New Roman" w:hAnsi="Times New Roman" w:cs="Times New Roman"/>
          <w:sz w:val="24"/>
          <w:szCs w:val="24"/>
          <w:lang w:eastAsia="ru-RU"/>
        </w:rPr>
      </w:pPr>
    </w:p>
    <w:p w14:paraId="5DDB8D55" w14:textId="77777777" w:rsidR="001B7A78" w:rsidRDefault="00A46177">
      <w:pPr>
        <w:spacing w:after="0" w:line="360" w:lineRule="auto"/>
        <w:jc w:val="right"/>
      </w:pPr>
      <w:r>
        <w:rPr>
          <w:rFonts w:ascii="Times New Roman" w:eastAsia="Times New Roman" w:hAnsi="Times New Roman" w:cs="Times New Roman"/>
          <w:sz w:val="28"/>
          <w:szCs w:val="28"/>
          <w:lang w:eastAsia="ru-RU"/>
        </w:rPr>
        <w:t>Выполнил (а):</w:t>
      </w:r>
      <w:r>
        <w:rPr>
          <w:rFonts w:ascii="Times New Roman" w:eastAsia="Times New Roman" w:hAnsi="Times New Roman" w:cs="Times New Roman"/>
          <w:sz w:val="24"/>
          <w:szCs w:val="24"/>
          <w:lang w:eastAsia="ru-RU"/>
        </w:rPr>
        <w:t xml:space="preserve"> </w:t>
      </w:r>
    </w:p>
    <w:p w14:paraId="4AC9D736"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Гусейнова Ксения </w:t>
      </w:r>
      <w:proofErr w:type="spellStart"/>
      <w:r>
        <w:rPr>
          <w:rFonts w:ascii="Times New Roman" w:eastAsia="Times New Roman" w:hAnsi="Times New Roman" w:cs="Times New Roman"/>
          <w:sz w:val="28"/>
          <w:szCs w:val="28"/>
          <w:lang w:eastAsia="ru-RU"/>
        </w:rPr>
        <w:t>Чингизовна</w:t>
      </w:r>
      <w:proofErr w:type="spellEnd"/>
    </w:p>
    <w:p w14:paraId="3C520A95"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14:paraId="326CD969" w14:textId="77777777" w:rsidR="001B7A78" w:rsidRDefault="00A46177">
      <w:pPr>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Меньшинина</w:t>
      </w:r>
      <w:proofErr w:type="spellEnd"/>
      <w:r>
        <w:rPr>
          <w:rFonts w:ascii="Times New Roman" w:eastAsia="Times New Roman" w:hAnsi="Times New Roman" w:cs="Times New Roman"/>
          <w:sz w:val="28"/>
          <w:szCs w:val="28"/>
          <w:lang w:eastAsia="ru-RU"/>
        </w:rPr>
        <w:t xml:space="preserve"> Елена Сергеевна</w:t>
      </w:r>
    </w:p>
    <w:p w14:paraId="14DD5E79"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(подпись руководителя)</w:t>
      </w:r>
    </w:p>
    <w:p w14:paraId="0B7E0CD2"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p>
    <w:p w14:paraId="7DBE84FD"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Наумов Леонид Анатольевич</w:t>
      </w:r>
    </w:p>
    <w:p w14:paraId="1100E0AA" w14:textId="77777777" w:rsidR="001B7A78" w:rsidRDefault="00A4617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 (подпись рецензента)</w:t>
      </w:r>
    </w:p>
    <w:p w14:paraId="69B78BE2" w14:textId="77777777" w:rsidR="001B7A78" w:rsidRDefault="001B7A78">
      <w:pPr>
        <w:spacing w:after="0" w:line="360" w:lineRule="auto"/>
        <w:rPr>
          <w:rFonts w:ascii="Times New Roman" w:eastAsia="Times New Roman" w:hAnsi="Times New Roman" w:cs="Times New Roman"/>
          <w:sz w:val="24"/>
          <w:szCs w:val="24"/>
          <w:lang w:eastAsia="ru-RU"/>
        </w:rPr>
      </w:pPr>
    </w:p>
    <w:p w14:paraId="417E4ACC" w14:textId="77777777" w:rsidR="001B7A78" w:rsidRDefault="001B7A78">
      <w:pPr>
        <w:spacing w:after="0" w:line="360" w:lineRule="auto"/>
        <w:rPr>
          <w:rFonts w:ascii="Times New Roman" w:eastAsia="Times New Roman" w:hAnsi="Times New Roman" w:cs="Times New Roman"/>
          <w:sz w:val="24"/>
          <w:szCs w:val="24"/>
          <w:lang w:eastAsia="ru-RU"/>
        </w:rPr>
      </w:pPr>
    </w:p>
    <w:p w14:paraId="25084AF4" w14:textId="77777777" w:rsidR="001B7A78" w:rsidRDefault="001B7A78">
      <w:pPr>
        <w:spacing w:after="0" w:line="360" w:lineRule="auto"/>
        <w:rPr>
          <w:rFonts w:ascii="Times New Roman" w:eastAsia="Times New Roman" w:hAnsi="Times New Roman" w:cs="Times New Roman"/>
          <w:sz w:val="24"/>
          <w:szCs w:val="24"/>
          <w:lang w:eastAsia="ru-RU"/>
        </w:rPr>
      </w:pPr>
    </w:p>
    <w:p w14:paraId="4A303A1F" w14:textId="77777777" w:rsidR="001B7A78" w:rsidRDefault="00A461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Москва</w:t>
      </w:r>
    </w:p>
    <w:p w14:paraId="37329C0B" w14:textId="77777777" w:rsidR="001B7A78" w:rsidRDefault="00A4617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2020/2021 </w:t>
      </w:r>
      <w:proofErr w:type="spellStart"/>
      <w:r>
        <w:rPr>
          <w:rFonts w:ascii="Times New Roman" w:eastAsia="Times New Roman" w:hAnsi="Times New Roman" w:cs="Times New Roman"/>
          <w:sz w:val="28"/>
          <w:szCs w:val="28"/>
          <w:lang w:eastAsia="ru-RU"/>
        </w:rPr>
        <w:t>уч.г</w:t>
      </w:r>
      <w:proofErr w:type="spellEnd"/>
      <w:r>
        <w:rPr>
          <w:rFonts w:ascii="Times New Roman" w:eastAsia="Times New Roman" w:hAnsi="Times New Roman" w:cs="Times New Roman"/>
          <w:sz w:val="28"/>
          <w:szCs w:val="28"/>
          <w:lang w:eastAsia="ru-RU"/>
        </w:rPr>
        <w:t xml:space="preserve">. </w:t>
      </w:r>
    </w:p>
    <w:p w14:paraId="2B99113D" w14:textId="77777777" w:rsidR="001B7A78" w:rsidRDefault="00A46177">
      <w:pPr>
        <w:rPr>
          <w:b/>
          <w:sz w:val="32"/>
          <w:szCs w:val="32"/>
        </w:rPr>
      </w:pPr>
      <w:r>
        <w:br w:type="page"/>
      </w:r>
    </w:p>
    <w:p w14:paraId="2A371054" w14:textId="77777777" w:rsidR="001B7A78" w:rsidRDefault="00A46177">
      <w:pPr>
        <w:pStyle w:val="Standard"/>
        <w:spacing w:line="360" w:lineRule="auto"/>
        <w:jc w:val="center"/>
        <w:rPr>
          <w:rFonts w:ascii="Times New Roman" w:hAnsi="Times New Roman"/>
          <w:b/>
          <w:sz w:val="28"/>
          <w:szCs w:val="28"/>
        </w:rPr>
      </w:pPr>
      <w:r>
        <w:rPr>
          <w:rFonts w:ascii="Times New Roman" w:hAnsi="Times New Roman"/>
          <w:b/>
          <w:sz w:val="28"/>
          <w:szCs w:val="28"/>
        </w:rPr>
        <w:lastRenderedPageBreak/>
        <w:t>СОДЕРЖАНИЕ</w:t>
      </w:r>
      <w:r>
        <w:rPr>
          <w:rFonts w:ascii="Times New Roman" w:hAnsi="Times New Roman"/>
          <w:b/>
          <w:sz w:val="28"/>
          <w:szCs w:val="28"/>
        </w:rPr>
        <w:br/>
      </w:r>
    </w:p>
    <w:tbl>
      <w:tblPr>
        <w:tblW w:w="9196" w:type="dxa"/>
        <w:tblInd w:w="108" w:type="dxa"/>
        <w:tblLook w:val="0000" w:firstRow="0" w:lastRow="0" w:firstColumn="0" w:lastColumn="0" w:noHBand="0" w:noVBand="0"/>
      </w:tblPr>
      <w:tblGrid>
        <w:gridCol w:w="8215"/>
        <w:gridCol w:w="290"/>
        <w:gridCol w:w="691"/>
      </w:tblGrid>
      <w:tr w:rsidR="001B7A78" w14:paraId="71FFEA55" w14:textId="77777777">
        <w:trPr>
          <w:trHeight w:val="513"/>
        </w:trPr>
        <w:tc>
          <w:tcPr>
            <w:tcW w:w="8215" w:type="dxa"/>
          </w:tcPr>
          <w:p w14:paraId="1D7A1EB7" w14:textId="77777777" w:rsidR="001B7A78" w:rsidRDefault="00A46177">
            <w:pPr>
              <w:spacing w:after="0" w:line="240" w:lineRule="auto"/>
              <w:rPr>
                <w:rFonts w:ascii="Times New Roman" w:hAnsi="Times New Roman"/>
                <w:sz w:val="28"/>
                <w:szCs w:val="28"/>
              </w:rPr>
            </w:pPr>
            <w:r>
              <w:rPr>
                <w:rFonts w:ascii="Times New Roman" w:hAnsi="Times New Roman"/>
                <w:sz w:val="28"/>
                <w:szCs w:val="28"/>
              </w:rPr>
              <w:t>Введение</w:t>
            </w:r>
          </w:p>
        </w:tc>
        <w:tc>
          <w:tcPr>
            <w:tcW w:w="290" w:type="dxa"/>
          </w:tcPr>
          <w:p w14:paraId="70F90ECC" w14:textId="77777777" w:rsidR="001B7A78" w:rsidRDefault="001B7A78">
            <w:pPr>
              <w:spacing w:after="0" w:line="240" w:lineRule="auto"/>
              <w:rPr>
                <w:b/>
                <w:sz w:val="28"/>
                <w:szCs w:val="28"/>
              </w:rPr>
            </w:pPr>
          </w:p>
        </w:tc>
        <w:tc>
          <w:tcPr>
            <w:tcW w:w="691" w:type="dxa"/>
          </w:tcPr>
          <w:p w14:paraId="1DB98A6B" w14:textId="77777777" w:rsidR="001B7A78" w:rsidRDefault="00A46177">
            <w:pPr>
              <w:spacing w:after="0" w:line="240" w:lineRule="auto"/>
              <w:rPr>
                <w:sz w:val="28"/>
                <w:szCs w:val="28"/>
              </w:rPr>
            </w:pPr>
            <w:r>
              <w:rPr>
                <w:sz w:val="28"/>
                <w:szCs w:val="28"/>
              </w:rPr>
              <w:t>3</w:t>
            </w:r>
          </w:p>
        </w:tc>
      </w:tr>
      <w:tr w:rsidR="001B7A78" w14:paraId="75622A2E" w14:textId="77777777">
        <w:trPr>
          <w:trHeight w:val="534"/>
        </w:trPr>
        <w:tc>
          <w:tcPr>
            <w:tcW w:w="8215" w:type="dxa"/>
          </w:tcPr>
          <w:p w14:paraId="01CDB951" w14:textId="77777777" w:rsidR="001B7A78" w:rsidRDefault="00A46177">
            <w:pPr>
              <w:spacing w:after="0" w:line="240" w:lineRule="auto"/>
            </w:pPr>
            <w:r>
              <w:rPr>
                <w:rFonts w:ascii="Times New Roman" w:hAnsi="Times New Roman"/>
                <w:b/>
                <w:sz w:val="28"/>
                <w:szCs w:val="28"/>
              </w:rPr>
              <w:t xml:space="preserve">Глава </w:t>
            </w:r>
            <w:r>
              <w:rPr>
                <w:rFonts w:ascii="Times New Roman" w:hAnsi="Times New Roman"/>
                <w:b/>
                <w:sz w:val="28"/>
                <w:szCs w:val="28"/>
                <w:lang w:val="en-US"/>
              </w:rPr>
              <w:t>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Cs/>
                <w:sz w:val="28"/>
                <w:szCs w:val="28"/>
              </w:rPr>
              <w:t>Обзор литературы</w:t>
            </w:r>
          </w:p>
        </w:tc>
        <w:tc>
          <w:tcPr>
            <w:tcW w:w="290" w:type="dxa"/>
          </w:tcPr>
          <w:p w14:paraId="4C4B0469" w14:textId="77777777" w:rsidR="001B7A78" w:rsidRDefault="001B7A78">
            <w:pPr>
              <w:spacing w:after="0" w:line="240" w:lineRule="auto"/>
              <w:rPr>
                <w:b/>
                <w:sz w:val="28"/>
                <w:szCs w:val="28"/>
              </w:rPr>
            </w:pPr>
          </w:p>
        </w:tc>
        <w:tc>
          <w:tcPr>
            <w:tcW w:w="691" w:type="dxa"/>
          </w:tcPr>
          <w:p w14:paraId="74F4FB86" w14:textId="77777777" w:rsidR="001B7A78" w:rsidRDefault="00A46177">
            <w:pPr>
              <w:spacing w:after="0" w:line="240" w:lineRule="auto"/>
              <w:rPr>
                <w:sz w:val="28"/>
                <w:szCs w:val="28"/>
              </w:rPr>
            </w:pPr>
            <w:r>
              <w:rPr>
                <w:sz w:val="28"/>
                <w:szCs w:val="28"/>
              </w:rPr>
              <w:t>5</w:t>
            </w:r>
          </w:p>
        </w:tc>
      </w:tr>
      <w:tr w:rsidR="001B7A78" w14:paraId="28E38288" w14:textId="77777777">
        <w:trPr>
          <w:trHeight w:val="708"/>
        </w:trPr>
        <w:tc>
          <w:tcPr>
            <w:tcW w:w="8215" w:type="dxa"/>
          </w:tcPr>
          <w:p w14:paraId="51F91322" w14:textId="77777777" w:rsidR="001B7A78" w:rsidRDefault="00A46177">
            <w:pPr>
              <w:spacing w:after="0" w:line="240" w:lineRule="auto"/>
            </w:pPr>
            <w:r>
              <w:rPr>
                <w:rFonts w:ascii="Times New Roman" w:hAnsi="Times New Roman"/>
                <w:b/>
                <w:sz w:val="28"/>
                <w:szCs w:val="28"/>
              </w:rPr>
              <w:t xml:space="preserve">Глава </w:t>
            </w: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Государственная тайна и история формирования понятия</w:t>
            </w:r>
          </w:p>
        </w:tc>
        <w:tc>
          <w:tcPr>
            <w:tcW w:w="290" w:type="dxa"/>
          </w:tcPr>
          <w:p w14:paraId="5B5FD2E5" w14:textId="77777777" w:rsidR="001B7A78" w:rsidRDefault="001B7A78">
            <w:pPr>
              <w:spacing w:after="0" w:line="240" w:lineRule="auto"/>
              <w:rPr>
                <w:b/>
                <w:sz w:val="28"/>
                <w:szCs w:val="28"/>
              </w:rPr>
            </w:pPr>
          </w:p>
        </w:tc>
        <w:tc>
          <w:tcPr>
            <w:tcW w:w="691" w:type="dxa"/>
          </w:tcPr>
          <w:p w14:paraId="062A8957" w14:textId="77777777" w:rsidR="001B7A78" w:rsidRDefault="00A46177">
            <w:pPr>
              <w:spacing w:after="0" w:line="240" w:lineRule="auto"/>
              <w:rPr>
                <w:sz w:val="28"/>
                <w:szCs w:val="28"/>
              </w:rPr>
            </w:pPr>
            <w:r>
              <w:rPr>
                <w:sz w:val="28"/>
                <w:szCs w:val="28"/>
              </w:rPr>
              <w:t>8</w:t>
            </w:r>
          </w:p>
        </w:tc>
      </w:tr>
      <w:tr w:rsidR="001B7A78" w14:paraId="784D0134" w14:textId="77777777">
        <w:trPr>
          <w:trHeight w:val="534"/>
        </w:trPr>
        <w:tc>
          <w:tcPr>
            <w:tcW w:w="8215" w:type="dxa"/>
          </w:tcPr>
          <w:p w14:paraId="3B137087" w14:textId="77777777" w:rsidR="001B7A78" w:rsidRDefault="00A46177">
            <w:pPr>
              <w:tabs>
                <w:tab w:val="left" w:pos="1027"/>
              </w:tabs>
              <w:spacing w:after="0" w:line="240" w:lineRule="auto"/>
            </w:pPr>
            <w:r>
              <w:rPr>
                <w:rFonts w:ascii="Times New Roman" w:hAnsi="Times New Roman"/>
                <w:b/>
                <w:sz w:val="28"/>
                <w:szCs w:val="28"/>
              </w:rPr>
              <w:t xml:space="preserve">Глава </w:t>
            </w:r>
            <w:r>
              <w:rPr>
                <w:rFonts w:ascii="Times New Roman" w:hAnsi="Times New Roman"/>
                <w:b/>
                <w:sz w:val="28"/>
                <w:szCs w:val="28"/>
                <w:lang w:val="en-US"/>
              </w:rPr>
              <w:t>III</w:t>
            </w:r>
            <w:r>
              <w:rPr>
                <w:rFonts w:ascii="Times New Roman" w:hAnsi="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Современность государственной тайны с юридической точки зрения</w:t>
            </w:r>
            <w:r>
              <w:rPr>
                <w:b/>
                <w:sz w:val="28"/>
                <w:szCs w:val="28"/>
              </w:rPr>
              <w:tab/>
            </w:r>
          </w:p>
        </w:tc>
        <w:tc>
          <w:tcPr>
            <w:tcW w:w="290" w:type="dxa"/>
          </w:tcPr>
          <w:p w14:paraId="73D0ABB4" w14:textId="77777777" w:rsidR="001B7A78" w:rsidRDefault="001B7A78">
            <w:pPr>
              <w:spacing w:after="0" w:line="240" w:lineRule="auto"/>
              <w:rPr>
                <w:b/>
                <w:sz w:val="28"/>
                <w:szCs w:val="28"/>
              </w:rPr>
            </w:pPr>
          </w:p>
        </w:tc>
        <w:tc>
          <w:tcPr>
            <w:tcW w:w="691" w:type="dxa"/>
          </w:tcPr>
          <w:p w14:paraId="27580F3B" w14:textId="77777777" w:rsidR="001B7A78" w:rsidRDefault="001B7A78">
            <w:pPr>
              <w:spacing w:after="0" w:line="240" w:lineRule="auto"/>
              <w:rPr>
                <w:sz w:val="28"/>
                <w:szCs w:val="28"/>
              </w:rPr>
            </w:pPr>
          </w:p>
        </w:tc>
      </w:tr>
      <w:tr w:rsidR="001B7A78" w14:paraId="5B2A30F0" w14:textId="77777777">
        <w:trPr>
          <w:trHeight w:val="513"/>
        </w:trPr>
        <w:tc>
          <w:tcPr>
            <w:tcW w:w="8215" w:type="dxa"/>
          </w:tcPr>
          <w:p w14:paraId="3D341FA0" w14:textId="77777777" w:rsidR="001B7A78" w:rsidRDefault="00A46177">
            <w:pPr>
              <w:spacing w:after="0" w:line="240" w:lineRule="auto"/>
            </w:pPr>
            <w:r>
              <w:rPr>
                <w:rFonts w:ascii="Times New Roman" w:hAnsi="Times New Roman" w:cs="Times New Roman"/>
                <w:sz w:val="28"/>
                <w:szCs w:val="28"/>
              </w:rPr>
              <w:t>§1</w:t>
            </w:r>
            <w:r>
              <w:rPr>
                <w:rFonts w:ascii="Times New Roman" w:hAnsi="Times New Roman" w:cs="Times New Roman"/>
                <w:bCs/>
                <w:sz w:val="28"/>
                <w:szCs w:val="28"/>
              </w:rPr>
              <w:t>. Разглашение государственной тайны</w:t>
            </w:r>
          </w:p>
        </w:tc>
        <w:tc>
          <w:tcPr>
            <w:tcW w:w="290" w:type="dxa"/>
          </w:tcPr>
          <w:p w14:paraId="13AE2128" w14:textId="77777777" w:rsidR="001B7A78" w:rsidRDefault="001B7A78">
            <w:pPr>
              <w:spacing w:after="0" w:line="240" w:lineRule="auto"/>
              <w:rPr>
                <w:b/>
                <w:sz w:val="28"/>
                <w:szCs w:val="28"/>
              </w:rPr>
            </w:pPr>
          </w:p>
        </w:tc>
        <w:tc>
          <w:tcPr>
            <w:tcW w:w="691" w:type="dxa"/>
          </w:tcPr>
          <w:p w14:paraId="1A3AC1D1" w14:textId="77777777" w:rsidR="001B7A78" w:rsidRDefault="00A46177">
            <w:pPr>
              <w:spacing w:after="0" w:line="240" w:lineRule="auto"/>
              <w:rPr>
                <w:sz w:val="28"/>
                <w:szCs w:val="28"/>
              </w:rPr>
            </w:pPr>
            <w:r>
              <w:rPr>
                <w:sz w:val="28"/>
                <w:szCs w:val="28"/>
              </w:rPr>
              <w:t>17</w:t>
            </w:r>
          </w:p>
        </w:tc>
      </w:tr>
      <w:tr w:rsidR="001B7A78" w14:paraId="2FD7EB3F" w14:textId="77777777">
        <w:trPr>
          <w:trHeight w:val="513"/>
        </w:trPr>
        <w:tc>
          <w:tcPr>
            <w:tcW w:w="8215" w:type="dxa"/>
          </w:tcPr>
          <w:p w14:paraId="7CA441FF" w14:textId="77777777" w:rsidR="001B7A78" w:rsidRDefault="00A46177">
            <w:pPr>
              <w:spacing w:after="0" w:line="240" w:lineRule="auto"/>
            </w:pPr>
            <w:r>
              <w:rPr>
                <w:rFonts w:ascii="Times New Roman" w:hAnsi="Times New Roman" w:cs="Times New Roman"/>
                <w:sz w:val="28"/>
                <w:szCs w:val="28"/>
              </w:rPr>
              <w:t xml:space="preserve">§2. </w:t>
            </w:r>
            <w:r>
              <w:rPr>
                <w:rFonts w:ascii="Times New Roman" w:hAnsi="Times New Roman" w:cs="Times New Roman"/>
                <w:bCs/>
                <w:sz w:val="28"/>
                <w:szCs w:val="28"/>
              </w:rPr>
              <w:t>Утрата документов, содержащих гостайну</w:t>
            </w:r>
          </w:p>
        </w:tc>
        <w:tc>
          <w:tcPr>
            <w:tcW w:w="290" w:type="dxa"/>
          </w:tcPr>
          <w:p w14:paraId="4484D989" w14:textId="77777777" w:rsidR="001B7A78" w:rsidRDefault="001B7A78">
            <w:pPr>
              <w:spacing w:after="0" w:line="240" w:lineRule="auto"/>
              <w:rPr>
                <w:b/>
                <w:sz w:val="28"/>
                <w:szCs w:val="28"/>
              </w:rPr>
            </w:pPr>
          </w:p>
        </w:tc>
        <w:tc>
          <w:tcPr>
            <w:tcW w:w="691" w:type="dxa"/>
          </w:tcPr>
          <w:p w14:paraId="379A2706" w14:textId="77777777" w:rsidR="001B7A78" w:rsidRDefault="00A46177">
            <w:pPr>
              <w:spacing w:after="0" w:line="240" w:lineRule="auto"/>
              <w:rPr>
                <w:sz w:val="28"/>
                <w:szCs w:val="28"/>
              </w:rPr>
            </w:pPr>
            <w:r>
              <w:rPr>
                <w:sz w:val="28"/>
                <w:szCs w:val="28"/>
              </w:rPr>
              <w:t>19</w:t>
            </w:r>
          </w:p>
        </w:tc>
      </w:tr>
      <w:tr w:rsidR="001B7A78" w14:paraId="7E2CB6E2" w14:textId="77777777">
        <w:trPr>
          <w:trHeight w:val="534"/>
        </w:trPr>
        <w:tc>
          <w:tcPr>
            <w:tcW w:w="8215" w:type="dxa"/>
          </w:tcPr>
          <w:p w14:paraId="0968901B" w14:textId="77777777" w:rsidR="001B7A78" w:rsidRDefault="00A46177">
            <w:pPr>
              <w:spacing w:after="0" w:line="240" w:lineRule="auto"/>
            </w:pPr>
            <w:r>
              <w:rPr>
                <w:rFonts w:ascii="Times New Roman" w:hAnsi="Times New Roman" w:cs="Times New Roman"/>
                <w:sz w:val="28"/>
                <w:szCs w:val="28"/>
              </w:rPr>
              <w:t xml:space="preserve">§3. </w:t>
            </w:r>
            <w:r>
              <w:rPr>
                <w:rFonts w:ascii="Times New Roman" w:hAnsi="Times New Roman" w:cs="Times New Roman"/>
                <w:bCs/>
                <w:sz w:val="28"/>
                <w:szCs w:val="28"/>
              </w:rPr>
              <w:t>Уточнение к правовому режиму государственной тайны</w:t>
            </w:r>
          </w:p>
        </w:tc>
        <w:tc>
          <w:tcPr>
            <w:tcW w:w="290" w:type="dxa"/>
          </w:tcPr>
          <w:p w14:paraId="0B6D027A" w14:textId="77777777" w:rsidR="001B7A78" w:rsidRDefault="001B7A78">
            <w:pPr>
              <w:spacing w:after="0" w:line="240" w:lineRule="auto"/>
              <w:rPr>
                <w:b/>
                <w:sz w:val="28"/>
                <w:szCs w:val="28"/>
              </w:rPr>
            </w:pPr>
          </w:p>
        </w:tc>
        <w:tc>
          <w:tcPr>
            <w:tcW w:w="691" w:type="dxa"/>
          </w:tcPr>
          <w:p w14:paraId="7004AB4E" w14:textId="77777777" w:rsidR="001B7A78" w:rsidRDefault="00A46177">
            <w:pPr>
              <w:spacing w:after="0" w:line="240" w:lineRule="auto"/>
              <w:rPr>
                <w:sz w:val="28"/>
                <w:szCs w:val="28"/>
              </w:rPr>
            </w:pPr>
            <w:r>
              <w:rPr>
                <w:sz w:val="28"/>
                <w:szCs w:val="28"/>
              </w:rPr>
              <w:t>20</w:t>
            </w:r>
          </w:p>
        </w:tc>
      </w:tr>
      <w:tr w:rsidR="001B7A78" w14:paraId="40D48642" w14:textId="77777777">
        <w:trPr>
          <w:trHeight w:val="513"/>
        </w:trPr>
        <w:tc>
          <w:tcPr>
            <w:tcW w:w="8215" w:type="dxa"/>
          </w:tcPr>
          <w:p w14:paraId="1470FD81" w14:textId="77777777" w:rsidR="001B7A78" w:rsidRDefault="00A46177">
            <w:pPr>
              <w:spacing w:after="0" w:line="240" w:lineRule="auto"/>
            </w:pPr>
            <w:r>
              <w:rPr>
                <w:rFonts w:ascii="Times New Roman" w:hAnsi="Times New Roman" w:cs="Times New Roman"/>
                <w:bCs/>
                <w:sz w:val="28"/>
                <w:szCs w:val="28"/>
              </w:rPr>
              <w:t>§4.</w:t>
            </w:r>
            <w:r>
              <w:rPr>
                <w:rFonts w:ascii="Times New Roman" w:hAnsi="Times New Roman" w:cs="Times New Roman"/>
                <w:sz w:val="28"/>
                <w:szCs w:val="28"/>
              </w:rPr>
              <w:t xml:space="preserve"> </w:t>
            </w:r>
            <w:r>
              <w:rPr>
                <w:rFonts w:ascii="Times New Roman" w:hAnsi="Times New Roman" w:cs="Times New Roman"/>
                <w:bCs/>
                <w:sz w:val="28"/>
                <w:szCs w:val="28"/>
              </w:rPr>
              <w:t>Примеры правоприменения</w:t>
            </w:r>
          </w:p>
        </w:tc>
        <w:tc>
          <w:tcPr>
            <w:tcW w:w="290" w:type="dxa"/>
          </w:tcPr>
          <w:p w14:paraId="4DBA0C03" w14:textId="77777777" w:rsidR="001B7A78" w:rsidRDefault="001B7A78">
            <w:pPr>
              <w:spacing w:after="0" w:line="240" w:lineRule="auto"/>
              <w:rPr>
                <w:b/>
                <w:sz w:val="28"/>
                <w:szCs w:val="28"/>
              </w:rPr>
            </w:pPr>
          </w:p>
        </w:tc>
        <w:tc>
          <w:tcPr>
            <w:tcW w:w="691" w:type="dxa"/>
          </w:tcPr>
          <w:p w14:paraId="756BBA3C" w14:textId="77777777" w:rsidR="001B7A78" w:rsidRDefault="00A46177">
            <w:pPr>
              <w:spacing w:after="0" w:line="240" w:lineRule="auto"/>
              <w:rPr>
                <w:sz w:val="28"/>
                <w:szCs w:val="28"/>
              </w:rPr>
            </w:pPr>
            <w:r>
              <w:rPr>
                <w:sz w:val="28"/>
                <w:szCs w:val="28"/>
              </w:rPr>
              <w:t>24</w:t>
            </w:r>
          </w:p>
        </w:tc>
      </w:tr>
      <w:tr w:rsidR="001B7A78" w14:paraId="396CD0EF" w14:textId="77777777">
        <w:trPr>
          <w:trHeight w:val="513"/>
        </w:trPr>
        <w:tc>
          <w:tcPr>
            <w:tcW w:w="8215" w:type="dxa"/>
          </w:tcPr>
          <w:p w14:paraId="342F728F" w14:textId="77777777" w:rsidR="001B7A78" w:rsidRDefault="00A46177">
            <w:pPr>
              <w:spacing w:after="0" w:line="240" w:lineRule="auto"/>
              <w:rPr>
                <w:rFonts w:ascii="Times New Roman" w:hAnsi="Times New Roman"/>
                <w:b/>
                <w:bCs/>
                <w:sz w:val="28"/>
                <w:szCs w:val="28"/>
              </w:rPr>
            </w:pPr>
            <w:r>
              <w:rPr>
                <w:rFonts w:ascii="Times New Roman" w:hAnsi="Times New Roman"/>
                <w:b/>
                <w:bCs/>
                <w:sz w:val="28"/>
                <w:szCs w:val="28"/>
              </w:rPr>
              <w:t>Заключение</w:t>
            </w:r>
          </w:p>
        </w:tc>
        <w:tc>
          <w:tcPr>
            <w:tcW w:w="290" w:type="dxa"/>
          </w:tcPr>
          <w:p w14:paraId="1B4AB6F6" w14:textId="77777777" w:rsidR="001B7A78" w:rsidRDefault="001B7A78">
            <w:pPr>
              <w:spacing w:after="0" w:line="240" w:lineRule="auto"/>
              <w:rPr>
                <w:b/>
                <w:sz w:val="28"/>
                <w:szCs w:val="28"/>
              </w:rPr>
            </w:pPr>
          </w:p>
        </w:tc>
        <w:tc>
          <w:tcPr>
            <w:tcW w:w="691" w:type="dxa"/>
          </w:tcPr>
          <w:p w14:paraId="1C59BB22" w14:textId="77777777" w:rsidR="001B7A78" w:rsidRDefault="00A46177">
            <w:pPr>
              <w:spacing w:after="0" w:line="240" w:lineRule="auto"/>
              <w:rPr>
                <w:sz w:val="28"/>
                <w:szCs w:val="28"/>
              </w:rPr>
            </w:pPr>
            <w:r>
              <w:rPr>
                <w:sz w:val="28"/>
                <w:szCs w:val="28"/>
              </w:rPr>
              <w:t>26</w:t>
            </w:r>
          </w:p>
        </w:tc>
      </w:tr>
      <w:tr w:rsidR="001B7A78" w14:paraId="091C4FA2" w14:textId="77777777">
        <w:trPr>
          <w:trHeight w:val="534"/>
        </w:trPr>
        <w:tc>
          <w:tcPr>
            <w:tcW w:w="8215" w:type="dxa"/>
          </w:tcPr>
          <w:p w14:paraId="1E98228A" w14:textId="77777777" w:rsidR="001B7A78" w:rsidRDefault="00A46177">
            <w:pPr>
              <w:spacing w:after="0" w:line="240" w:lineRule="auto"/>
              <w:rPr>
                <w:rFonts w:ascii="Times New Roman" w:hAnsi="Times New Roman"/>
                <w:b/>
                <w:bCs/>
                <w:sz w:val="28"/>
                <w:szCs w:val="28"/>
              </w:rPr>
            </w:pPr>
            <w:r>
              <w:rPr>
                <w:rFonts w:ascii="Times New Roman" w:hAnsi="Times New Roman"/>
                <w:b/>
                <w:bCs/>
                <w:sz w:val="28"/>
                <w:szCs w:val="28"/>
              </w:rPr>
              <w:t>Список использованной литературы</w:t>
            </w:r>
          </w:p>
        </w:tc>
        <w:tc>
          <w:tcPr>
            <w:tcW w:w="290" w:type="dxa"/>
          </w:tcPr>
          <w:p w14:paraId="4D71C712" w14:textId="77777777" w:rsidR="001B7A78" w:rsidRDefault="001B7A78">
            <w:pPr>
              <w:spacing w:after="0" w:line="240" w:lineRule="auto"/>
              <w:rPr>
                <w:b/>
                <w:sz w:val="28"/>
                <w:szCs w:val="28"/>
              </w:rPr>
            </w:pPr>
          </w:p>
        </w:tc>
        <w:tc>
          <w:tcPr>
            <w:tcW w:w="691" w:type="dxa"/>
          </w:tcPr>
          <w:p w14:paraId="20EEED8F" w14:textId="77777777" w:rsidR="001B7A78" w:rsidRDefault="00A46177">
            <w:pPr>
              <w:spacing w:after="0" w:line="240" w:lineRule="auto"/>
              <w:rPr>
                <w:sz w:val="28"/>
                <w:szCs w:val="28"/>
              </w:rPr>
            </w:pPr>
            <w:r>
              <w:rPr>
                <w:sz w:val="28"/>
                <w:szCs w:val="28"/>
              </w:rPr>
              <w:t>27</w:t>
            </w:r>
          </w:p>
        </w:tc>
      </w:tr>
    </w:tbl>
    <w:p w14:paraId="1E27B4AC" w14:textId="77777777" w:rsidR="001B7A78" w:rsidRDefault="00A46177">
      <w:pPr>
        <w:rPr>
          <w:b/>
          <w:sz w:val="28"/>
          <w:szCs w:val="28"/>
        </w:rPr>
      </w:pPr>
      <w:r>
        <w:br w:type="page"/>
      </w:r>
    </w:p>
    <w:p w14:paraId="744AF483" w14:textId="77777777" w:rsidR="001B7A78" w:rsidRDefault="00A46177">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7A93311C" w14:textId="77777777" w:rsidR="001B7A78" w:rsidRDefault="00A46177">
      <w:pPr>
        <w:spacing w:line="360" w:lineRule="auto"/>
        <w:ind w:firstLine="567"/>
        <w:jc w:val="both"/>
      </w:pPr>
      <w:r>
        <w:rPr>
          <w:rFonts w:ascii="Times New Roman" w:hAnsi="Times New Roman" w:cs="Times New Roman"/>
          <w:color w:val="000000"/>
          <w:sz w:val="28"/>
          <w:szCs w:val="28"/>
        </w:rPr>
        <w:t>В нынешнем постиндустриальном обществе стремительно увеличивается ценность информации. Контролировать ее распространение становится все сложнее, потому как прежние границы дозволенного стираются, и почти все поддается цифровизации.</w:t>
      </w:r>
      <w:r>
        <w:rPr>
          <w:sz w:val="28"/>
          <w:szCs w:val="28"/>
        </w:rPr>
        <w:t xml:space="preserve"> </w:t>
      </w:r>
    </w:p>
    <w:p w14:paraId="7BCFF22F" w14:textId="7B114916" w:rsidR="001B7A78" w:rsidRDefault="00A46177">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Недостаточная осведомленность людей о государственной тайне может причинить ущерб личности, обществу и государству. Ситуацию только усугубляет темп развития технологий, из-за чего, регулировать распространение информации становится все сложнее. Так, по статистике, составленной аналитиками </w:t>
      </w:r>
      <w:proofErr w:type="spellStart"/>
      <w:proofErr w:type="gramStart"/>
      <w:r>
        <w:rPr>
          <w:rFonts w:ascii="Times New Roman" w:hAnsi="Times New Roman" w:cs="Times New Roman"/>
          <w:color w:val="000000"/>
          <w:sz w:val="28"/>
          <w:szCs w:val="28"/>
          <w:lang w:val="en-US"/>
        </w:rPr>
        <w:t>InfoWatch</w:t>
      </w:r>
      <w:proofErr w:type="spellEnd"/>
      <w:proofErr w:type="gramEnd"/>
      <w:r>
        <w:rPr>
          <w:rFonts w:ascii="Times New Roman" w:hAnsi="Times New Roman" w:cs="Times New Roman"/>
          <w:color w:val="000000"/>
          <w:sz w:val="28"/>
          <w:szCs w:val="28"/>
        </w:rPr>
        <w:t xml:space="preserve"> доля утечек информации в 2019 году в России выросла на 40%, тогда как в других странах всего лишь на 10%.</w:t>
      </w:r>
    </w:p>
    <w:p w14:paraId="33E80270" w14:textId="2A767590" w:rsidR="001B7A78" w:rsidRPr="00413FD1" w:rsidRDefault="00A46177">
      <w:pPr>
        <w:spacing w:line="360" w:lineRule="auto"/>
        <w:ind w:firstLine="567"/>
        <w:jc w:val="both"/>
        <w:rPr>
          <w:rFonts w:ascii="Times New Roman" w:hAnsi="Times New Roman" w:cs="Times New Roman"/>
          <w:i/>
          <w:color w:val="000000" w:themeColor="text1"/>
          <w:sz w:val="28"/>
          <w:szCs w:val="28"/>
        </w:rPr>
      </w:pPr>
      <w:r>
        <w:rPr>
          <w:rFonts w:ascii="Times New Roman" w:hAnsi="Times New Roman" w:cs="Times New Roman"/>
          <w:color w:val="000000"/>
          <w:sz w:val="28"/>
          <w:szCs w:val="28"/>
        </w:rPr>
        <w:t>С явлением государственной тайны наверняка сталкивался каждый человек, хоть изредка интересующийся новостями. Часто считается, что государственная тайна – узкая тема, не касающаяся всех, однако это не совсем так. Одним из самых ярких примеров является скандал, связанный с Эдвардом Сноуденом, ранее работавшим на спецслужбы США. Именно он предал огласке секретный проект PRISM, следящий за абонентами и пользователями интернета по всему миру. По словам Сноудена государство уже давно перешло за рамки дозволенного, оно готово любой ценой достать одну из важнейших ценностей нашего времени -информацию. Это «сильный соперник», который использует самые изощренные методы достижения желаемого. Эдвард</w:t>
      </w:r>
      <w:r w:rsidR="00FB729D">
        <w:rPr>
          <w:rFonts w:ascii="Times New Roman" w:hAnsi="Times New Roman" w:cs="Times New Roman"/>
          <w:color w:val="000000"/>
          <w:sz w:val="28"/>
          <w:szCs w:val="28"/>
        </w:rPr>
        <w:t xml:space="preserve"> Сноуден</w:t>
      </w:r>
      <w:r>
        <w:rPr>
          <w:rFonts w:ascii="Times New Roman" w:hAnsi="Times New Roman" w:cs="Times New Roman"/>
          <w:color w:val="000000"/>
          <w:sz w:val="28"/>
          <w:szCs w:val="28"/>
        </w:rPr>
        <w:t xml:space="preserve"> подчёркивает, что современные технологии позволяют государству запросто следить за кем угодно. </w:t>
      </w:r>
      <w:r w:rsidR="00067D06" w:rsidRPr="008B484B">
        <w:rPr>
          <w:rFonts w:ascii="Times New Roman" w:hAnsi="Times New Roman" w:cs="Times New Roman"/>
          <w:color w:val="000000" w:themeColor="text1"/>
          <w:sz w:val="28"/>
          <w:szCs w:val="28"/>
        </w:rPr>
        <w:t>Дело Сноудена не осталось без внимания в современном обществе. Данная ситуация безусловно повлияла на представления многих людей о механизмах гостайны</w:t>
      </w:r>
      <w:r w:rsidR="00067D06" w:rsidRPr="00413FD1">
        <w:rPr>
          <w:rFonts w:ascii="Times New Roman" w:hAnsi="Times New Roman" w:cs="Times New Roman"/>
          <w:i/>
          <w:color w:val="000000" w:themeColor="text1"/>
          <w:sz w:val="28"/>
          <w:szCs w:val="28"/>
        </w:rPr>
        <w:t>.</w:t>
      </w:r>
    </w:p>
    <w:p w14:paraId="66B25E9F" w14:textId="2FA5209D" w:rsidR="001B7A78" w:rsidRDefault="00A46177">
      <w:pPr>
        <w:spacing w:line="360" w:lineRule="auto"/>
        <w:ind w:firstLine="567"/>
        <w:jc w:val="both"/>
      </w:pPr>
      <w:r>
        <w:rPr>
          <w:rFonts w:ascii="Times New Roman" w:hAnsi="Times New Roman" w:cs="Times New Roman"/>
          <w:color w:val="000000"/>
          <w:sz w:val="28"/>
          <w:szCs w:val="28"/>
        </w:rPr>
        <w:t xml:space="preserve">Одной из важнейших сторон охраны информации является тайна, один из аспектов которой мы рассмотрим в своей работе. Все внимание направлено на государственную тайну, ведь именно она представляет собой одну из самых ранних проявлений тайн. </w:t>
      </w:r>
      <w:r w:rsidRPr="003F2DAE">
        <w:rPr>
          <w:rFonts w:ascii="Times New Roman" w:hAnsi="Times New Roman" w:cs="Times New Roman"/>
          <w:color w:val="000000"/>
          <w:sz w:val="28"/>
          <w:szCs w:val="28"/>
        </w:rPr>
        <w:t>С этим понятием связан конфликт мнений</w:t>
      </w:r>
      <w:r w:rsidRPr="008B484B">
        <w:rPr>
          <w:rFonts w:ascii="Times New Roman" w:hAnsi="Times New Roman" w:cs="Times New Roman"/>
          <w:color w:val="000000"/>
          <w:sz w:val="28"/>
          <w:szCs w:val="28"/>
        </w:rPr>
        <w:t xml:space="preserve">: одни </w:t>
      </w:r>
      <w:r w:rsidR="0063417A" w:rsidRPr="008B484B">
        <w:rPr>
          <w:rFonts w:ascii="Times New Roman" w:hAnsi="Times New Roman" w:cs="Times New Roman"/>
          <w:color w:val="000000"/>
          <w:sz w:val="28"/>
          <w:szCs w:val="28"/>
        </w:rPr>
        <w:lastRenderedPageBreak/>
        <w:t>соглашаются с мнением адвоката Ивана Сафронова Олегом Елисеевым</w:t>
      </w:r>
      <w:r w:rsidRPr="008B484B">
        <w:rPr>
          <w:rFonts w:ascii="Times New Roman" w:hAnsi="Times New Roman" w:cs="Times New Roman"/>
          <w:color w:val="000000"/>
          <w:sz w:val="28"/>
          <w:szCs w:val="28"/>
        </w:rPr>
        <w:t>, что гостайна –</w:t>
      </w:r>
      <w:r w:rsidR="0063417A" w:rsidRPr="008B484B">
        <w:rPr>
          <w:rFonts w:ascii="Times New Roman" w:hAnsi="Times New Roman" w:cs="Times New Roman"/>
          <w:color w:val="000000"/>
          <w:sz w:val="28"/>
          <w:szCs w:val="28"/>
        </w:rPr>
        <w:t>«порочная практика». В интервью</w:t>
      </w:r>
      <w:r w:rsidR="0063417A" w:rsidRPr="008B484B">
        <w:rPr>
          <w:rStyle w:val="af8"/>
          <w:rFonts w:ascii="Times New Roman" w:hAnsi="Times New Roman" w:cs="Times New Roman"/>
          <w:color w:val="000000"/>
          <w:sz w:val="28"/>
          <w:szCs w:val="28"/>
        </w:rPr>
        <w:footnoteReference w:id="1"/>
      </w:r>
      <w:r w:rsidR="0063417A" w:rsidRPr="008B484B">
        <w:rPr>
          <w:rFonts w:ascii="Times New Roman" w:hAnsi="Times New Roman" w:cs="Times New Roman"/>
          <w:color w:val="000000"/>
          <w:sz w:val="28"/>
          <w:szCs w:val="28"/>
        </w:rPr>
        <w:t xml:space="preserve"> с телеканалом «Дождь» адвокат заявляет, что охрана данных сведений «становится формальной»</w:t>
      </w:r>
      <w:r w:rsidR="00BD6D38" w:rsidRPr="008B484B">
        <w:rPr>
          <w:rFonts w:ascii="Times New Roman" w:hAnsi="Times New Roman" w:cs="Times New Roman"/>
          <w:color w:val="000000"/>
          <w:sz w:val="28"/>
          <w:szCs w:val="28"/>
        </w:rPr>
        <w:t>.</w:t>
      </w:r>
      <w:r w:rsidR="0063417A" w:rsidRPr="008B484B">
        <w:rPr>
          <w:rFonts w:ascii="Times New Roman" w:hAnsi="Times New Roman" w:cs="Times New Roman"/>
          <w:color w:val="000000"/>
          <w:sz w:val="28"/>
          <w:szCs w:val="28"/>
        </w:rPr>
        <w:t xml:space="preserve"> </w:t>
      </w:r>
      <w:r w:rsidR="00BD6D38" w:rsidRPr="008B484B">
        <w:rPr>
          <w:rFonts w:ascii="Times New Roman" w:hAnsi="Times New Roman" w:cs="Times New Roman"/>
          <w:color w:val="000000"/>
          <w:sz w:val="28"/>
          <w:szCs w:val="28"/>
        </w:rPr>
        <w:t>В</w:t>
      </w:r>
      <w:r w:rsidRPr="008B484B">
        <w:rPr>
          <w:rFonts w:ascii="Times New Roman" w:hAnsi="Times New Roman" w:cs="Times New Roman"/>
          <w:color w:val="000000"/>
          <w:sz w:val="28"/>
          <w:szCs w:val="28"/>
        </w:rPr>
        <w:t xml:space="preserve"> то время как другие</w:t>
      </w:r>
      <w:r w:rsidR="00BD6D38" w:rsidRPr="008B484B">
        <w:rPr>
          <w:rFonts w:ascii="Times New Roman" w:hAnsi="Times New Roman" w:cs="Times New Roman"/>
          <w:color w:val="000000"/>
          <w:sz w:val="28"/>
          <w:szCs w:val="28"/>
        </w:rPr>
        <w:t xml:space="preserve">, </w:t>
      </w:r>
      <w:r w:rsidR="003F2DAE" w:rsidRPr="008B484B">
        <w:rPr>
          <w:rFonts w:ascii="Times New Roman" w:hAnsi="Times New Roman" w:cs="Times New Roman"/>
          <w:color w:val="000000"/>
          <w:sz w:val="28"/>
          <w:szCs w:val="28"/>
        </w:rPr>
        <w:t xml:space="preserve">так </w:t>
      </w:r>
      <w:proofErr w:type="gramStart"/>
      <w:r w:rsidR="003F2DAE" w:rsidRPr="008B484B">
        <w:rPr>
          <w:rFonts w:ascii="Times New Roman" w:hAnsi="Times New Roman" w:cs="Times New Roman"/>
          <w:color w:val="000000"/>
          <w:sz w:val="28"/>
          <w:szCs w:val="28"/>
        </w:rPr>
        <w:t>же</w:t>
      </w:r>
      <w:proofErr w:type="gramEnd"/>
      <w:r w:rsidR="00BD6D38" w:rsidRPr="008B484B">
        <w:rPr>
          <w:rFonts w:ascii="Times New Roman" w:hAnsi="Times New Roman" w:cs="Times New Roman"/>
          <w:color w:val="000000"/>
          <w:sz w:val="28"/>
          <w:szCs w:val="28"/>
        </w:rPr>
        <w:t xml:space="preserve"> как и Дмитрий Сергеев, человек имевший опыт работы с данной статьёй</w:t>
      </w:r>
      <w:r w:rsidRPr="008B484B">
        <w:rPr>
          <w:rFonts w:ascii="Times New Roman" w:hAnsi="Times New Roman" w:cs="Times New Roman"/>
          <w:color w:val="000000"/>
          <w:sz w:val="28"/>
          <w:szCs w:val="28"/>
        </w:rPr>
        <w:t xml:space="preserve"> видят в данном институте необходимую меру, направленную на улучшение </w:t>
      </w:r>
      <w:r w:rsidR="00FB729D" w:rsidRPr="008B484B">
        <w:rPr>
          <w:rFonts w:ascii="Times New Roman" w:hAnsi="Times New Roman" w:cs="Times New Roman"/>
          <w:color w:val="000000"/>
          <w:sz w:val="28"/>
          <w:szCs w:val="28"/>
        </w:rPr>
        <w:t>жизни людей</w:t>
      </w:r>
      <w:r w:rsidR="00BD6D38" w:rsidRPr="008B484B">
        <w:rPr>
          <w:rFonts w:ascii="Times New Roman" w:hAnsi="Times New Roman" w:cs="Times New Roman"/>
          <w:color w:val="000000"/>
          <w:sz w:val="28"/>
          <w:szCs w:val="28"/>
        </w:rPr>
        <w:t xml:space="preserve"> и сохранение государственно важной </w:t>
      </w:r>
      <w:proofErr w:type="spellStart"/>
      <w:r w:rsidR="00BD6D38" w:rsidRPr="008B484B">
        <w:rPr>
          <w:rFonts w:ascii="Times New Roman" w:hAnsi="Times New Roman" w:cs="Times New Roman"/>
          <w:color w:val="000000"/>
          <w:sz w:val="28"/>
          <w:szCs w:val="28"/>
        </w:rPr>
        <w:t>информаци</w:t>
      </w:r>
      <w:proofErr w:type="spellEnd"/>
      <w:r w:rsidR="00BD6D38" w:rsidRPr="008B484B">
        <w:rPr>
          <w:rStyle w:val="af8"/>
          <w:rFonts w:ascii="Times New Roman" w:hAnsi="Times New Roman" w:cs="Times New Roman"/>
          <w:color w:val="000000"/>
          <w:sz w:val="28"/>
          <w:szCs w:val="28"/>
        </w:rPr>
        <w:footnoteReference w:id="2"/>
      </w:r>
      <w:r w:rsidR="00FB729D" w:rsidRPr="008B484B">
        <w:rPr>
          <w:rFonts w:ascii="Times New Roman" w:hAnsi="Times New Roman" w:cs="Times New Roman"/>
          <w:color w:val="000000"/>
          <w:sz w:val="28"/>
          <w:szCs w:val="28"/>
        </w:rPr>
        <w:t>.</w:t>
      </w:r>
      <w:r w:rsidRPr="008B484B">
        <w:rPr>
          <w:rFonts w:ascii="Times New Roman" w:hAnsi="Times New Roman" w:cs="Times New Roman"/>
          <w:color w:val="000000"/>
          <w:sz w:val="28"/>
          <w:szCs w:val="28"/>
        </w:rPr>
        <w:t xml:space="preserve"> Дл</w:t>
      </w:r>
      <w:r w:rsidR="00FB729D" w:rsidRPr="008B484B">
        <w:rPr>
          <w:rFonts w:ascii="Times New Roman" w:hAnsi="Times New Roman" w:cs="Times New Roman"/>
          <w:color w:val="000000"/>
          <w:sz w:val="28"/>
          <w:szCs w:val="28"/>
        </w:rPr>
        <w:t>я</w:t>
      </w:r>
      <w:r w:rsidRPr="008B484B">
        <w:rPr>
          <w:rFonts w:ascii="Times New Roman" w:hAnsi="Times New Roman" w:cs="Times New Roman"/>
          <w:color w:val="000000"/>
          <w:sz w:val="28"/>
          <w:szCs w:val="28"/>
        </w:rPr>
        <w:t xml:space="preserve"> того, чтобы правильн</w:t>
      </w:r>
      <w:r w:rsidRPr="0063417A">
        <w:rPr>
          <w:rFonts w:ascii="Times New Roman" w:hAnsi="Times New Roman" w:cs="Times New Roman"/>
          <w:color w:val="000000"/>
          <w:sz w:val="28"/>
          <w:szCs w:val="28"/>
        </w:rPr>
        <w:t>о в этом разобраться</w:t>
      </w:r>
      <w:r>
        <w:rPr>
          <w:rFonts w:ascii="Times New Roman" w:hAnsi="Times New Roman" w:cs="Times New Roman"/>
          <w:color w:val="000000"/>
          <w:sz w:val="28"/>
          <w:szCs w:val="28"/>
        </w:rPr>
        <w:t xml:space="preserve"> и прийти к ответу необходимо понять, как развивался институт гостайны и что представляет собой в наши дни.</w:t>
      </w:r>
    </w:p>
    <w:p w14:paraId="63E4F518" w14:textId="77777777" w:rsidR="001B7A78" w:rsidRDefault="00A46177">
      <w:pPr>
        <w:spacing w:line="360" w:lineRule="auto"/>
        <w:ind w:firstLine="567"/>
        <w:jc w:val="both"/>
      </w:pPr>
      <w:r>
        <w:rPr>
          <w:rFonts w:ascii="Times New Roman" w:hAnsi="Times New Roman" w:cs="Times New Roman"/>
          <w:color w:val="000000"/>
          <w:sz w:val="28"/>
          <w:szCs w:val="28"/>
        </w:rPr>
        <w:t>Цель моей работы - проследить изменение</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понятия государственной тайны как примера информационной тайны и её правоприменение.</w:t>
      </w:r>
    </w:p>
    <w:p w14:paraId="619B72CF" w14:textId="77777777" w:rsidR="001B7A78" w:rsidRDefault="00A46177">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достижения этой цели необходимо предпринять следующие действия:  </w:t>
      </w:r>
    </w:p>
    <w:p w14:paraId="239047EB" w14:textId="77777777" w:rsidR="001B7A78" w:rsidRDefault="00A46177">
      <w:pPr>
        <w:pStyle w:val="af2"/>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этапы, условия и особенности формирования государственной тайны</w:t>
      </w:r>
    </w:p>
    <w:p w14:paraId="7123B83E" w14:textId="77777777" w:rsidR="001B7A78" w:rsidRDefault="00A46177">
      <w:pPr>
        <w:pStyle w:val="af2"/>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Описать институт и его функции</w:t>
      </w:r>
    </w:p>
    <w:p w14:paraId="0260135F" w14:textId="77777777" w:rsidR="001B7A78" w:rsidRDefault="00A46177">
      <w:pPr>
        <w:pStyle w:val="af2"/>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Рассмотреть последствия разглашения государственной тайны и потери документов, содержащих засекреченную информацию</w:t>
      </w:r>
    </w:p>
    <w:p w14:paraId="3AD3C5E8" w14:textId="77777777" w:rsidR="001B7A78" w:rsidRDefault="00A46177">
      <w:pPr>
        <w:pStyle w:val="af2"/>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Описать существующие модели нормативно-правового регулирования</w:t>
      </w:r>
    </w:p>
    <w:p w14:paraId="695C1712" w14:textId="77777777" w:rsidR="001B7A78" w:rsidRDefault="00A46177">
      <w:pPr>
        <w:pStyle w:val="af2"/>
        <w:numPr>
          <w:ilvl w:val="0"/>
          <w:numId w:val="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Привести примеры из судебной практики</w:t>
      </w:r>
    </w:p>
    <w:p w14:paraId="0CEDEA74" w14:textId="77777777" w:rsidR="001B7A78" w:rsidRDefault="00A46177">
      <w:pPr>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Реферат состоит трёх глав, первая из которых посвящена обзору литературы, вторая описывает понятие государственной тайны и ее историю </w:t>
      </w:r>
      <w:r>
        <w:rPr>
          <w:rFonts w:ascii="Times New Roman" w:hAnsi="Times New Roman" w:cs="Times New Roman"/>
          <w:bCs/>
          <w:sz w:val="28"/>
          <w:szCs w:val="28"/>
        </w:rPr>
        <w:lastRenderedPageBreak/>
        <w:t>формирования, а в третьей главе рассматривается современность института с юридической точки зрения.</w:t>
      </w:r>
      <w:r>
        <w:br w:type="page"/>
      </w:r>
    </w:p>
    <w:p w14:paraId="1E48209C" w14:textId="77777777" w:rsidR="001B7A78" w:rsidRDefault="00A46177">
      <w:pPr>
        <w:spacing w:after="0" w:line="240" w:lineRule="auto"/>
        <w:ind w:firstLine="567"/>
        <w:jc w:val="center"/>
      </w:pPr>
      <w:r>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Pr>
          <w:rFonts w:ascii="Times New Roman" w:hAnsi="Times New Roman" w:cs="Times New Roman"/>
          <w:b/>
          <w:sz w:val="28"/>
          <w:szCs w:val="28"/>
        </w:rPr>
        <w:t>Обзор литературы</w:t>
      </w:r>
      <w:r>
        <w:rPr>
          <w:b/>
          <w:sz w:val="28"/>
          <w:szCs w:val="28"/>
        </w:rPr>
        <w:br/>
      </w:r>
    </w:p>
    <w:p w14:paraId="5017CA8D"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современной литературе рассмотрены следующие аспекты государственной тайны: функции института, история развития до времен СССР и непосредственно в советский период, практическое применение, а также информация о сведениях, входящих в названную ранее тайну.</w:t>
      </w:r>
    </w:p>
    <w:p w14:paraId="3BC260CF" w14:textId="2E71E87D" w:rsidR="001B7A78" w:rsidRPr="008B484B" w:rsidRDefault="00A46177">
      <w:pPr>
        <w:spacing w:line="360" w:lineRule="auto"/>
        <w:ind w:firstLine="567"/>
        <w:jc w:val="both"/>
      </w:pPr>
      <w:r>
        <w:rPr>
          <w:rFonts w:ascii="Times New Roman" w:hAnsi="Times New Roman" w:cs="Times New Roman"/>
          <w:sz w:val="28"/>
          <w:szCs w:val="28"/>
        </w:rPr>
        <w:t>Современному правоприменению института государственной тайны посвящено множество работ таких как: Борзенков Г.Н. [и др.]; под ред. Иногамовой-Хегай Л.В., Комиссарова В.С., Рарога А.И. «Российское уголовное право»</w:t>
      </w:r>
      <w:r>
        <w:rPr>
          <w:rStyle w:val="a4"/>
          <w:rFonts w:ascii="Times New Roman" w:hAnsi="Times New Roman" w:cs="Times New Roman"/>
          <w:sz w:val="28"/>
          <w:szCs w:val="28"/>
        </w:rPr>
        <w:footnoteReference w:id="3"/>
      </w:r>
      <w:r>
        <w:rPr>
          <w:rFonts w:ascii="Times New Roman" w:hAnsi="Times New Roman" w:cs="Times New Roman"/>
          <w:sz w:val="28"/>
          <w:szCs w:val="28"/>
        </w:rPr>
        <w:t xml:space="preserve">, </w:t>
      </w: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 С.Н. «Специальные правовые режимы информации»</w:t>
      </w:r>
      <w:r>
        <w:rPr>
          <w:rStyle w:val="a4"/>
          <w:rFonts w:ascii="Times New Roman" w:hAnsi="Times New Roman" w:cs="Times New Roman"/>
          <w:sz w:val="28"/>
          <w:szCs w:val="28"/>
        </w:rPr>
        <w:footnoteReference w:id="4"/>
      </w:r>
      <w:r>
        <w:rPr>
          <w:rFonts w:ascii="Times New Roman" w:hAnsi="Times New Roman" w:cs="Times New Roman"/>
          <w:sz w:val="28"/>
          <w:szCs w:val="28"/>
        </w:rPr>
        <w:t>, Корсун Р.В. Анализ систем отнесения сведений к государственной тайне в России и в США из журнала «Законы России: опыт, анализ, практика»</w:t>
      </w:r>
      <w:r>
        <w:rPr>
          <w:rStyle w:val="a4"/>
          <w:rFonts w:ascii="Times New Roman" w:hAnsi="Times New Roman" w:cs="Times New Roman"/>
          <w:sz w:val="28"/>
          <w:szCs w:val="28"/>
        </w:rPr>
        <w:footnoteReference w:id="5"/>
      </w:r>
      <w:r>
        <w:rPr>
          <w:rFonts w:ascii="Times New Roman" w:hAnsi="Times New Roman" w:cs="Times New Roman"/>
          <w:sz w:val="28"/>
          <w:szCs w:val="28"/>
        </w:rPr>
        <w:t>, Ермакова Л. Д. «Иные государственные преступления»</w:t>
      </w:r>
      <w:r>
        <w:rPr>
          <w:rStyle w:val="a4"/>
          <w:rFonts w:ascii="Times New Roman" w:hAnsi="Times New Roman" w:cs="Times New Roman"/>
          <w:sz w:val="28"/>
          <w:szCs w:val="28"/>
        </w:rPr>
        <w:footnoteReference w:id="6"/>
      </w:r>
      <w:r>
        <w:rPr>
          <w:rFonts w:ascii="Times New Roman" w:hAnsi="Times New Roman" w:cs="Times New Roman"/>
          <w:sz w:val="28"/>
          <w:szCs w:val="28"/>
        </w:rPr>
        <w:t>, Дьяков С. В., Игнатьев А. А., Карпушин М. П. «Ответственность за государственные преступления»</w:t>
      </w:r>
      <w:r>
        <w:rPr>
          <w:rStyle w:val="a4"/>
          <w:rFonts w:ascii="Times New Roman" w:hAnsi="Times New Roman" w:cs="Times New Roman"/>
          <w:sz w:val="28"/>
          <w:szCs w:val="28"/>
        </w:rPr>
        <w:footnoteReference w:id="7"/>
      </w:r>
      <w:r>
        <w:rPr>
          <w:rFonts w:ascii="Times New Roman" w:hAnsi="Times New Roman" w:cs="Times New Roman"/>
          <w:sz w:val="28"/>
          <w:szCs w:val="28"/>
        </w:rPr>
        <w:t>. Также рассмотрены несколько примеров-дел: дело Геннадия Кравцова</w:t>
      </w:r>
      <w:r>
        <w:rPr>
          <w:rStyle w:val="a4"/>
          <w:rFonts w:ascii="Times New Roman" w:hAnsi="Times New Roman" w:cs="Times New Roman"/>
          <w:sz w:val="28"/>
          <w:szCs w:val="28"/>
        </w:rPr>
        <w:footnoteReference w:id="8"/>
      </w:r>
      <w:r>
        <w:rPr>
          <w:rFonts w:ascii="Times New Roman" w:hAnsi="Times New Roman" w:cs="Times New Roman"/>
          <w:sz w:val="28"/>
          <w:szCs w:val="28"/>
        </w:rPr>
        <w:t>, а также дело Виктора Кудрявцева</w:t>
      </w:r>
      <w:r w:rsidRPr="008B484B">
        <w:rPr>
          <w:rStyle w:val="a4"/>
          <w:rFonts w:ascii="Times New Roman" w:hAnsi="Times New Roman" w:cs="Times New Roman"/>
          <w:sz w:val="28"/>
          <w:szCs w:val="28"/>
        </w:rPr>
        <w:footnoteReference w:id="9"/>
      </w:r>
      <w:r w:rsidR="0023093E" w:rsidRPr="008B484B">
        <w:rPr>
          <w:rFonts w:ascii="Times New Roman" w:hAnsi="Times New Roman" w:cs="Times New Roman"/>
          <w:sz w:val="28"/>
          <w:szCs w:val="28"/>
        </w:rPr>
        <w:t>. Однако в каждом источнике спектр правоприменения гораздо шире, внимание направлено на коммерческую, банковскую и военную тайны.</w:t>
      </w:r>
    </w:p>
    <w:p w14:paraId="2B08BA05" w14:textId="72E4FD6B" w:rsidR="001B7A78" w:rsidRDefault="00A46177">
      <w:pPr>
        <w:spacing w:line="360" w:lineRule="auto"/>
        <w:ind w:firstLine="567"/>
        <w:jc w:val="both"/>
      </w:pPr>
      <w:r>
        <w:rPr>
          <w:rFonts w:ascii="Times New Roman" w:hAnsi="Times New Roman" w:cs="Times New Roman"/>
          <w:color w:val="001A34"/>
          <w:sz w:val="28"/>
          <w:szCs w:val="28"/>
          <w:highlight w:val="white"/>
        </w:rPr>
        <w:t xml:space="preserve">Отдельно стоит отметить научное произведение «Специальные правовые режимы информации», в которой вниманию читателей предлагается </w:t>
      </w:r>
      <w:r>
        <w:rPr>
          <w:rFonts w:ascii="Times New Roman" w:hAnsi="Times New Roman" w:cs="Times New Roman"/>
          <w:color w:val="001A34"/>
          <w:sz w:val="28"/>
          <w:szCs w:val="28"/>
          <w:highlight w:val="white"/>
        </w:rPr>
        <w:lastRenderedPageBreak/>
        <w:t>комплексное исследование важнейшего института России – государственной тайны. Автором представлен развернутый комментарий российского законодательства о государственной тайне и практики его применения. Предоставл</w:t>
      </w:r>
      <w:r>
        <w:rPr>
          <w:rFonts w:ascii="Times New Roman" w:hAnsi="Times New Roman" w:cs="Times New Roman"/>
          <w:sz w:val="28"/>
          <w:szCs w:val="28"/>
          <w:highlight w:val="white"/>
        </w:rPr>
        <w:t>я</w:t>
      </w:r>
      <w:r>
        <w:rPr>
          <w:rFonts w:ascii="Times New Roman" w:hAnsi="Times New Roman" w:cs="Times New Roman"/>
          <w:color w:val="001A34"/>
          <w:sz w:val="28"/>
          <w:szCs w:val="28"/>
          <w:highlight w:val="white"/>
        </w:rPr>
        <w:t xml:space="preserve">ется огромное количество практических рекомендаций и ссылок на нормативные акты, позволяющие углубить знания по этому вопросу. </w:t>
      </w:r>
      <w:r>
        <w:rPr>
          <w:rFonts w:ascii="Times New Roman" w:hAnsi="Times New Roman" w:cs="Times New Roman"/>
          <w:sz w:val="28"/>
          <w:szCs w:val="28"/>
        </w:rPr>
        <w:t xml:space="preserve">Следует заметить, что </w:t>
      </w:r>
      <w:r w:rsidRPr="007112B7">
        <w:rPr>
          <w:rFonts w:ascii="Times New Roman" w:hAnsi="Times New Roman" w:cs="Times New Roman"/>
          <w:sz w:val="28"/>
          <w:szCs w:val="28"/>
        </w:rPr>
        <w:t xml:space="preserve">Сергей </w:t>
      </w:r>
      <w:proofErr w:type="spellStart"/>
      <w:r w:rsidR="00FB729D" w:rsidRPr="007112B7">
        <w:rPr>
          <w:rFonts w:ascii="Times New Roman" w:hAnsi="Times New Roman" w:cs="Times New Roman"/>
          <w:color w:val="000000" w:themeColor="text1"/>
          <w:sz w:val="28"/>
          <w:szCs w:val="28"/>
        </w:rPr>
        <w:t>Братановский</w:t>
      </w:r>
      <w:proofErr w:type="spellEnd"/>
      <w:r>
        <w:rPr>
          <w:rFonts w:ascii="Times New Roman" w:hAnsi="Times New Roman" w:cs="Times New Roman"/>
          <w:sz w:val="28"/>
          <w:szCs w:val="28"/>
          <w:highlight w:val="white"/>
        </w:rPr>
        <w:t>- доктор юридических наук, профессор, академик и Вице-президент Евразийской академии административных наук. А также является автором</w:t>
      </w:r>
      <w:r>
        <w:rPr>
          <w:rFonts w:ascii="Times New Roman" w:hAnsi="Times New Roman" w:cs="Times New Roman"/>
          <w:color w:val="333333"/>
          <w:sz w:val="28"/>
          <w:szCs w:val="28"/>
          <w:highlight w:val="white"/>
        </w:rPr>
        <w:t xml:space="preserve"> </w:t>
      </w:r>
      <w:r>
        <w:rPr>
          <w:rFonts w:ascii="Times New Roman" w:hAnsi="Times New Roman" w:cs="Times New Roman"/>
          <w:sz w:val="28"/>
          <w:szCs w:val="28"/>
          <w:highlight w:val="white"/>
        </w:rPr>
        <w:t>133 научных и учебно-методических работ.</w:t>
      </w:r>
    </w:p>
    <w:p w14:paraId="08D51CF9" w14:textId="77777777" w:rsidR="001B7A78" w:rsidRDefault="00A46177">
      <w:pPr>
        <w:spacing w:line="360" w:lineRule="auto"/>
        <w:ind w:firstLine="567"/>
        <w:jc w:val="both"/>
      </w:pPr>
      <w:r>
        <w:rPr>
          <w:rFonts w:ascii="Times New Roman" w:hAnsi="Times New Roman" w:cs="Times New Roman"/>
          <w:sz w:val="28"/>
          <w:szCs w:val="28"/>
        </w:rPr>
        <w:t>Особое внимание также стоит уделить статье «</w:t>
      </w:r>
      <w:r>
        <w:rPr>
          <w:rFonts w:ascii="Times New Roman" w:hAnsi="Times New Roman" w:cs="Times New Roman"/>
          <w:color w:val="000000"/>
          <w:sz w:val="28"/>
          <w:szCs w:val="28"/>
          <w:highlight w:val="white"/>
        </w:rPr>
        <w:t>Анализ систем отнесения сведений к государственной тайне в России и в США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Корсуна</w:t>
      </w:r>
      <w:proofErr w:type="spellEnd"/>
      <w:r>
        <w:rPr>
          <w:rFonts w:ascii="Times New Roman" w:hAnsi="Times New Roman" w:cs="Times New Roman"/>
          <w:sz w:val="28"/>
          <w:szCs w:val="28"/>
        </w:rPr>
        <w:t xml:space="preserve"> Р. В., в которой путем сравнения систем двух стран </w:t>
      </w:r>
      <w:r>
        <w:rPr>
          <w:rFonts w:ascii="Times New Roman" w:hAnsi="Times New Roman" w:cs="Times New Roman"/>
          <w:color w:val="000000"/>
          <w:sz w:val="28"/>
          <w:szCs w:val="28"/>
          <w:highlight w:val="white"/>
        </w:rPr>
        <w:t xml:space="preserve">рассматриваются положительные и отрицательные стороны каждой </w:t>
      </w:r>
      <w:r>
        <w:rPr>
          <w:rFonts w:ascii="Times New Roman" w:hAnsi="Times New Roman" w:cs="Times New Roman"/>
          <w:sz w:val="28"/>
          <w:szCs w:val="28"/>
        </w:rPr>
        <w:t>модели нормативно-правового регулирования</w:t>
      </w:r>
      <w:r>
        <w:rPr>
          <w:rFonts w:ascii="Times New Roman" w:hAnsi="Times New Roman" w:cs="Times New Roman"/>
          <w:color w:val="000000"/>
          <w:sz w:val="28"/>
          <w:szCs w:val="28"/>
          <w:highlight w:val="white"/>
        </w:rPr>
        <w:t>, а также определяется какой тип системы используется в России. Таким образом можно заметить, что современное правоприменение в литературе разобрано подробно и мы не встречаем противоречий у разных авторов.</w:t>
      </w:r>
    </w:p>
    <w:p w14:paraId="72C5370C" w14:textId="77777777" w:rsidR="001B7A78" w:rsidRDefault="00A46177">
      <w:pPr>
        <w:spacing w:line="360" w:lineRule="auto"/>
        <w:ind w:firstLine="567"/>
        <w:jc w:val="both"/>
      </w:pPr>
      <w:r>
        <w:rPr>
          <w:rFonts w:ascii="Times New Roman" w:hAnsi="Times New Roman" w:cs="Times New Roman"/>
          <w:color w:val="000000"/>
          <w:sz w:val="28"/>
          <w:szCs w:val="28"/>
          <w:highlight w:val="white"/>
        </w:rPr>
        <w:t xml:space="preserve">Говоря о функциях института государственной тайны, стоит отметить, что наиболее полный обзор данного вопроса предоставляет </w:t>
      </w:r>
      <w:proofErr w:type="spellStart"/>
      <w:r>
        <w:rPr>
          <w:rFonts w:ascii="Times New Roman" w:hAnsi="Times New Roman" w:cs="Times New Roman"/>
          <w:color w:val="000000"/>
          <w:sz w:val="28"/>
          <w:szCs w:val="28"/>
          <w:highlight w:val="white"/>
        </w:rPr>
        <w:t>Гатагонова</w:t>
      </w:r>
      <w:proofErr w:type="spellEnd"/>
      <w:r>
        <w:rPr>
          <w:rFonts w:ascii="Times New Roman" w:hAnsi="Times New Roman" w:cs="Times New Roman"/>
          <w:color w:val="000000"/>
          <w:sz w:val="28"/>
          <w:szCs w:val="28"/>
          <w:highlight w:val="white"/>
        </w:rPr>
        <w:t xml:space="preserve"> Р. М. в статье «</w:t>
      </w:r>
      <w:r>
        <w:rPr>
          <w:rFonts w:ascii="Times New Roman" w:hAnsi="Times New Roman" w:cs="Times New Roman"/>
          <w:sz w:val="28"/>
          <w:szCs w:val="28"/>
        </w:rPr>
        <w:t>Становление и развитие государственной тайны в России»</w:t>
      </w:r>
      <w:r>
        <w:rPr>
          <w:rStyle w:val="a4"/>
          <w:rFonts w:ascii="Times New Roman" w:hAnsi="Times New Roman" w:cs="Times New Roman"/>
          <w:sz w:val="28"/>
          <w:szCs w:val="28"/>
        </w:rPr>
        <w:footnoteReference w:id="10"/>
      </w:r>
      <w:r>
        <w:rPr>
          <w:rFonts w:ascii="Times New Roman" w:hAnsi="Times New Roman" w:cs="Times New Roman"/>
          <w:sz w:val="28"/>
          <w:szCs w:val="28"/>
        </w:rPr>
        <w:t>. Она на исторических примерах рассматривает этапы становления института государственной тайны в России и эволюцию способов защиты государственно важной информации от 16 века до СССР.</w:t>
      </w:r>
    </w:p>
    <w:p w14:paraId="12DDC937" w14:textId="4C550975" w:rsidR="001B7A78" w:rsidRDefault="00A46177">
      <w:pPr>
        <w:spacing w:line="360" w:lineRule="auto"/>
        <w:ind w:firstLine="567"/>
        <w:jc w:val="both"/>
      </w:pPr>
      <w:r>
        <w:rPr>
          <w:rFonts w:ascii="Times New Roman" w:hAnsi="Times New Roman" w:cs="Times New Roman"/>
          <w:sz w:val="28"/>
          <w:szCs w:val="28"/>
        </w:rPr>
        <w:t xml:space="preserve">К вопросу смыслового наполнения института государственной тайны обращались: Соколова О.С. «Институт государственной тайны российском </w:t>
      </w:r>
      <w:r>
        <w:rPr>
          <w:rFonts w:ascii="Times New Roman" w:hAnsi="Times New Roman" w:cs="Times New Roman"/>
          <w:sz w:val="28"/>
          <w:szCs w:val="28"/>
        </w:rPr>
        <w:lastRenderedPageBreak/>
        <w:t>законодательстве»</w:t>
      </w:r>
      <w:r>
        <w:rPr>
          <w:rStyle w:val="a4"/>
          <w:rFonts w:ascii="Times New Roman" w:hAnsi="Times New Roman" w:cs="Times New Roman"/>
          <w:sz w:val="28"/>
          <w:szCs w:val="28"/>
        </w:rPr>
        <w:footnoteReference w:id="11"/>
      </w:r>
      <w:r>
        <w:rPr>
          <w:rFonts w:ascii="Times New Roman" w:hAnsi="Times New Roman" w:cs="Times New Roman"/>
          <w:sz w:val="28"/>
          <w:szCs w:val="28"/>
        </w:rPr>
        <w:t>, а также</w:t>
      </w:r>
      <w:r>
        <w:rPr>
          <w:rFonts w:ascii="Times New Roman" w:hAnsi="Times New Roman" w:cs="Times New Roman"/>
          <w:color w:val="000000"/>
          <w:sz w:val="28"/>
          <w:szCs w:val="28"/>
          <w:highlight w:val="white"/>
        </w:rPr>
        <w:t> </w:t>
      </w:r>
      <w:r>
        <w:rPr>
          <w:rFonts w:ascii="Times New Roman" w:hAnsi="Times New Roman" w:cs="Times New Roman"/>
          <w:color w:val="222222"/>
          <w:sz w:val="28"/>
          <w:szCs w:val="28"/>
          <w:highlight w:val="white"/>
        </w:rPr>
        <w:t xml:space="preserve">Аникин П. П., Балыбердин А. Л., </w:t>
      </w:r>
      <w:proofErr w:type="spellStart"/>
      <w:r>
        <w:rPr>
          <w:rFonts w:ascii="Times New Roman" w:hAnsi="Times New Roman" w:cs="Times New Roman"/>
          <w:color w:val="222222"/>
          <w:sz w:val="28"/>
          <w:szCs w:val="28"/>
          <w:highlight w:val="white"/>
        </w:rPr>
        <w:t>Вус</w:t>
      </w:r>
      <w:proofErr w:type="spellEnd"/>
      <w:r>
        <w:rPr>
          <w:rFonts w:ascii="Times New Roman" w:hAnsi="Times New Roman" w:cs="Times New Roman"/>
          <w:color w:val="222222"/>
          <w:sz w:val="28"/>
          <w:szCs w:val="28"/>
          <w:highlight w:val="white"/>
        </w:rPr>
        <w:t xml:space="preserve"> М.А. [и др.]</w:t>
      </w:r>
      <w:r>
        <w:rPr>
          <w:rFonts w:ascii="Times New Roman" w:hAnsi="Times New Roman" w:cs="Times New Roman"/>
          <w:sz w:val="28"/>
          <w:szCs w:val="28"/>
        </w:rPr>
        <w:t xml:space="preserve"> «Государственная тайна в Российской Федерации»</w:t>
      </w:r>
      <w:r>
        <w:rPr>
          <w:rStyle w:val="a4"/>
          <w:rFonts w:ascii="Times New Roman" w:hAnsi="Times New Roman" w:cs="Times New Roman"/>
          <w:sz w:val="28"/>
          <w:szCs w:val="28"/>
        </w:rPr>
        <w:footnoteReference w:id="12"/>
      </w:r>
      <w:r>
        <w:rPr>
          <w:rFonts w:ascii="Times New Roman" w:hAnsi="Times New Roman" w:cs="Times New Roman"/>
          <w:sz w:val="28"/>
          <w:szCs w:val="28"/>
        </w:rPr>
        <w:t xml:space="preserve">. </w:t>
      </w:r>
      <w:r>
        <w:rPr>
          <w:rFonts w:ascii="Times New Roman" w:hAnsi="Times New Roman" w:cs="Times New Roman"/>
          <w:color w:val="000000"/>
          <w:sz w:val="28"/>
          <w:szCs w:val="28"/>
          <w:highlight w:val="white"/>
        </w:rPr>
        <w:t>В своей работе Соколова</w:t>
      </w:r>
      <w:r w:rsidR="007839B5">
        <w:rPr>
          <w:rFonts w:ascii="Times New Roman" w:hAnsi="Times New Roman" w:cs="Times New Roman"/>
          <w:color w:val="000000"/>
          <w:sz w:val="28"/>
          <w:szCs w:val="28"/>
          <w:highlight w:val="white"/>
        </w:rPr>
        <w:t xml:space="preserve"> О. С.</w:t>
      </w:r>
      <w:r>
        <w:rPr>
          <w:rFonts w:ascii="Times New Roman" w:hAnsi="Times New Roman" w:cs="Times New Roman"/>
          <w:color w:val="000000"/>
          <w:sz w:val="28"/>
          <w:szCs w:val="28"/>
          <w:highlight w:val="white"/>
        </w:rPr>
        <w:t xml:space="preserve"> обращает внимание на то, что в системе правоотношений, возникающих при обороте информации, особое место занимает институт государственной тайны, а также освещает юридическую сторону вопроса. А также то какими нормативно-правовыми актами регулируется государственная тайна. Данной статье вторит научная статья по праву «Государственная тайна в Российской Федерации».</w:t>
      </w:r>
    </w:p>
    <w:p w14:paraId="617CEE36" w14:textId="0354D111" w:rsidR="001B7A78" w:rsidRDefault="00A46177">
      <w:pPr>
        <w:spacing w:line="360" w:lineRule="auto"/>
        <w:ind w:firstLine="567"/>
        <w:jc w:val="both"/>
      </w:pPr>
      <w:r>
        <w:rPr>
          <w:rFonts w:ascii="Times New Roman" w:hAnsi="Times New Roman" w:cs="Times New Roman"/>
          <w:color w:val="000000"/>
          <w:sz w:val="28"/>
          <w:szCs w:val="28"/>
          <w:highlight w:val="white"/>
        </w:rPr>
        <w:t xml:space="preserve">К теме истории явления государственной тайны обращались многие авторы: </w:t>
      </w:r>
      <w:r>
        <w:rPr>
          <w:rFonts w:ascii="Times New Roman" w:hAnsi="Times New Roman" w:cs="Times New Roman"/>
          <w:sz w:val="28"/>
          <w:szCs w:val="28"/>
        </w:rPr>
        <w:t>Соболева Т.А. История шифровального дела в России</w:t>
      </w:r>
      <w:r>
        <w:rPr>
          <w:rStyle w:val="a4"/>
          <w:rFonts w:ascii="Times New Roman" w:hAnsi="Times New Roman" w:cs="Times New Roman"/>
          <w:sz w:val="28"/>
          <w:szCs w:val="28"/>
        </w:rPr>
        <w:footnoteReference w:id="13"/>
      </w:r>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Гатагонова</w:t>
      </w:r>
      <w:proofErr w:type="spellEnd"/>
      <w:r>
        <w:rPr>
          <w:rFonts w:ascii="Times New Roman" w:hAnsi="Times New Roman" w:cs="Times New Roman"/>
          <w:sz w:val="28"/>
          <w:szCs w:val="28"/>
        </w:rPr>
        <w:t xml:space="preserve"> </w:t>
      </w:r>
      <w:r w:rsidRPr="007112B7">
        <w:rPr>
          <w:rFonts w:ascii="Times New Roman" w:hAnsi="Times New Roman" w:cs="Times New Roman"/>
          <w:sz w:val="28"/>
          <w:szCs w:val="28"/>
        </w:rPr>
        <w:t xml:space="preserve">Радмила </w:t>
      </w:r>
      <w:r>
        <w:rPr>
          <w:rFonts w:ascii="Times New Roman" w:hAnsi="Times New Roman" w:cs="Times New Roman"/>
          <w:sz w:val="28"/>
          <w:szCs w:val="28"/>
        </w:rPr>
        <w:t>в той же самой статье, Бабина Е.Е. в научной статье журнала «Весник УрФО»</w:t>
      </w:r>
      <w:r>
        <w:rPr>
          <w:rStyle w:val="a4"/>
          <w:rFonts w:ascii="Times New Roman" w:hAnsi="Times New Roman" w:cs="Times New Roman"/>
          <w:sz w:val="28"/>
          <w:szCs w:val="28"/>
        </w:rPr>
        <w:footnoteReference w:id="14"/>
      </w:r>
      <w:r>
        <w:rPr>
          <w:rFonts w:ascii="Times New Roman" w:hAnsi="Times New Roman" w:cs="Times New Roman"/>
          <w:sz w:val="28"/>
          <w:szCs w:val="28"/>
        </w:rPr>
        <w:t xml:space="preserve">, а также авторы статьи «Государственная тайна в Российской Федерации». Все указанные произведения описывают институт государственной тайны в период до СССР. Поэтому стоит обратиться к </w:t>
      </w:r>
      <w:proofErr w:type="spellStart"/>
      <w:r>
        <w:rPr>
          <w:rFonts w:ascii="Times New Roman" w:hAnsi="Times New Roman" w:cs="Times New Roman"/>
          <w:sz w:val="28"/>
          <w:szCs w:val="28"/>
        </w:rPr>
        <w:t>Чертопруду</w:t>
      </w:r>
      <w:proofErr w:type="spellEnd"/>
      <w:r>
        <w:rPr>
          <w:rFonts w:ascii="Times New Roman" w:hAnsi="Times New Roman" w:cs="Times New Roman"/>
          <w:sz w:val="28"/>
          <w:szCs w:val="28"/>
        </w:rPr>
        <w:t xml:space="preserve"> С. В. Написавшему «Зарождение и развитие системы защиты государственной тайны в Советском Союзе с 1918 по 1930 г.»</w:t>
      </w:r>
    </w:p>
    <w:p w14:paraId="10CB8668" w14:textId="5C7370F2" w:rsidR="001B7A78" w:rsidRDefault="00A46177">
      <w:pPr>
        <w:spacing w:line="360" w:lineRule="auto"/>
        <w:ind w:firstLine="567"/>
        <w:jc w:val="both"/>
      </w:pPr>
      <w:r>
        <w:rPr>
          <w:rFonts w:ascii="Times New Roman" w:hAnsi="Times New Roman" w:cs="Times New Roman"/>
          <w:color w:val="000000"/>
          <w:sz w:val="28"/>
          <w:szCs w:val="28"/>
          <w:highlight w:val="white"/>
        </w:rPr>
        <w:t xml:space="preserve">Особого упоминания стоит «История шифровального дела в России» </w:t>
      </w:r>
      <w:r w:rsidRPr="007839B5">
        <w:rPr>
          <w:rFonts w:ascii="Times New Roman" w:hAnsi="Times New Roman" w:cs="Times New Roman"/>
          <w:color w:val="000000"/>
          <w:sz w:val="28"/>
          <w:szCs w:val="28"/>
        </w:rPr>
        <w:t>Т</w:t>
      </w:r>
      <w:r w:rsidR="007839B5">
        <w:rPr>
          <w:rFonts w:ascii="Times New Roman" w:hAnsi="Times New Roman" w:cs="Times New Roman"/>
          <w:color w:val="000000"/>
          <w:sz w:val="28"/>
          <w:szCs w:val="28"/>
        </w:rPr>
        <w:t>. А.</w:t>
      </w:r>
      <w:r w:rsidR="00FB729D" w:rsidRPr="007839B5">
        <w:rPr>
          <w:rFonts w:ascii="Times New Roman" w:hAnsi="Times New Roman" w:cs="Times New Roman"/>
          <w:color w:val="000000"/>
          <w:sz w:val="28"/>
          <w:szCs w:val="28"/>
        </w:rPr>
        <w:t xml:space="preserve"> </w:t>
      </w:r>
      <w:r w:rsidR="00FB729D" w:rsidRPr="007839B5">
        <w:rPr>
          <w:rFonts w:ascii="Times New Roman" w:hAnsi="Times New Roman" w:cs="Times New Roman"/>
          <w:color w:val="000000" w:themeColor="text1"/>
          <w:sz w:val="28"/>
          <w:szCs w:val="28"/>
        </w:rPr>
        <w:t>Соболевой</w:t>
      </w:r>
      <w:r>
        <w:rPr>
          <w:rFonts w:ascii="Times New Roman" w:hAnsi="Times New Roman" w:cs="Times New Roman"/>
          <w:color w:val="000000"/>
          <w:sz w:val="28"/>
          <w:szCs w:val="28"/>
          <w:highlight w:val="white"/>
        </w:rPr>
        <w:t>, в которой присутствует уникальнейшая историческая гипотеза о зарождении государственной тайны, которая состоит</w:t>
      </w:r>
      <w:r>
        <w:rPr>
          <w:rFonts w:ascii="Times New Roman" w:hAnsi="Times New Roman" w:cs="Times New Roman"/>
          <w:sz w:val="28"/>
          <w:szCs w:val="28"/>
        </w:rPr>
        <w:t xml:space="preserve"> в том, что впервые надобность скрывать, защищать информацию появилась в середине 16 века, с развитием тайнописи, а следовательно это совершенно очевидно можно назвать одним из наиболее ранних проявлений института государственной тайны в истории</w:t>
      </w:r>
      <w:r w:rsidR="00FB729D">
        <w:rPr>
          <w:rFonts w:ascii="Times New Roman" w:hAnsi="Times New Roman" w:cs="Times New Roman"/>
          <w:sz w:val="28"/>
          <w:szCs w:val="28"/>
        </w:rPr>
        <w:t xml:space="preserve"> </w:t>
      </w:r>
      <w:r w:rsidR="00FB729D" w:rsidRPr="007839B5">
        <w:rPr>
          <w:rFonts w:ascii="Times New Roman" w:hAnsi="Times New Roman" w:cs="Times New Roman"/>
          <w:color w:val="000000" w:themeColor="text1"/>
          <w:sz w:val="28"/>
          <w:szCs w:val="28"/>
        </w:rPr>
        <w:t>России</w:t>
      </w:r>
      <w:r>
        <w:rPr>
          <w:rFonts w:ascii="Times New Roman" w:hAnsi="Times New Roman" w:cs="Times New Roman"/>
          <w:sz w:val="28"/>
          <w:szCs w:val="28"/>
        </w:rPr>
        <w:t>.</w:t>
      </w:r>
    </w:p>
    <w:p w14:paraId="6AEFEFC3" w14:textId="5BC15D34" w:rsidR="001B7A78" w:rsidRPr="00FB729D" w:rsidRDefault="00A46177">
      <w:pPr>
        <w:spacing w:line="360" w:lineRule="auto"/>
        <w:ind w:firstLine="567"/>
        <w:jc w:val="both"/>
        <w:rPr>
          <w:rFonts w:ascii="Times New Roman" w:hAnsi="Times New Roman" w:cs="Times New Roman"/>
          <w:color w:val="2F5496" w:themeColor="accent1" w:themeShade="BF"/>
          <w:sz w:val="28"/>
          <w:szCs w:val="28"/>
        </w:rPr>
      </w:pPr>
      <w:r>
        <w:rPr>
          <w:rFonts w:ascii="Times New Roman" w:hAnsi="Times New Roman" w:cs="Times New Roman"/>
          <w:color w:val="000000"/>
          <w:sz w:val="28"/>
          <w:szCs w:val="28"/>
          <w:highlight w:val="white"/>
        </w:rPr>
        <w:lastRenderedPageBreak/>
        <w:t xml:space="preserve">Таким образом мы видим, что история формирования института государственной тайны не попала в фокус </w:t>
      </w:r>
      <w:r w:rsidR="0023093E">
        <w:rPr>
          <w:rFonts w:ascii="Times New Roman" w:hAnsi="Times New Roman" w:cs="Times New Roman"/>
          <w:color w:val="000000"/>
          <w:sz w:val="28"/>
          <w:szCs w:val="28"/>
          <w:highlight w:val="white"/>
        </w:rPr>
        <w:t xml:space="preserve">всех </w:t>
      </w:r>
      <w:r>
        <w:rPr>
          <w:rFonts w:ascii="Times New Roman" w:hAnsi="Times New Roman" w:cs="Times New Roman"/>
          <w:color w:val="000000"/>
          <w:sz w:val="28"/>
          <w:szCs w:val="28"/>
          <w:highlight w:val="white"/>
        </w:rPr>
        <w:t>исследователей и каждый из них предоставляет ей второстепенное место в своих работах, уделяя основное внимание другим вопросам.</w:t>
      </w:r>
      <w:r>
        <w:rPr>
          <w:rFonts w:ascii="Times New Roman" w:hAnsi="Times New Roman" w:cs="Times New Roman"/>
          <w:color w:val="000000"/>
          <w:sz w:val="28"/>
          <w:szCs w:val="28"/>
          <w:highlight w:val="red"/>
        </w:rPr>
        <w:t xml:space="preserve"> </w:t>
      </w:r>
    </w:p>
    <w:p w14:paraId="11CDFD96" w14:textId="77777777" w:rsidR="001B7A78" w:rsidRDefault="00A46177">
      <w:pPr>
        <w:rPr>
          <w:rFonts w:ascii="Times New Roman" w:hAnsi="Times New Roman" w:cs="Times New Roman"/>
          <w:b/>
          <w:sz w:val="28"/>
          <w:szCs w:val="28"/>
        </w:rPr>
      </w:pPr>
      <w:r>
        <w:br w:type="page"/>
      </w:r>
    </w:p>
    <w:p w14:paraId="26860CC8" w14:textId="77777777" w:rsidR="001B7A78" w:rsidRDefault="00A46177">
      <w:pPr>
        <w:spacing w:line="360" w:lineRule="auto"/>
        <w:ind w:firstLine="567"/>
        <w:jc w:val="cente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w:t>
      </w:r>
      <w:r>
        <w:rPr>
          <w:rFonts w:ascii="Times New Roman" w:hAnsi="Times New Roman" w:cs="Times New Roman"/>
          <w:b/>
          <w:sz w:val="28"/>
          <w:szCs w:val="28"/>
        </w:rPr>
        <w:br/>
      </w:r>
      <w:bookmarkStart w:id="0" w:name="_Hlk57758920"/>
      <w:bookmarkEnd w:id="0"/>
      <w:r>
        <w:rPr>
          <w:rFonts w:ascii="Times New Roman" w:hAnsi="Times New Roman" w:cs="Times New Roman"/>
          <w:b/>
          <w:sz w:val="28"/>
          <w:szCs w:val="28"/>
        </w:rPr>
        <w:t>Государственная тайна и история формирования понятия</w:t>
      </w:r>
    </w:p>
    <w:p w14:paraId="7FA50B5A" w14:textId="77777777"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 xml:space="preserve">Для того, чтобы разобраться в понятии государственной тайны, необходимо определить хронологические рамки. Определение рамок поможет посмотреть на государственную тайну с разных сторон, а также понять из каких аспектов она состояла в разные временные отрезки. Описание института государственной тайны построено по принципу исторического развития с середины </w:t>
      </w:r>
      <w:r>
        <w:rPr>
          <w:rFonts w:ascii="Times New Roman" w:hAnsi="Times New Roman" w:cs="Times New Roman"/>
          <w:sz w:val="28"/>
          <w:szCs w:val="28"/>
          <w:lang w:val="en-US"/>
        </w:rPr>
        <w:t>XVI</w:t>
      </w:r>
      <w:r>
        <w:rPr>
          <w:rFonts w:ascii="Times New Roman" w:hAnsi="Times New Roman" w:cs="Times New Roman"/>
          <w:sz w:val="28"/>
          <w:szCs w:val="28"/>
        </w:rPr>
        <w:t xml:space="preserve"> века до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w:t>
      </w:r>
    </w:p>
    <w:p w14:paraId="79B16C76" w14:textId="67B64FDD" w:rsidR="001B7A78" w:rsidRDefault="00A46177">
      <w:pPr>
        <w:tabs>
          <w:tab w:val="center" w:pos="4677"/>
          <w:tab w:val="right" w:pos="9355"/>
        </w:tabs>
        <w:spacing w:line="360" w:lineRule="auto"/>
        <w:ind w:firstLine="567"/>
        <w:jc w:val="both"/>
      </w:pPr>
      <w:r>
        <w:rPr>
          <w:rFonts w:ascii="Times New Roman" w:hAnsi="Times New Roman" w:cs="Times New Roman"/>
          <w:color w:val="000000"/>
          <w:sz w:val="28"/>
          <w:szCs w:val="28"/>
        </w:rPr>
        <w:t>Целесообразнее всего начать с общего понимания предмета реферативной работы. Наиболее точное описание представила</w:t>
      </w:r>
      <w:r w:rsidR="005322C7">
        <w:rPr>
          <w:rFonts w:ascii="Times New Roman" w:hAnsi="Times New Roman" w:cs="Times New Roman"/>
          <w:color w:val="000000"/>
          <w:sz w:val="28"/>
          <w:szCs w:val="28"/>
        </w:rPr>
        <w:t xml:space="preserve"> </w:t>
      </w:r>
      <w:r w:rsidR="005322C7" w:rsidRPr="00FE107F">
        <w:rPr>
          <w:rFonts w:ascii="Times New Roman" w:hAnsi="Times New Roman" w:cs="Times New Roman"/>
          <w:color w:val="000000" w:themeColor="text1"/>
          <w:sz w:val="28"/>
          <w:szCs w:val="28"/>
        </w:rPr>
        <w:t xml:space="preserve">Р. М. </w:t>
      </w:r>
      <w:proofErr w:type="spellStart"/>
      <w:r w:rsidR="005322C7" w:rsidRPr="00FE107F">
        <w:rPr>
          <w:rFonts w:ascii="Times New Roman" w:hAnsi="Times New Roman" w:cs="Times New Roman"/>
          <w:color w:val="000000" w:themeColor="text1"/>
          <w:sz w:val="28"/>
          <w:szCs w:val="28"/>
        </w:rPr>
        <w:t>Гатагонова</w:t>
      </w:r>
      <w:proofErr w:type="spellEnd"/>
      <w:r w:rsidR="00FE10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статье журнала «Проблемы экономики и юридической практики». Преподаватель кафедры гражданского и предпринимательского права Северо-Осетинского государственного университета с своей статье подчёркивает, что данный </w:t>
      </w:r>
      <w:r>
        <w:rPr>
          <w:rFonts w:ascii="Times New Roman" w:hAnsi="Times New Roman" w:cs="Times New Roman"/>
          <w:sz w:val="28"/>
          <w:szCs w:val="28"/>
        </w:rPr>
        <w:t xml:space="preserve">институт не только защищает определённую информацию от распространения, но и является способом реализации государственно властных полномочий. </w:t>
      </w:r>
      <w:r>
        <w:rPr>
          <w:rStyle w:val="a4"/>
          <w:rFonts w:ascii="Times New Roman" w:hAnsi="Times New Roman" w:cs="Times New Roman"/>
          <w:sz w:val="28"/>
          <w:szCs w:val="28"/>
        </w:rPr>
        <w:footnoteReference w:id="15"/>
      </w:r>
    </w:p>
    <w:p w14:paraId="269AD2F2" w14:textId="5B20565A"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 xml:space="preserve">С другой стороны, следует подчеркнуть, что не всегда институт государственной тайны занимал столь важное место в истории России. В предлагаемой книге Татьяна Соболева объясняет этот факт тем, что аппарат управления страной был не развит, поэтому самодержцу-правителю не представляло особой надобности, власть которому была «От Бога дарована», отгораживаться от народа, используя тайну. Отмечается что, нам почти ничего не известно о развитии института государственной тайны на ранних этапах, поэтому в качестве альтернативы рассматривается история возникновения шифров в стране, потому что именно они являются обязательными спутниками государственной тайны. По словам Т. А. Соболевой: «появление в России первых специалистов - </w:t>
      </w:r>
      <w:proofErr w:type="spellStart"/>
      <w:r>
        <w:rPr>
          <w:rFonts w:ascii="Times New Roman" w:hAnsi="Times New Roman" w:cs="Times New Roman"/>
          <w:sz w:val="28"/>
          <w:szCs w:val="28"/>
        </w:rPr>
        <w:t>тайнописчиков</w:t>
      </w:r>
      <w:proofErr w:type="spellEnd"/>
      <w:r>
        <w:rPr>
          <w:rFonts w:ascii="Times New Roman" w:hAnsi="Times New Roman" w:cs="Times New Roman"/>
          <w:sz w:val="28"/>
          <w:szCs w:val="28"/>
        </w:rPr>
        <w:t xml:space="preserve">, находящихся на </w:t>
      </w:r>
      <w:r>
        <w:rPr>
          <w:rFonts w:ascii="Times New Roman" w:hAnsi="Times New Roman" w:cs="Times New Roman"/>
          <w:sz w:val="28"/>
          <w:szCs w:val="28"/>
        </w:rPr>
        <w:lastRenderedPageBreak/>
        <w:t>государственной службе, следует отнести к 1549 г. - к моменту образования Посольского приказа, осуществлявшего общее руководство внешней политикой страны»</w:t>
      </w:r>
      <w:r>
        <w:rPr>
          <w:rStyle w:val="a4"/>
          <w:rFonts w:ascii="Times New Roman" w:hAnsi="Times New Roman" w:cs="Times New Roman"/>
          <w:sz w:val="28"/>
          <w:szCs w:val="28"/>
        </w:rPr>
        <w:footnoteReference w:id="16"/>
      </w:r>
      <w:r>
        <w:rPr>
          <w:rFonts w:ascii="Times New Roman" w:hAnsi="Times New Roman" w:cs="Times New Roman"/>
          <w:sz w:val="28"/>
          <w:szCs w:val="28"/>
        </w:rPr>
        <w:t xml:space="preserve">. Как отмечается в тексте, раз тайнопись – способ сокрытия и защиты важной информации, то развитие шифровального дела в дипломатии приводит к мысли о наличии государственных секретов уже в </w:t>
      </w:r>
      <w:r>
        <w:rPr>
          <w:rFonts w:ascii="Times New Roman" w:hAnsi="Times New Roman" w:cs="Times New Roman"/>
          <w:sz w:val="28"/>
          <w:szCs w:val="28"/>
          <w:lang w:val="en-US"/>
        </w:rPr>
        <w:t>XVI</w:t>
      </w:r>
      <w:r>
        <w:rPr>
          <w:rFonts w:ascii="Times New Roman" w:hAnsi="Times New Roman" w:cs="Times New Roman"/>
          <w:sz w:val="28"/>
          <w:szCs w:val="28"/>
        </w:rPr>
        <w:t xml:space="preserve"> веке. Что является первым знаковым этапом «зарождения» государственной тайны.</w:t>
      </w:r>
      <w:r w:rsidR="0007424C">
        <w:rPr>
          <w:rFonts w:ascii="Times New Roman" w:hAnsi="Times New Roman" w:cs="Times New Roman"/>
          <w:sz w:val="28"/>
          <w:szCs w:val="28"/>
        </w:rPr>
        <w:t xml:space="preserve"> Однако хочется подчеркнуть также существование приказа тайных дел 1654 году, который почему-то не попал в фокус автора</w:t>
      </w:r>
    </w:p>
    <w:p w14:paraId="1C9B4CEE" w14:textId="25F043C8" w:rsidR="001B7A78" w:rsidRPr="005322C7" w:rsidRDefault="00A46177">
      <w:pPr>
        <w:tabs>
          <w:tab w:val="center" w:pos="4677"/>
          <w:tab w:val="right" w:pos="9355"/>
        </w:tabs>
        <w:spacing w:line="360" w:lineRule="auto"/>
        <w:ind w:firstLine="567"/>
        <w:jc w:val="both"/>
        <w:rPr>
          <w:rFonts w:asciiTheme="minorHAnsi" w:hAnsiTheme="minorHAnsi" w:cstheme="minorHAnsi"/>
          <w:color w:val="2F5496" w:themeColor="accent1" w:themeShade="BF"/>
        </w:rPr>
      </w:pPr>
      <w:r>
        <w:rPr>
          <w:rFonts w:ascii="Times New Roman" w:hAnsi="Times New Roman" w:cs="Times New Roman"/>
          <w:sz w:val="28"/>
          <w:szCs w:val="28"/>
        </w:rPr>
        <w:t>Опираясь на ту же работу, хотелось бы остановиться на первом упоминании института и его реализация в дореволюционной России</w:t>
      </w:r>
      <w:r w:rsidR="0007424C">
        <w:rPr>
          <w:rFonts w:ascii="Times New Roman" w:hAnsi="Times New Roman" w:cs="Times New Roman"/>
          <w:sz w:val="28"/>
          <w:szCs w:val="28"/>
        </w:rPr>
        <w:t xml:space="preserve">. </w:t>
      </w:r>
      <w:r>
        <w:rPr>
          <w:rFonts w:ascii="Times New Roman" w:hAnsi="Times New Roman" w:cs="Times New Roman"/>
          <w:sz w:val="28"/>
          <w:szCs w:val="28"/>
        </w:rPr>
        <w:t xml:space="preserve">Первое фактическое упоминание защиты секретов страны в сфере государственной службы было зафиксировано в «Генеральном регламенте» 1720 года. Также этот документ учитывает наказания и для тех, кто «тайно из коллегиальных писем и документов что унесет». Но похожие вопросы были затронуты законодательством гораздо раньше. Автор отмечает, что: «в Указе Петра I от 4 апреля 1714 г. выделяется особый порядок при рассмотрении секретных дел». Именно с этих документов начинает улучшаться нормативная база по защите секретной информации. В дальнейшем развитие этого института набирало обороты и уже в сенатском Приказе от 7 января 1768 г. «О </w:t>
      </w:r>
      <w:proofErr w:type="spellStart"/>
      <w:r>
        <w:rPr>
          <w:rFonts w:ascii="Times New Roman" w:hAnsi="Times New Roman" w:cs="Times New Roman"/>
          <w:sz w:val="28"/>
          <w:szCs w:val="28"/>
        </w:rPr>
        <w:t>подписывании</w:t>
      </w:r>
      <w:proofErr w:type="spellEnd"/>
      <w:r>
        <w:rPr>
          <w:rFonts w:ascii="Times New Roman" w:hAnsi="Times New Roman" w:cs="Times New Roman"/>
          <w:sz w:val="28"/>
          <w:szCs w:val="28"/>
        </w:rPr>
        <w:t xml:space="preserve"> представлений, </w:t>
      </w:r>
      <w:proofErr w:type="spellStart"/>
      <w:r>
        <w:rPr>
          <w:rFonts w:ascii="Times New Roman" w:hAnsi="Times New Roman" w:cs="Times New Roman"/>
          <w:sz w:val="28"/>
          <w:szCs w:val="28"/>
        </w:rPr>
        <w:t>доношений</w:t>
      </w:r>
      <w:proofErr w:type="spellEnd"/>
      <w:r>
        <w:rPr>
          <w:rFonts w:ascii="Times New Roman" w:hAnsi="Times New Roman" w:cs="Times New Roman"/>
          <w:sz w:val="28"/>
          <w:szCs w:val="28"/>
        </w:rPr>
        <w:t xml:space="preserve"> и рапортов по секретным дела» говорится о том, что одним Присутствующим и тому Секретарю или другому какому канцелярскому служителю, которого рукой они подписаны должны быть, и о подтверждении, чтобы на пакетах по таковым делам было подписываемо слово «секретно». Данный документ также концентрирует внимание на штрафе в размере 10 рублей в случае нарушения действующего порядка. И вот уже в дореволюционной России, в Уложении о наказаниях уголовных и исправительных 1845 года прослеживаются все вышеприведенные вопросы. В этом документе предусматривалась </w:t>
      </w:r>
      <w:r>
        <w:rPr>
          <w:rFonts w:ascii="Times New Roman" w:hAnsi="Times New Roman" w:cs="Times New Roman"/>
          <w:sz w:val="28"/>
          <w:szCs w:val="28"/>
        </w:rPr>
        <w:lastRenderedPageBreak/>
        <w:t xml:space="preserve">возможность передачи информации российским подданным, а точнее: «государственных тайн иностранному правительству», также отдельно предусматривались условия, при которых деяние считалось совершенным. После чего, спустя 18 лет, вышло Уголовное уложение, конкретизировавшее перечень преступлений против государства и наказания за их совершение. </w:t>
      </w:r>
      <w:r w:rsidR="004411B3">
        <w:rPr>
          <w:rFonts w:ascii="Times New Roman" w:hAnsi="Times New Roman" w:cs="Times New Roman"/>
          <w:sz w:val="28"/>
          <w:szCs w:val="28"/>
        </w:rPr>
        <w:t>По словам Т. А. Соболевой в</w:t>
      </w:r>
      <w:r>
        <w:rPr>
          <w:rFonts w:ascii="Times New Roman" w:hAnsi="Times New Roman" w:cs="Times New Roman"/>
          <w:sz w:val="28"/>
          <w:szCs w:val="28"/>
        </w:rPr>
        <w:t xml:space="preserve"> главе «О государственной измене» определялось наказание за «шпионство», причем самое необычное - понятие не было объяснено.</w:t>
      </w:r>
    </w:p>
    <w:p w14:paraId="0CE31716" w14:textId="03600D75"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Одним из неочевидных проявлений государственных секретов является существование разведки как таковой. Это подробно разбирает в своей статье директор Центра специальных экспертиз Бабина Е. Е.</w:t>
      </w:r>
      <w:r>
        <w:rPr>
          <w:rFonts w:ascii="Times New Roman" w:hAnsi="Times New Roman" w:cs="Times New Roman"/>
          <w:b/>
          <w:i/>
          <w:sz w:val="28"/>
          <w:szCs w:val="28"/>
        </w:rPr>
        <w:t xml:space="preserve"> </w:t>
      </w:r>
      <w:r>
        <w:rPr>
          <w:rFonts w:ascii="Times New Roman" w:hAnsi="Times New Roman" w:cs="Times New Roman"/>
          <w:sz w:val="28"/>
          <w:szCs w:val="28"/>
        </w:rPr>
        <w:t>В статье журнала отмечается что развитие системы государственной тайны в России напрямую связано с развитием функци</w:t>
      </w:r>
      <w:r w:rsidR="005322C7">
        <w:rPr>
          <w:rFonts w:ascii="Times New Roman" w:hAnsi="Times New Roman" w:cs="Times New Roman"/>
          <w:sz w:val="28"/>
          <w:szCs w:val="28"/>
        </w:rPr>
        <w:t xml:space="preserve">й </w:t>
      </w:r>
      <w:r w:rsidR="005322C7" w:rsidRPr="00FE107F">
        <w:rPr>
          <w:rFonts w:ascii="Times New Roman" w:hAnsi="Times New Roman" w:cs="Times New Roman"/>
          <w:color w:val="000000" w:themeColor="text1"/>
          <w:sz w:val="28"/>
          <w:szCs w:val="28"/>
        </w:rPr>
        <w:t>разведки</w:t>
      </w:r>
      <w:r>
        <w:rPr>
          <w:rStyle w:val="a4"/>
          <w:rFonts w:ascii="Times New Roman" w:hAnsi="Times New Roman" w:cs="Times New Roman"/>
          <w:sz w:val="28"/>
          <w:szCs w:val="28"/>
        </w:rPr>
        <w:footnoteReference w:id="17"/>
      </w:r>
      <w:r>
        <w:rPr>
          <w:rFonts w:ascii="Times New Roman" w:hAnsi="Times New Roman" w:cs="Times New Roman"/>
          <w:sz w:val="28"/>
          <w:szCs w:val="28"/>
        </w:rPr>
        <w:t xml:space="preserve">. Иными словами, ситуация работает и в обратную сторону: развитие </w:t>
      </w:r>
      <w:r w:rsidR="005322C7" w:rsidRPr="00FE107F">
        <w:rPr>
          <w:rFonts w:ascii="Times New Roman" w:hAnsi="Times New Roman" w:cs="Times New Roman"/>
          <w:color w:val="000000" w:themeColor="text1"/>
          <w:sz w:val="28"/>
          <w:szCs w:val="28"/>
        </w:rPr>
        <w:t>отечественной</w:t>
      </w:r>
      <w:r w:rsidR="005322C7">
        <w:rPr>
          <w:rFonts w:ascii="Times New Roman" w:hAnsi="Times New Roman" w:cs="Times New Roman"/>
          <w:sz w:val="28"/>
          <w:szCs w:val="28"/>
        </w:rPr>
        <w:t xml:space="preserve"> </w:t>
      </w:r>
      <w:r>
        <w:rPr>
          <w:rFonts w:ascii="Times New Roman" w:hAnsi="Times New Roman" w:cs="Times New Roman"/>
          <w:sz w:val="28"/>
          <w:szCs w:val="28"/>
        </w:rPr>
        <w:t>разведки является следствием развития государственной тайны</w:t>
      </w:r>
      <w:r w:rsidR="005322C7">
        <w:rPr>
          <w:rFonts w:ascii="Times New Roman" w:hAnsi="Times New Roman" w:cs="Times New Roman"/>
          <w:sz w:val="28"/>
          <w:szCs w:val="28"/>
        </w:rPr>
        <w:t xml:space="preserve"> </w:t>
      </w:r>
      <w:r w:rsidR="005322C7" w:rsidRPr="00FE107F">
        <w:rPr>
          <w:rFonts w:ascii="Times New Roman" w:hAnsi="Times New Roman" w:cs="Times New Roman"/>
          <w:color w:val="000000" w:themeColor="text1"/>
          <w:sz w:val="28"/>
          <w:szCs w:val="28"/>
        </w:rPr>
        <w:t>в нашей стране</w:t>
      </w:r>
      <w:r>
        <w:rPr>
          <w:rFonts w:ascii="Times New Roman" w:hAnsi="Times New Roman" w:cs="Times New Roman"/>
          <w:sz w:val="28"/>
          <w:szCs w:val="28"/>
        </w:rPr>
        <w:t>.</w:t>
      </w:r>
      <w:r w:rsidR="00FE107F">
        <w:rPr>
          <w:rFonts w:ascii="Times New Roman" w:hAnsi="Times New Roman" w:cs="Times New Roman"/>
          <w:sz w:val="28"/>
          <w:szCs w:val="28"/>
        </w:rPr>
        <w:t xml:space="preserve"> </w:t>
      </w:r>
      <w:r>
        <w:rPr>
          <w:rFonts w:ascii="Times New Roman" w:hAnsi="Times New Roman" w:cs="Times New Roman"/>
          <w:sz w:val="28"/>
          <w:szCs w:val="28"/>
        </w:rPr>
        <w:t xml:space="preserve">Из-за того, что с ростом и усилением государство осваивает и вводит в оборот все более ценную информацию, заинтересованность в ней иностранной разведки существенно растёт. Этот фактор выступает одним из основных причин засекречивания </w:t>
      </w:r>
      <w:r w:rsidR="00DF16C9" w:rsidRPr="00FE107F">
        <w:rPr>
          <w:rFonts w:ascii="Times New Roman" w:hAnsi="Times New Roman" w:cs="Times New Roman"/>
          <w:color w:val="000000" w:themeColor="text1"/>
          <w:sz w:val="28"/>
          <w:szCs w:val="28"/>
        </w:rPr>
        <w:t xml:space="preserve">государственно важной </w:t>
      </w:r>
      <w:r>
        <w:rPr>
          <w:rFonts w:ascii="Times New Roman" w:hAnsi="Times New Roman" w:cs="Times New Roman"/>
          <w:sz w:val="28"/>
          <w:szCs w:val="28"/>
        </w:rPr>
        <w:t>информации.</w:t>
      </w:r>
    </w:p>
    <w:p w14:paraId="7EF96B8C" w14:textId="77777777"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 xml:space="preserve">Но чтобы обеспечить информационную безопасность государства нужно выделить ту информацию, которая может его скомпрометировать перед государствами-соперниками или как-то иначе нанести ущерб в случае разглашения. Бабина Е. Е. в работе подчёркивает, что следующим этапом на пути развития системы стал «Перечень сведений, составляющих тайну и не подлежащих распространению», принятый 13 октября 1921 года. И стал прообразом нашей нынешней системы засекречивания государственных данных. Согласно вышеупомянутому документу, существовало 2 типа </w:t>
      </w:r>
      <w:r>
        <w:rPr>
          <w:rFonts w:ascii="Times New Roman" w:hAnsi="Times New Roman" w:cs="Times New Roman"/>
          <w:sz w:val="28"/>
          <w:szCs w:val="28"/>
        </w:rPr>
        <w:lastRenderedPageBreak/>
        <w:t xml:space="preserve">«тайных сведений»: военные и экономические. 24 апреля 1926 года был одобрен «Перечень сведений, являющихся по своему содержанию специально охраняемой государственной тайной», информация в котором разделялась на: сведения военного характера, экономического характера и иного характера. Определены три степени секретности: «совершенно секретно», «секретно» и «не подлежит оглашению». В последствие, правовое наполнение тайны изменилось, так как спустя месяц спецотделом при ОГПУ был принят «Перечень вопросов секретной, совершенно секретной и не подлежащий оглашению переписки», под грифом секретности. Этот перечень вносил определённые изменения в «наполнение» государственной тайны с учётом недостатков предыдущего варианта. Последующим изменением, сыгравшим одну из самых главных ролей в становлении системы защиты государственной тайны автору статьи представляется создание спецотдела при ГПУ – ОГПУ – ГУ ГБ НКВД СССР 5 мая 1921 года. Основная цель которого – разработка важных бумаг в области государственных секретов. В третий этап также входили вопросы по поводу секретного делопроизводства и порядке его ведения. Результатом освещения этих вопросов стал документ от 30 августа 1922 года «О порядке хранения и движения секретных документов», в котором фиксируется необходимость создания секретных частей. </w:t>
      </w:r>
      <w:r>
        <w:rPr>
          <w:rFonts w:ascii="Times New Roman" w:hAnsi="Times New Roman" w:cs="Times New Roman"/>
          <w:color w:val="000000"/>
          <w:sz w:val="28"/>
          <w:szCs w:val="28"/>
        </w:rPr>
        <w:t xml:space="preserve">С 1926-1929 года был принят ряд других законов, определяющих и уточняющих процесс </w:t>
      </w:r>
      <w:r>
        <w:rPr>
          <w:rFonts w:ascii="Times New Roman" w:hAnsi="Times New Roman" w:cs="Times New Roman"/>
          <w:sz w:val="28"/>
          <w:szCs w:val="28"/>
        </w:rPr>
        <w:t>секретного судопроизводства, однако носили хаотичный характер и не были в состоянии обеспечить защиту государственных секретов.</w:t>
      </w:r>
    </w:p>
    <w:p w14:paraId="419FE1C8" w14:textId="7AC6C347" w:rsidR="001B7A78" w:rsidRPr="00FE107F" w:rsidRDefault="00A46177">
      <w:pPr>
        <w:spacing w:line="360" w:lineRule="auto"/>
        <w:ind w:firstLine="567"/>
        <w:jc w:val="both"/>
        <w:rPr>
          <w:i/>
        </w:rPr>
      </w:pPr>
      <w:r>
        <w:rPr>
          <w:rFonts w:ascii="Times New Roman" w:hAnsi="Times New Roman" w:cs="Times New Roman"/>
          <w:sz w:val="28"/>
          <w:szCs w:val="28"/>
        </w:rPr>
        <w:t xml:space="preserve">Нельзя не согласиться с мнением автора о том, что именно в период 20-30 годов была сформирована основа системы защиты государственной и других тайн советского времени. Однако несмотря на то, что сформировался некий «фундамент», институт государственной тайны не перестал развиваться, поэтому важно обратить на ключевой момент эволюции, оказавший очень сильное влияние на современный порядок вещей. О нём в </w:t>
      </w:r>
      <w:r>
        <w:rPr>
          <w:rFonts w:ascii="Times New Roman" w:hAnsi="Times New Roman" w:cs="Times New Roman"/>
          <w:sz w:val="28"/>
          <w:szCs w:val="28"/>
        </w:rPr>
        <w:lastRenderedPageBreak/>
        <w:t>своей работе рассказывает Бабина Е.Е.</w:t>
      </w:r>
      <w:r>
        <w:rPr>
          <w:rStyle w:val="a4"/>
          <w:rFonts w:ascii="Times New Roman" w:hAnsi="Times New Roman" w:cs="Times New Roman"/>
          <w:sz w:val="28"/>
          <w:szCs w:val="28"/>
        </w:rPr>
        <w:footnoteReference w:id="18"/>
      </w:r>
      <w:r>
        <w:rPr>
          <w:rFonts w:ascii="Times New Roman" w:hAnsi="Times New Roman" w:cs="Times New Roman"/>
          <w:sz w:val="28"/>
          <w:szCs w:val="28"/>
        </w:rPr>
        <w:t xml:space="preserve"> После распада СССР на постсоветском пространстве начали образовываться государства, стремящиеся к демократическим преобразованиям. На фоне этого остро стоял вопрос об изменении законодательной базы, потому что, по словам историка-автора: «</w:t>
      </w:r>
      <w:r>
        <w:rPr>
          <w:rFonts w:ascii="Times New Roman" w:eastAsia="Times New Roman" w:hAnsi="Times New Roman" w:cs="Times New Roman"/>
          <w:color w:val="000000"/>
          <w:sz w:val="28"/>
          <w:szCs w:val="28"/>
          <w:lang w:eastAsia="ru-RU"/>
        </w:rPr>
        <w:t>сложившаяся в СССР практика, допускающая под грифом секретности применение неопубликованных нормативных актов, затрагивающих права и свободы граждан, противоречила нормам ряда международных документах о правах человека</w:t>
      </w:r>
      <w:r w:rsidRPr="008B484B">
        <w:rPr>
          <w:rFonts w:ascii="Times New Roman" w:eastAsia="Times New Roman" w:hAnsi="Times New Roman" w:cs="Times New Roman"/>
          <w:color w:val="000000"/>
          <w:sz w:val="28"/>
          <w:szCs w:val="28"/>
          <w:lang w:eastAsia="ru-RU"/>
        </w:rPr>
        <w:t>».</w:t>
      </w:r>
      <w:r w:rsidR="00DF16C9" w:rsidRPr="008B484B">
        <w:rPr>
          <w:rFonts w:ascii="Times New Roman" w:eastAsia="Times New Roman" w:hAnsi="Times New Roman" w:cs="Times New Roman"/>
          <w:color w:val="000000"/>
          <w:sz w:val="28"/>
          <w:szCs w:val="28"/>
          <w:lang w:eastAsia="ru-RU"/>
        </w:rPr>
        <w:t xml:space="preserve"> </w:t>
      </w:r>
      <w:r w:rsidR="00DF16C9" w:rsidRPr="008B484B">
        <w:rPr>
          <w:rFonts w:ascii="Times New Roman" w:eastAsia="Times New Roman" w:hAnsi="Times New Roman" w:cs="Times New Roman"/>
          <w:color w:val="000000" w:themeColor="text1"/>
          <w:sz w:val="28"/>
          <w:szCs w:val="28"/>
          <w:lang w:eastAsia="ru-RU"/>
        </w:rPr>
        <w:t>Продол</w:t>
      </w:r>
      <w:r w:rsidR="00FE107F" w:rsidRPr="008B484B">
        <w:rPr>
          <w:rFonts w:ascii="Times New Roman" w:eastAsia="Times New Roman" w:hAnsi="Times New Roman" w:cs="Times New Roman"/>
          <w:color w:val="000000" w:themeColor="text1"/>
          <w:sz w:val="28"/>
          <w:szCs w:val="28"/>
          <w:lang w:eastAsia="ru-RU"/>
        </w:rPr>
        <w:t xml:space="preserve">жался </w:t>
      </w:r>
      <w:r w:rsidR="00DF16C9" w:rsidRPr="008B484B">
        <w:rPr>
          <w:rFonts w:ascii="Times New Roman" w:eastAsia="Times New Roman" w:hAnsi="Times New Roman" w:cs="Times New Roman"/>
          <w:color w:val="000000" w:themeColor="text1"/>
          <w:sz w:val="28"/>
          <w:szCs w:val="28"/>
          <w:lang w:eastAsia="ru-RU"/>
        </w:rPr>
        <w:t xml:space="preserve">пересмотр засекречиваемой информации, чтобы </w:t>
      </w:r>
      <w:r w:rsidR="00FE107F" w:rsidRPr="008B484B">
        <w:rPr>
          <w:rFonts w:ascii="Times New Roman" w:eastAsia="Times New Roman" w:hAnsi="Times New Roman" w:cs="Times New Roman"/>
          <w:color w:val="000000" w:themeColor="text1"/>
          <w:sz w:val="28"/>
          <w:szCs w:val="28"/>
          <w:lang w:eastAsia="ru-RU"/>
        </w:rPr>
        <w:t xml:space="preserve">люди знали все особенности, были осведомлены о их </w:t>
      </w:r>
      <w:r w:rsidR="00DF16C9" w:rsidRPr="008B484B">
        <w:rPr>
          <w:rFonts w:ascii="Times New Roman" w:eastAsia="Times New Roman" w:hAnsi="Times New Roman" w:cs="Times New Roman"/>
          <w:color w:val="000000" w:themeColor="text1"/>
          <w:sz w:val="28"/>
          <w:szCs w:val="28"/>
          <w:lang w:eastAsia="ru-RU"/>
        </w:rPr>
        <w:t>прав</w:t>
      </w:r>
      <w:r w:rsidR="00FE107F" w:rsidRPr="008B484B">
        <w:rPr>
          <w:rFonts w:ascii="Times New Roman" w:eastAsia="Times New Roman" w:hAnsi="Times New Roman" w:cs="Times New Roman"/>
          <w:color w:val="000000" w:themeColor="text1"/>
          <w:sz w:val="28"/>
          <w:szCs w:val="28"/>
          <w:lang w:eastAsia="ru-RU"/>
        </w:rPr>
        <w:t>ах и обязанностях</w:t>
      </w:r>
      <w:r w:rsidR="00DF16C9" w:rsidRPr="008B484B">
        <w:rPr>
          <w:rFonts w:ascii="Times New Roman" w:eastAsia="Times New Roman" w:hAnsi="Times New Roman" w:cs="Times New Roman"/>
          <w:color w:val="000000" w:themeColor="text1"/>
          <w:sz w:val="28"/>
          <w:szCs w:val="28"/>
          <w:lang w:eastAsia="ru-RU"/>
        </w:rPr>
        <w:t>.</w:t>
      </w:r>
      <w:r w:rsidR="00DF16C9" w:rsidRPr="008B484B">
        <w:rPr>
          <w:rFonts w:ascii="Times New Roman" w:eastAsia="Times New Roman" w:hAnsi="Times New Roman" w:cs="Times New Roman"/>
          <w:color w:val="000000"/>
          <w:sz w:val="28"/>
          <w:szCs w:val="28"/>
          <w:lang w:eastAsia="ru-RU"/>
        </w:rPr>
        <w:t xml:space="preserve"> </w:t>
      </w:r>
      <w:r w:rsidRPr="008B484B">
        <w:rPr>
          <w:rFonts w:ascii="Times New Roman" w:eastAsia="Times New Roman" w:hAnsi="Times New Roman" w:cs="Times New Roman"/>
          <w:color w:val="000000"/>
          <w:sz w:val="28"/>
          <w:szCs w:val="28"/>
          <w:lang w:eastAsia="ru-RU"/>
        </w:rPr>
        <w:t xml:space="preserve"> Данные тенденции продолжались впредь до 1993 года, именно тогда институт гостайны получил новый импульс, который в том же году привёл к принятию важнейшего нормативно-правового документа – Закона Российской Федерации.</w:t>
      </w:r>
      <w:r w:rsidRPr="00FE107F">
        <w:rPr>
          <w:rFonts w:ascii="Times New Roman" w:eastAsia="Times New Roman" w:hAnsi="Times New Roman" w:cs="Times New Roman"/>
          <w:i/>
          <w:color w:val="000000"/>
          <w:sz w:val="28"/>
          <w:szCs w:val="28"/>
          <w:lang w:eastAsia="ru-RU"/>
        </w:rPr>
        <w:t xml:space="preserve"> </w:t>
      </w:r>
    </w:p>
    <w:p w14:paraId="2DA57C51" w14:textId="394D081C"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Однако в учебно-методическом пособии по административному праву акценты расставлены немного иначе</w:t>
      </w:r>
      <w:r w:rsidR="00FE107F">
        <w:rPr>
          <w:rFonts w:ascii="Times New Roman" w:hAnsi="Times New Roman" w:cs="Times New Roman"/>
          <w:sz w:val="28"/>
          <w:szCs w:val="28"/>
        </w:rPr>
        <w:t xml:space="preserve">. </w:t>
      </w:r>
      <w:r>
        <w:rPr>
          <w:rFonts w:ascii="Times New Roman" w:hAnsi="Times New Roman" w:cs="Times New Roman"/>
          <w:sz w:val="28"/>
          <w:szCs w:val="28"/>
        </w:rPr>
        <w:t>Отмечается что охота за государственными секретами, ровно, как и сами секреты, появилась с возникновением первых государств.</w:t>
      </w:r>
      <w:r>
        <w:rPr>
          <w:rStyle w:val="a4"/>
          <w:rFonts w:ascii="Times New Roman" w:hAnsi="Times New Roman" w:cs="Times New Roman"/>
          <w:sz w:val="28"/>
          <w:szCs w:val="28"/>
        </w:rPr>
        <w:footnoteReference w:id="19"/>
      </w:r>
      <w:r>
        <w:rPr>
          <w:rFonts w:ascii="Times New Roman" w:hAnsi="Times New Roman" w:cs="Times New Roman"/>
          <w:sz w:val="28"/>
          <w:szCs w:val="28"/>
        </w:rPr>
        <w:t xml:space="preserve"> Главной целью утверждения такого «сокрытия информации» стала возрастающая необходимость защиты информационных ресурсов от утечки важной политической, экономической, научно-технической и военной информации. Именно поэтому государство вынуждено проводить независимую информационную политику, защищая тем самым национальные интересы. </w:t>
      </w:r>
    </w:p>
    <w:p w14:paraId="409EEDEB" w14:textId="77777777" w:rsidR="001B7A78" w:rsidRDefault="00A46177">
      <w:pPr>
        <w:tabs>
          <w:tab w:val="center" w:pos="4677"/>
          <w:tab w:val="right" w:pos="935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реферируемом источнике обозначаются важные для понимания части. А точнее выделяется три составляющих института государственной тайны: </w:t>
      </w:r>
      <w:r>
        <w:rPr>
          <w:rFonts w:ascii="Times New Roman" w:hAnsi="Times New Roman" w:cs="Times New Roman"/>
          <w:sz w:val="28"/>
          <w:szCs w:val="28"/>
        </w:rPr>
        <w:br/>
        <w:t>«-сведения, относимые к определённому типу тайны</w:t>
      </w:r>
    </w:p>
    <w:p w14:paraId="2C1A1695" w14:textId="77777777" w:rsidR="001B7A78" w:rsidRDefault="00A46177">
      <w:pPr>
        <w:tabs>
          <w:tab w:val="center" w:pos="4677"/>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механизм защиты этих сведений </w:t>
      </w:r>
    </w:p>
    <w:p w14:paraId="7FE10D2B" w14:textId="77777777" w:rsidR="001B7A78" w:rsidRDefault="00A46177">
      <w:pPr>
        <w:tabs>
          <w:tab w:val="center" w:pos="4677"/>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санкции за неправомерное получение или распространение данных сведений» </w:t>
      </w:r>
    </w:p>
    <w:p w14:paraId="77C32FEA" w14:textId="61FFDD76"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В данном пособии приводятся факты из истории, о том, как государство постепенно шло к принятию документа, утверждающего соответствующий институт. Взят период начала Перестройки, когда социальный институт секретности доминировал над большинством других. В это время в целях предотвращения разглашения государственных тайн в печати – существовала цензура всех публикаций, которая состояла из особых перечней «несанкционированных к открытому публикованию». В основном, потому что в период Перестройки произошло ускорение развития информационных процессов, государство пришло к пониманию того, то вопрос секретности в обществе стоит довольно остро. В следствие демократических и экономических перемен в стране старые механизмы защиты государственных тайн лишились своей продуктивности. Данный пробел в правовом механизме защиты секретности порождал сомнительные мысли людей о деятельности государства в этой области. Именно из-за этой необходимости в решении вопроса в 1990 году в городе Обнинске была созвана научно-практическая конференция «Безопасность информации». А в следующем году была проведена другая не менее важная и к тому же единственная в нашей стране конференция «Свобода научной информации и охрана гостайн». Следствием этих конференций стало принятие закона, способствующего развитию коммерческой тайны</w:t>
      </w:r>
      <w:r w:rsidR="008A0B48" w:rsidRPr="00FE107F">
        <w:rPr>
          <w:rFonts w:ascii="Times New Roman" w:hAnsi="Times New Roman" w:cs="Times New Roman"/>
          <w:color w:val="000000" w:themeColor="text1"/>
          <w:sz w:val="28"/>
          <w:szCs w:val="28"/>
        </w:rPr>
        <w:t xml:space="preserve">: Статьи 1-6 «Закон о СМИ» </w:t>
      </w:r>
      <w:r w:rsidR="008A0B48" w:rsidRPr="00FE107F">
        <w:rPr>
          <w:rFonts w:ascii="Times New Roman" w:hAnsi="Times New Roman" w:cs="Times New Roman"/>
          <w:color w:val="000000" w:themeColor="text1"/>
          <w:sz w:val="28"/>
          <w:szCs w:val="28"/>
          <w:lang w:val="en-US"/>
        </w:rPr>
        <w:t>N</w:t>
      </w:r>
      <w:r w:rsidR="008A0B48" w:rsidRPr="00FE107F">
        <w:rPr>
          <w:rFonts w:ascii="Times New Roman" w:hAnsi="Times New Roman" w:cs="Times New Roman"/>
          <w:color w:val="000000" w:themeColor="text1"/>
          <w:sz w:val="28"/>
          <w:szCs w:val="28"/>
        </w:rPr>
        <w:t xml:space="preserve"> 2124-1 от 27.12. 1991</w:t>
      </w:r>
      <w:r w:rsidR="00FE107F">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Однако попытки, предпринятые в этот период, для разработки законопроекта по государственной тайне не увенчались успехом. А вскоре </w:t>
      </w:r>
      <w:r w:rsidRPr="00FE107F">
        <w:rPr>
          <w:rFonts w:ascii="Times New Roman" w:hAnsi="Times New Roman" w:cs="Times New Roman"/>
          <w:color w:val="000000" w:themeColor="text1"/>
          <w:sz w:val="28"/>
          <w:szCs w:val="28"/>
        </w:rPr>
        <w:t>С</w:t>
      </w:r>
      <w:r w:rsidR="00FE107F">
        <w:rPr>
          <w:rFonts w:ascii="Times New Roman" w:hAnsi="Times New Roman" w:cs="Times New Roman"/>
          <w:color w:val="000000" w:themeColor="text1"/>
          <w:sz w:val="28"/>
          <w:szCs w:val="28"/>
        </w:rPr>
        <w:t>ССР</w:t>
      </w:r>
      <w:r>
        <w:rPr>
          <w:rFonts w:ascii="Times New Roman" w:hAnsi="Times New Roman" w:cs="Times New Roman"/>
          <w:sz w:val="28"/>
          <w:szCs w:val="28"/>
        </w:rPr>
        <w:t xml:space="preserve"> вовсе распался, поэтому этой цели было не суждено осуществиться.</w:t>
      </w:r>
    </w:p>
    <w:p w14:paraId="1612299C" w14:textId="77777777"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 xml:space="preserve">Заостряется внимание на заключительном и фундаментальном этапе формирования обеспечения внешней безопасности страны с помощью утверждение государственной тайны на законодательном уровне. Сказано, что </w:t>
      </w:r>
      <w:r>
        <w:rPr>
          <w:rFonts w:ascii="Times New Roman" w:hAnsi="Times New Roman" w:cs="Times New Roman"/>
          <w:sz w:val="28"/>
          <w:szCs w:val="28"/>
        </w:rPr>
        <w:lastRenderedPageBreak/>
        <w:t>уже в декабре 1991 года выходит закон «О средствах массовой информации», в четвёртой части которого содержалась прямая отсылка к неприкосновенности государственной тайны, в неё говорилось о недопустимости использования информации «составляющую государственную или иную, охраняемую законом тайну». А в дальнейшем, в Конституции помимо закрепленных прав людей на свободную передачу, распространение, производство и получение информации любым законным способом, также предусматривается перечень определённых сведений, составляющих государственную тайну (в статье 29.4). 21 июля 1993 года бывший Верховный Совет РСФСР принял Федеральный закон «О государственной тайне», впервые в истории нашего государства вопросы ограничения информационного обмена были отрегулированы открытым нормативно-правовым актом. В нём фиксировались порядки засекречивания и рассекречивания информации, а также обеспечение её защиты в Российской Федерации</w:t>
      </w:r>
      <w:r>
        <w:rPr>
          <w:rStyle w:val="a4"/>
          <w:rFonts w:ascii="Times New Roman" w:hAnsi="Times New Roman" w:cs="Times New Roman"/>
          <w:sz w:val="28"/>
          <w:szCs w:val="28"/>
        </w:rPr>
        <w:footnoteReference w:id="20"/>
      </w:r>
      <w:r>
        <w:rPr>
          <w:rFonts w:ascii="Times New Roman" w:hAnsi="Times New Roman" w:cs="Times New Roman"/>
          <w:sz w:val="28"/>
          <w:szCs w:val="28"/>
        </w:rPr>
        <w:t>.</w:t>
      </w:r>
    </w:p>
    <w:p w14:paraId="51D2F40D" w14:textId="77777777" w:rsidR="001B7A78" w:rsidRDefault="00A46177">
      <w:pPr>
        <w:tabs>
          <w:tab w:val="center" w:pos="4677"/>
          <w:tab w:val="right" w:pos="9355"/>
        </w:tabs>
        <w:spacing w:line="360" w:lineRule="auto"/>
        <w:ind w:firstLine="567"/>
        <w:jc w:val="both"/>
      </w:pPr>
      <w:r>
        <w:rPr>
          <w:rFonts w:ascii="Times New Roman" w:hAnsi="Times New Roman" w:cs="Times New Roman"/>
          <w:sz w:val="28"/>
          <w:szCs w:val="28"/>
        </w:rPr>
        <w:t xml:space="preserve">Отходя от рассмотрения первой необходимости в использовании государственной тайны и ее «эволюции», стоит привести мнение о том, что в нашей стране государственные секреты довольно поздно стали защищаться законом. Одним из самых ярких приверженцев данной позиции является – С. В. </w:t>
      </w:r>
      <w:proofErr w:type="spellStart"/>
      <w:r>
        <w:rPr>
          <w:rFonts w:ascii="Times New Roman" w:hAnsi="Times New Roman" w:cs="Times New Roman"/>
          <w:sz w:val="28"/>
          <w:szCs w:val="28"/>
        </w:rPr>
        <w:t>Чертопруд</w:t>
      </w:r>
      <w:proofErr w:type="spellEnd"/>
      <w:r>
        <w:rPr>
          <w:rFonts w:ascii="Times New Roman" w:hAnsi="Times New Roman" w:cs="Times New Roman"/>
          <w:sz w:val="28"/>
          <w:szCs w:val="28"/>
        </w:rPr>
        <w:t xml:space="preserve">, утверждавший, что информация в России не защищалась до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Следует отметить, как дает понять статья Бабиной Е. Е., что сферами государственной деятельности в Российской Империи в которых, судя по всему, включали в себя сведения государственной тайны являлись: дипломатия, разведка, вооруженные силы и оборона, а также политическая полиция.</w:t>
      </w:r>
      <w:r>
        <w:rPr>
          <w:rStyle w:val="a4"/>
          <w:rFonts w:ascii="Times New Roman" w:hAnsi="Times New Roman" w:cs="Times New Roman"/>
          <w:sz w:val="28"/>
          <w:szCs w:val="28"/>
        </w:rPr>
        <w:footnoteReference w:id="21"/>
      </w:r>
      <w:r>
        <w:rPr>
          <w:rFonts w:ascii="Times New Roman" w:hAnsi="Times New Roman" w:cs="Times New Roman"/>
          <w:sz w:val="28"/>
          <w:szCs w:val="28"/>
        </w:rPr>
        <w:t xml:space="preserve"> По мнению знаменитого историка С. В. Чертопруда единой и полноценной системы защиты этой секретной информации в России не было </w:t>
      </w:r>
      <w:r>
        <w:rPr>
          <w:rFonts w:ascii="Times New Roman" w:hAnsi="Times New Roman" w:cs="Times New Roman"/>
          <w:sz w:val="28"/>
          <w:szCs w:val="28"/>
        </w:rPr>
        <w:lastRenderedPageBreak/>
        <w:t>в плоть до 1917 года</w:t>
      </w:r>
      <w:r>
        <w:rPr>
          <w:rStyle w:val="a4"/>
          <w:rFonts w:ascii="Times New Roman" w:hAnsi="Times New Roman" w:cs="Times New Roman"/>
          <w:sz w:val="28"/>
          <w:szCs w:val="28"/>
        </w:rPr>
        <w:footnoteReference w:id="22"/>
      </w:r>
      <w:r>
        <w:rPr>
          <w:rFonts w:ascii="Times New Roman" w:hAnsi="Times New Roman" w:cs="Times New Roman"/>
          <w:sz w:val="28"/>
          <w:szCs w:val="28"/>
        </w:rPr>
        <w:t>. На тот момент существовали только ведомства, регулировавшие свою работу с помощью примитивных инструкций, которые определяли критерии отнесения информации к государственной тайне, а после чего принимались определённые меры её сохранения.</w:t>
      </w:r>
    </w:p>
    <w:p w14:paraId="24E98146"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Неполноценность института ярко проявляется на контрасте с тем, что существует в нашем современном государстве. Из вышеприведённых суждений со всей очевидностью следует то, что область отнесения сведений к государственной тайне не была нормативно проработана. Не существовало также и особого правового механизма защиты такой информации. Забегая вперёд, становится ясно, что таким механизмом сейчас является всем известный «режим секретности». </w:t>
      </w:r>
    </w:p>
    <w:p w14:paraId="2D111925" w14:textId="1ACD38FD" w:rsidR="001B7A78" w:rsidRPr="008B484B"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Феноменальным является то, что несмотря на непроработанность института в правовом плане, он </w:t>
      </w:r>
      <w:r w:rsidR="00E122D7" w:rsidRPr="008B484B">
        <w:rPr>
          <w:rFonts w:ascii="Times New Roman" w:hAnsi="Times New Roman" w:cs="Times New Roman"/>
          <w:sz w:val="28"/>
          <w:szCs w:val="28"/>
        </w:rPr>
        <w:t>начал стремительно развиваться</w:t>
      </w:r>
      <w:r w:rsidRPr="008B484B">
        <w:rPr>
          <w:rFonts w:ascii="Times New Roman" w:hAnsi="Times New Roman" w:cs="Times New Roman"/>
          <w:sz w:val="28"/>
          <w:szCs w:val="28"/>
        </w:rPr>
        <w:t>.</w:t>
      </w:r>
      <w:r w:rsidR="00E122D7">
        <w:rPr>
          <w:rFonts w:ascii="Times New Roman" w:hAnsi="Times New Roman" w:cs="Times New Roman"/>
          <w:sz w:val="28"/>
          <w:szCs w:val="28"/>
        </w:rPr>
        <w:t xml:space="preserve"> </w:t>
      </w:r>
      <w:r w:rsidR="008A0B48" w:rsidRPr="00E122D7">
        <w:rPr>
          <w:rFonts w:ascii="Times New Roman" w:hAnsi="Times New Roman" w:cs="Times New Roman"/>
          <w:color w:val="000000" w:themeColor="text1"/>
          <w:sz w:val="28"/>
          <w:szCs w:val="28"/>
        </w:rPr>
        <w:t>В дальнейшем нормативная база по защите секретных сведений продолжает совершенствоваться</w:t>
      </w:r>
      <w:r w:rsidRPr="00E122D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Проявлением излишней категоричности было бы утверждение полного отсутствия вышеупомянутого режима, поэтому важным пояснением к низкой нормативной проработанности становится существование «режима» на понятийном уровне. Потому как в Уложении о наказаниях, в статье 256, говорится о запрете на передачу иностранным государствам или публикация планов укрепления мест, таких как гавани и порты. Второе подтверждение </w:t>
      </w:r>
      <w:r w:rsidR="00E122D7">
        <w:rPr>
          <w:rFonts w:ascii="Times New Roman" w:hAnsi="Times New Roman" w:cs="Times New Roman"/>
          <w:sz w:val="28"/>
          <w:szCs w:val="28"/>
        </w:rPr>
        <w:t>автор С.</w:t>
      </w:r>
      <w:r w:rsidR="008A0B48" w:rsidRPr="00E122D7">
        <w:rPr>
          <w:rFonts w:ascii="Times New Roman" w:hAnsi="Times New Roman" w:cs="Times New Roman"/>
          <w:color w:val="000000" w:themeColor="text1"/>
          <w:sz w:val="28"/>
          <w:szCs w:val="28"/>
        </w:rPr>
        <w:t xml:space="preserve"> В.</w:t>
      </w:r>
      <w:r w:rsidR="00E122D7">
        <w:rPr>
          <w:rFonts w:ascii="Times New Roman" w:hAnsi="Times New Roman" w:cs="Times New Roman"/>
          <w:color w:val="000000" w:themeColor="text1"/>
          <w:sz w:val="28"/>
          <w:szCs w:val="28"/>
        </w:rPr>
        <w:t xml:space="preserve"> </w:t>
      </w:r>
      <w:proofErr w:type="spellStart"/>
      <w:r w:rsidRPr="00E122D7">
        <w:rPr>
          <w:rFonts w:ascii="Times New Roman" w:hAnsi="Times New Roman" w:cs="Times New Roman"/>
          <w:sz w:val="28"/>
          <w:szCs w:val="28"/>
        </w:rPr>
        <w:t>Чертопруд</w:t>
      </w:r>
      <w:proofErr w:type="spellEnd"/>
      <w:r>
        <w:rPr>
          <w:rFonts w:ascii="Times New Roman" w:hAnsi="Times New Roman" w:cs="Times New Roman"/>
          <w:sz w:val="28"/>
          <w:szCs w:val="28"/>
        </w:rPr>
        <w:t xml:space="preserve"> приводит из 112 статьи Уголовного уложения, в которой устанавливалась определённая уголовная ответственность за создание плана или чертежа установленного района, пространства между городскими постройками, потому что данный документ смог бы повысить обороноспособность противника в случае нападения</w:t>
      </w:r>
      <w:r w:rsidRPr="008B484B">
        <w:rPr>
          <w:rFonts w:ascii="Times New Roman" w:hAnsi="Times New Roman" w:cs="Times New Roman"/>
          <w:sz w:val="28"/>
          <w:szCs w:val="28"/>
        </w:rPr>
        <w:t>.</w:t>
      </w:r>
      <w:r w:rsidR="008A0B48" w:rsidRPr="008B484B">
        <w:rPr>
          <w:rFonts w:ascii="Times New Roman" w:hAnsi="Times New Roman" w:cs="Times New Roman"/>
          <w:sz w:val="28"/>
          <w:szCs w:val="28"/>
        </w:rPr>
        <w:t xml:space="preserve"> </w:t>
      </w:r>
      <w:r w:rsidR="00E122D7" w:rsidRPr="008B484B">
        <w:rPr>
          <w:rFonts w:ascii="Times New Roman" w:hAnsi="Times New Roman" w:cs="Times New Roman"/>
          <w:color w:val="000000" w:themeColor="text1"/>
          <w:sz w:val="28"/>
          <w:szCs w:val="28"/>
        </w:rPr>
        <w:t>Э</w:t>
      </w:r>
      <w:r w:rsidR="00714A34" w:rsidRPr="008B484B">
        <w:rPr>
          <w:rFonts w:ascii="Times New Roman" w:hAnsi="Times New Roman" w:cs="Times New Roman"/>
          <w:color w:val="000000" w:themeColor="text1"/>
          <w:sz w:val="28"/>
          <w:szCs w:val="28"/>
        </w:rPr>
        <w:t>то играло важную роль в т</w:t>
      </w:r>
      <w:r w:rsidR="00E122D7" w:rsidRPr="008B484B">
        <w:rPr>
          <w:rFonts w:ascii="Times New Roman" w:hAnsi="Times New Roman" w:cs="Times New Roman"/>
          <w:color w:val="000000" w:themeColor="text1"/>
          <w:sz w:val="28"/>
          <w:szCs w:val="28"/>
        </w:rPr>
        <w:t xml:space="preserve">ечении </w:t>
      </w:r>
      <w:r w:rsidR="00714A34" w:rsidRPr="008B484B">
        <w:rPr>
          <w:rFonts w:ascii="Times New Roman" w:hAnsi="Times New Roman" w:cs="Times New Roman"/>
          <w:color w:val="000000" w:themeColor="text1"/>
          <w:sz w:val="28"/>
          <w:szCs w:val="28"/>
        </w:rPr>
        <w:t>истории,</w:t>
      </w:r>
      <w:r w:rsidR="00E122D7" w:rsidRPr="008B484B">
        <w:rPr>
          <w:rFonts w:ascii="Times New Roman" w:hAnsi="Times New Roman" w:cs="Times New Roman"/>
          <w:color w:val="000000" w:themeColor="text1"/>
          <w:sz w:val="28"/>
          <w:szCs w:val="28"/>
        </w:rPr>
        <w:t xml:space="preserve"> ведь</w:t>
      </w:r>
      <w:r w:rsidR="00714A34" w:rsidRPr="008B484B">
        <w:rPr>
          <w:rFonts w:ascii="Times New Roman" w:hAnsi="Times New Roman" w:cs="Times New Roman"/>
          <w:color w:val="000000" w:themeColor="text1"/>
          <w:sz w:val="28"/>
          <w:szCs w:val="28"/>
        </w:rPr>
        <w:t xml:space="preserve"> могло скомпрометировать государство</w:t>
      </w:r>
      <w:r w:rsidR="00141E98" w:rsidRPr="008B484B">
        <w:rPr>
          <w:rFonts w:ascii="Times New Roman" w:hAnsi="Times New Roman" w:cs="Times New Roman"/>
          <w:color w:val="000000" w:themeColor="text1"/>
          <w:sz w:val="28"/>
          <w:szCs w:val="28"/>
        </w:rPr>
        <w:t xml:space="preserve"> и </w:t>
      </w:r>
      <w:r w:rsidR="00714A34" w:rsidRPr="008B484B">
        <w:rPr>
          <w:rFonts w:ascii="Times New Roman" w:hAnsi="Times New Roman" w:cs="Times New Roman"/>
          <w:color w:val="000000" w:themeColor="text1"/>
          <w:sz w:val="28"/>
          <w:szCs w:val="28"/>
        </w:rPr>
        <w:t>дать «соперникам» преимущество.</w:t>
      </w:r>
    </w:p>
    <w:p w14:paraId="03FE7B8F" w14:textId="7A8D41E3" w:rsidR="001B7A78" w:rsidRDefault="00361AA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В. </w:t>
      </w:r>
      <w:proofErr w:type="spellStart"/>
      <w:r>
        <w:rPr>
          <w:rFonts w:ascii="Times New Roman" w:hAnsi="Times New Roman" w:cs="Times New Roman"/>
          <w:sz w:val="28"/>
          <w:szCs w:val="28"/>
        </w:rPr>
        <w:t>Чертопруд</w:t>
      </w:r>
      <w:proofErr w:type="spellEnd"/>
      <w:r>
        <w:rPr>
          <w:rFonts w:ascii="Times New Roman" w:hAnsi="Times New Roman" w:cs="Times New Roman"/>
          <w:sz w:val="28"/>
          <w:szCs w:val="28"/>
        </w:rPr>
        <w:t xml:space="preserve"> утверждает , что н</w:t>
      </w:r>
      <w:r w:rsidR="00A46177">
        <w:rPr>
          <w:rFonts w:ascii="Times New Roman" w:hAnsi="Times New Roman" w:cs="Times New Roman"/>
          <w:sz w:val="28"/>
          <w:szCs w:val="28"/>
        </w:rPr>
        <w:t>аиболее ярко недостатки</w:t>
      </w:r>
      <w:r>
        <w:rPr>
          <w:rFonts w:ascii="Times New Roman" w:hAnsi="Times New Roman" w:cs="Times New Roman"/>
          <w:sz w:val="28"/>
          <w:szCs w:val="28"/>
        </w:rPr>
        <w:t xml:space="preserve"> института</w:t>
      </w:r>
      <w:r w:rsidR="00A46177">
        <w:rPr>
          <w:rFonts w:ascii="Times New Roman" w:hAnsi="Times New Roman" w:cs="Times New Roman"/>
          <w:sz w:val="28"/>
          <w:szCs w:val="28"/>
        </w:rPr>
        <w:t xml:space="preserve"> стали выделяться в период </w:t>
      </w:r>
      <w:r w:rsidR="00A46177" w:rsidRPr="00361AAC">
        <w:rPr>
          <w:rFonts w:ascii="Times New Roman" w:hAnsi="Times New Roman" w:cs="Times New Roman"/>
          <w:sz w:val="28"/>
          <w:szCs w:val="28"/>
        </w:rPr>
        <w:t>Первой мировой</w:t>
      </w:r>
      <w:r w:rsidR="00714A34" w:rsidRPr="00714A34">
        <w:rPr>
          <w:rFonts w:ascii="Times New Roman" w:hAnsi="Times New Roman" w:cs="Times New Roman"/>
          <w:color w:val="2F5496" w:themeColor="accent1" w:themeShade="BF"/>
          <w:sz w:val="28"/>
          <w:szCs w:val="28"/>
        </w:rPr>
        <w:t xml:space="preserve"> </w:t>
      </w:r>
      <w:r w:rsidR="00A46177">
        <w:rPr>
          <w:rFonts w:ascii="Times New Roman" w:hAnsi="Times New Roman" w:cs="Times New Roman"/>
          <w:sz w:val="28"/>
          <w:szCs w:val="28"/>
        </w:rPr>
        <w:t>войны, подчёркивая их негативное влияние, способствующие уязвимости страны. Неполноценность данной системы, не позволявшей обеспечить эффективную защиту сведений</w:t>
      </w:r>
      <w:r>
        <w:rPr>
          <w:rFonts w:ascii="Times New Roman" w:hAnsi="Times New Roman" w:cs="Times New Roman"/>
          <w:sz w:val="28"/>
          <w:szCs w:val="28"/>
        </w:rPr>
        <w:t xml:space="preserve">. </w:t>
      </w:r>
      <w:r w:rsidR="00A46177">
        <w:rPr>
          <w:rFonts w:ascii="Times New Roman" w:hAnsi="Times New Roman" w:cs="Times New Roman"/>
          <w:sz w:val="28"/>
          <w:szCs w:val="28"/>
        </w:rPr>
        <w:t>В следствие чего резко повысился объём передаваемых секретных сообщений. Иными словами, количество лиц, имеющих доступ к секретным данным, было весьма значительно, из-за чего и увеличилась вероятность доступа к государственным секретам лиц, обладающих связью с заграничными разведывательными службами.</w:t>
      </w:r>
    </w:p>
    <w:p w14:paraId="54D6CBA1" w14:textId="62C00979" w:rsidR="001B7A78" w:rsidRPr="008B484B" w:rsidRDefault="00A46177">
      <w:pPr>
        <w:spacing w:line="360" w:lineRule="auto"/>
        <w:ind w:firstLine="567"/>
        <w:jc w:val="both"/>
        <w:rPr>
          <w:color w:val="000000" w:themeColor="text1"/>
        </w:rPr>
      </w:pPr>
      <w:r>
        <w:rPr>
          <w:rFonts w:ascii="Times New Roman" w:hAnsi="Times New Roman" w:cs="Times New Roman"/>
          <w:sz w:val="28"/>
          <w:szCs w:val="28"/>
        </w:rPr>
        <w:t>Однако, развитие государственной тайны набирает обороты в советский период, подтверждает это в своей работе Бабина Е.Е., которая придерживается того мнения, что ситуация с данным институтом приобретала большую структурированность, опираясь на факты о развитии законодательной базы, а также принятии ряда нормативно-правовых актов</w:t>
      </w:r>
      <w:r>
        <w:rPr>
          <w:rStyle w:val="a4"/>
          <w:rFonts w:ascii="Times New Roman" w:hAnsi="Times New Roman" w:cs="Times New Roman"/>
          <w:sz w:val="28"/>
          <w:szCs w:val="28"/>
        </w:rPr>
        <w:footnoteReference w:id="23"/>
      </w:r>
      <w:r>
        <w:rPr>
          <w:rFonts w:ascii="Times New Roman" w:hAnsi="Times New Roman" w:cs="Times New Roman"/>
          <w:sz w:val="28"/>
          <w:szCs w:val="28"/>
        </w:rPr>
        <w:t>. В дополнение к тому, что было сказано выше, первым этапом создания всеобъемлющей и работающей системы защиты тайной информации стало создание контрразведки.  Одной из главнейшей целей на тот момент являлось упорядочение процесса въезда и выезда на территорию Советского Союза, которая была достигнута путём выпуска нормативно-правовых актов 1917 и 1919 годов. Об постепенном подходе к вопросу государственной тайны,</w:t>
      </w:r>
      <w:r w:rsidR="007352F7">
        <w:rPr>
          <w:rFonts w:ascii="Times New Roman" w:hAnsi="Times New Roman" w:cs="Times New Roman"/>
          <w:sz w:val="28"/>
          <w:szCs w:val="28"/>
        </w:rPr>
        <w:t xml:space="preserve"> </w:t>
      </w:r>
      <w:r>
        <w:rPr>
          <w:rFonts w:ascii="Times New Roman" w:hAnsi="Times New Roman" w:cs="Times New Roman"/>
          <w:sz w:val="28"/>
          <w:szCs w:val="28"/>
        </w:rPr>
        <w:t xml:space="preserve">намекает введение понятия «территории особого режима» 18 августа </w:t>
      </w:r>
      <w:r w:rsidRPr="00E12121">
        <w:rPr>
          <w:rFonts w:ascii="Times New Roman" w:hAnsi="Times New Roman" w:cs="Times New Roman"/>
          <w:sz w:val="28"/>
          <w:szCs w:val="28"/>
        </w:rPr>
        <w:t>1820</w:t>
      </w:r>
      <w:r>
        <w:rPr>
          <w:rFonts w:ascii="Times New Roman" w:hAnsi="Times New Roman" w:cs="Times New Roman"/>
          <w:sz w:val="28"/>
          <w:szCs w:val="28"/>
        </w:rPr>
        <w:t xml:space="preserve"> года. Доступ, к которым был только у НКВД.</w:t>
      </w:r>
      <w:r w:rsidR="000F2A6D">
        <w:rPr>
          <w:rFonts w:ascii="Times New Roman" w:hAnsi="Times New Roman" w:cs="Times New Roman"/>
          <w:sz w:val="28"/>
          <w:szCs w:val="28"/>
        </w:rPr>
        <w:t xml:space="preserve"> </w:t>
      </w:r>
      <w:r w:rsidR="007352F7" w:rsidRPr="008B484B">
        <w:rPr>
          <w:rFonts w:ascii="Times New Roman" w:hAnsi="Times New Roman" w:cs="Times New Roman"/>
          <w:color w:val="000000" w:themeColor="text1"/>
          <w:sz w:val="28"/>
          <w:szCs w:val="28"/>
        </w:rPr>
        <w:t>Поскольку это ограничивало осведомленность жителей страны и оставляло лишь догадки о том, что происходит в указанном выше месте.</w:t>
      </w:r>
    </w:p>
    <w:p w14:paraId="4F4EBF8C" w14:textId="1A714E5B" w:rsidR="001B7A78" w:rsidRDefault="00A46177">
      <w:pPr>
        <w:spacing w:line="360" w:lineRule="auto"/>
        <w:ind w:firstLine="567"/>
        <w:jc w:val="both"/>
      </w:pPr>
      <w:r>
        <w:rPr>
          <w:rFonts w:ascii="Times New Roman" w:hAnsi="Times New Roman" w:cs="Times New Roman"/>
          <w:sz w:val="28"/>
          <w:szCs w:val="28"/>
        </w:rPr>
        <w:t xml:space="preserve">Все вышеперечисленное приводит нас к двум мыслям: первой и самой важной становится то, что государственная тайна, как явление, появилась гораздо раньше, чем её законодательное закрепление и чёткая формулировка. </w:t>
      </w:r>
      <w:r>
        <w:rPr>
          <w:rFonts w:ascii="Times New Roman" w:hAnsi="Times New Roman" w:cs="Times New Roman"/>
          <w:sz w:val="28"/>
          <w:szCs w:val="28"/>
        </w:rPr>
        <w:lastRenderedPageBreak/>
        <w:t xml:space="preserve">Примечательно то, что изначально государственная тайна зародилась на </w:t>
      </w:r>
      <w:r w:rsidRPr="000F2A6D">
        <w:rPr>
          <w:rFonts w:ascii="Times New Roman" w:hAnsi="Times New Roman" w:cs="Times New Roman"/>
          <w:sz w:val="28"/>
          <w:szCs w:val="28"/>
        </w:rPr>
        <w:t xml:space="preserve">подсознательном </w:t>
      </w:r>
      <w:r>
        <w:rPr>
          <w:rFonts w:ascii="Times New Roman" w:hAnsi="Times New Roman" w:cs="Times New Roman"/>
          <w:sz w:val="28"/>
          <w:szCs w:val="28"/>
        </w:rPr>
        <w:t>уровне людей</w:t>
      </w:r>
      <w:r w:rsidR="000F2A6D">
        <w:rPr>
          <w:rFonts w:ascii="Times New Roman" w:hAnsi="Times New Roman" w:cs="Times New Roman"/>
          <w:sz w:val="28"/>
          <w:szCs w:val="28"/>
        </w:rPr>
        <w:t>,</w:t>
      </w:r>
      <w:r w:rsidR="000F2A6D">
        <w:rPr>
          <w:rFonts w:ascii="Arial" w:hAnsi="Arial" w:cs="Arial"/>
          <w:color w:val="333333"/>
          <w:sz w:val="27"/>
          <w:szCs w:val="27"/>
          <w:shd w:val="clear" w:color="auto" w:fill="FFFFFF"/>
        </w:rPr>
        <w:t xml:space="preserve"> </w:t>
      </w:r>
      <w:r w:rsidR="000F2A6D" w:rsidRPr="000F2A6D">
        <w:rPr>
          <w:rFonts w:ascii="Times New Roman" w:hAnsi="Times New Roman" w:cs="Times New Roman"/>
          <w:color w:val="000000" w:themeColor="text1"/>
          <w:sz w:val="28"/>
          <w:szCs w:val="28"/>
          <w:shd w:val="clear" w:color="auto" w:fill="FFFFFF"/>
        </w:rPr>
        <w:t xml:space="preserve">благодаря </w:t>
      </w:r>
      <w:r w:rsidR="007352F7" w:rsidRPr="000F2A6D">
        <w:rPr>
          <w:rFonts w:ascii="Times New Roman" w:hAnsi="Times New Roman" w:cs="Times New Roman"/>
          <w:color w:val="000000" w:themeColor="text1"/>
          <w:sz w:val="28"/>
          <w:szCs w:val="28"/>
          <w:shd w:val="clear" w:color="auto" w:fill="FFFFFF"/>
        </w:rPr>
        <w:t>обобщен</w:t>
      </w:r>
      <w:r w:rsidR="000F2A6D" w:rsidRPr="000F2A6D">
        <w:rPr>
          <w:rFonts w:ascii="Times New Roman" w:hAnsi="Times New Roman" w:cs="Times New Roman"/>
          <w:color w:val="000000" w:themeColor="text1"/>
          <w:sz w:val="28"/>
          <w:szCs w:val="28"/>
          <w:shd w:val="clear" w:color="auto" w:fill="FFFFFF"/>
        </w:rPr>
        <w:t>ному</w:t>
      </w:r>
      <w:r w:rsidR="007352F7" w:rsidRPr="000F2A6D">
        <w:rPr>
          <w:rFonts w:ascii="Times New Roman" w:hAnsi="Times New Roman" w:cs="Times New Roman"/>
          <w:color w:val="000000" w:themeColor="text1"/>
          <w:sz w:val="28"/>
          <w:szCs w:val="28"/>
          <w:shd w:val="clear" w:color="auto" w:fill="FFFFFF"/>
        </w:rPr>
        <w:t xml:space="preserve"> опыт</w:t>
      </w:r>
      <w:r w:rsidR="000F2A6D" w:rsidRPr="000F2A6D">
        <w:rPr>
          <w:rFonts w:ascii="Times New Roman" w:hAnsi="Times New Roman" w:cs="Times New Roman"/>
          <w:color w:val="000000" w:themeColor="text1"/>
          <w:sz w:val="28"/>
          <w:szCs w:val="28"/>
          <w:shd w:val="clear" w:color="auto" w:fill="FFFFFF"/>
        </w:rPr>
        <w:t>у</w:t>
      </w:r>
      <w:r w:rsidR="007352F7" w:rsidRPr="000F2A6D">
        <w:rPr>
          <w:rFonts w:ascii="Times New Roman" w:hAnsi="Times New Roman" w:cs="Times New Roman"/>
          <w:color w:val="000000" w:themeColor="text1"/>
          <w:sz w:val="28"/>
          <w:szCs w:val="28"/>
          <w:shd w:val="clear" w:color="auto" w:fill="FFFFFF"/>
        </w:rPr>
        <w:t>, состоя</w:t>
      </w:r>
      <w:r w:rsidR="000F2A6D" w:rsidRPr="000F2A6D">
        <w:rPr>
          <w:rFonts w:ascii="Times New Roman" w:hAnsi="Times New Roman" w:cs="Times New Roman"/>
          <w:color w:val="000000" w:themeColor="text1"/>
          <w:sz w:val="28"/>
          <w:szCs w:val="28"/>
          <w:shd w:val="clear" w:color="auto" w:fill="FFFFFF"/>
        </w:rPr>
        <w:t>щему</w:t>
      </w:r>
      <w:r w:rsidR="007352F7" w:rsidRPr="000F2A6D">
        <w:rPr>
          <w:rFonts w:ascii="Times New Roman" w:hAnsi="Times New Roman" w:cs="Times New Roman"/>
          <w:color w:val="000000" w:themeColor="text1"/>
          <w:sz w:val="28"/>
          <w:szCs w:val="28"/>
          <w:shd w:val="clear" w:color="auto" w:fill="FFFFFF"/>
        </w:rPr>
        <w:t xml:space="preserve"> из стереотипов поведения, повторяющихся в знакомых ситуациях или условиях</w:t>
      </w:r>
      <w:r w:rsidR="005F611B" w:rsidRPr="000F2A6D">
        <w:rPr>
          <w:rFonts w:ascii="Times New Roman" w:hAnsi="Times New Roman" w:cs="Times New Roman"/>
          <w:color w:val="000000" w:themeColor="text1"/>
          <w:sz w:val="28"/>
          <w:szCs w:val="28"/>
          <w:shd w:val="clear" w:color="auto" w:fill="FFFFFF"/>
        </w:rPr>
        <w:t xml:space="preserve"> и не подкреплённый законодательно</w:t>
      </w:r>
      <w:r w:rsidR="007352F7" w:rsidRPr="007352F7">
        <w:rPr>
          <w:rFonts w:ascii="Times New Roman" w:hAnsi="Times New Roman" w:cs="Times New Roman"/>
          <w:color w:val="2F5496" w:themeColor="accent1" w:themeShade="BF"/>
          <w:sz w:val="27"/>
          <w:szCs w:val="27"/>
          <w:shd w:val="clear" w:color="auto" w:fill="FFFFFF"/>
        </w:rPr>
        <w:t>.</w:t>
      </w:r>
      <w:r>
        <w:rPr>
          <w:rFonts w:ascii="Times New Roman" w:hAnsi="Times New Roman" w:cs="Times New Roman"/>
          <w:sz w:val="28"/>
          <w:szCs w:val="28"/>
        </w:rPr>
        <w:t xml:space="preserve"> Причём</w:t>
      </w:r>
      <w:r w:rsidR="005F611B">
        <w:rPr>
          <w:rFonts w:ascii="Times New Roman" w:hAnsi="Times New Roman" w:cs="Times New Roman"/>
          <w:sz w:val="28"/>
          <w:szCs w:val="28"/>
        </w:rPr>
        <w:t xml:space="preserve"> </w:t>
      </w:r>
      <w:r w:rsidR="005F611B" w:rsidRPr="000F2A6D">
        <w:rPr>
          <w:rFonts w:ascii="Times New Roman" w:hAnsi="Times New Roman" w:cs="Times New Roman"/>
          <w:color w:val="000000" w:themeColor="text1"/>
          <w:sz w:val="28"/>
          <w:szCs w:val="28"/>
        </w:rPr>
        <w:t>без регулирования законом</w:t>
      </w:r>
      <w:r w:rsidRPr="000F2A6D">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соблюдались все те основные принципы, которые после определённых модификаций были использованы в нормативно-правовых актах, а также в перечнях, законах и Уголовном уложении. Вторая же мысль заключается в интенсивности развитии данного института в истории. Получается, что формирование гостайны в России (Российской империи, СССР…) длилось </w:t>
      </w:r>
      <w:r w:rsidR="005F611B" w:rsidRPr="00A76CAA">
        <w:rPr>
          <w:rFonts w:ascii="Times New Roman" w:hAnsi="Times New Roman" w:cs="Times New Roman"/>
          <w:color w:val="000000" w:themeColor="text1"/>
          <w:sz w:val="28"/>
          <w:szCs w:val="28"/>
        </w:rPr>
        <w:t>целых</w:t>
      </w:r>
      <w:r w:rsidR="005F611B">
        <w:rPr>
          <w:rFonts w:ascii="Times New Roman" w:hAnsi="Times New Roman" w:cs="Times New Roman"/>
          <w:sz w:val="28"/>
          <w:szCs w:val="28"/>
        </w:rPr>
        <w:t xml:space="preserve"> </w:t>
      </w:r>
      <w:r>
        <w:rPr>
          <w:rFonts w:ascii="Times New Roman" w:hAnsi="Times New Roman" w:cs="Times New Roman"/>
          <w:sz w:val="28"/>
          <w:szCs w:val="28"/>
        </w:rPr>
        <w:t xml:space="preserve">4 века: с </w:t>
      </w:r>
      <w:r>
        <w:rPr>
          <w:rFonts w:ascii="Times New Roman" w:hAnsi="Times New Roman" w:cs="Times New Roman"/>
          <w:sz w:val="28"/>
          <w:szCs w:val="28"/>
          <w:lang w:val="en-US"/>
        </w:rPr>
        <w:t>XVI</w:t>
      </w:r>
      <w:r>
        <w:rPr>
          <w:rFonts w:ascii="Times New Roman" w:hAnsi="Times New Roman" w:cs="Times New Roman"/>
          <w:sz w:val="28"/>
          <w:szCs w:val="28"/>
        </w:rPr>
        <w:t xml:space="preserve"> и до </w:t>
      </w:r>
      <w:r>
        <w:rPr>
          <w:rFonts w:ascii="Times New Roman" w:hAnsi="Times New Roman" w:cs="Times New Roman"/>
          <w:sz w:val="28"/>
          <w:szCs w:val="28"/>
          <w:lang w:val="en-US"/>
        </w:rPr>
        <w:t>XX</w:t>
      </w:r>
      <w:r>
        <w:rPr>
          <w:rFonts w:ascii="Times New Roman" w:hAnsi="Times New Roman" w:cs="Times New Roman"/>
          <w:sz w:val="28"/>
          <w:szCs w:val="28"/>
        </w:rPr>
        <w:t xml:space="preserve">, но несмотря на это оказало огромное влияние на существующую Конституцию РФ. </w:t>
      </w:r>
      <w:r w:rsidR="005F611B" w:rsidRPr="00A76CAA">
        <w:rPr>
          <w:rFonts w:ascii="Times New Roman" w:hAnsi="Times New Roman" w:cs="Times New Roman"/>
          <w:color w:val="000000" w:themeColor="text1"/>
          <w:sz w:val="28"/>
          <w:szCs w:val="28"/>
        </w:rPr>
        <w:t>В качестве сравнения, стоит отметить, что министерства в России появились в 1820 году и существуют чуть больше, чем 2 века</w:t>
      </w:r>
      <w:r w:rsidR="00A76CAA">
        <w:rPr>
          <w:rFonts w:ascii="Times New Roman" w:hAnsi="Times New Roman" w:cs="Times New Roman"/>
          <w:color w:val="000000" w:themeColor="text1"/>
          <w:sz w:val="28"/>
          <w:szCs w:val="28"/>
        </w:rPr>
        <w:t>.</w:t>
      </w:r>
    </w:p>
    <w:p w14:paraId="63F768C0" w14:textId="77777777" w:rsidR="001B7A78" w:rsidRDefault="00A46177">
      <w:pPr>
        <w:spacing w:line="360" w:lineRule="auto"/>
        <w:ind w:firstLine="567"/>
        <w:jc w:val="cente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Современность государственной тайны с юридической точки зрения</w:t>
      </w:r>
    </w:p>
    <w:p w14:paraId="257A7B13" w14:textId="77777777" w:rsidR="001B7A78" w:rsidRDefault="00A46177">
      <w:pPr>
        <w:spacing w:line="360" w:lineRule="auto"/>
        <w:ind w:firstLine="567"/>
        <w:jc w:val="cente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Разглашение государственной тайны.</w:t>
      </w:r>
    </w:p>
    <w:p w14:paraId="07884E53" w14:textId="072240ED" w:rsidR="00E8653A" w:rsidRPr="008B484B" w:rsidRDefault="00A46177" w:rsidP="00E8653A">
      <w:pPr>
        <w:spacing w:line="360" w:lineRule="auto"/>
        <w:ind w:firstLine="567"/>
        <w:jc w:val="both"/>
        <w:rPr>
          <w:color w:val="2F5496" w:themeColor="accent1" w:themeShade="BF"/>
          <w:highlight w:val="red"/>
        </w:rPr>
      </w:pPr>
      <w:r>
        <w:rPr>
          <w:rFonts w:ascii="Times New Roman" w:hAnsi="Times New Roman" w:cs="Times New Roman"/>
          <w:sz w:val="28"/>
          <w:szCs w:val="28"/>
        </w:rPr>
        <w:t xml:space="preserve">Предметом дальнейшего рассмотрения является состав правонарушения, а если конкретнее, разглашения </w:t>
      </w:r>
      <w:r w:rsidRPr="00E8653A">
        <w:rPr>
          <w:rFonts w:ascii="Times New Roman" w:hAnsi="Times New Roman" w:cs="Times New Roman"/>
          <w:color w:val="000000" w:themeColor="text1"/>
          <w:sz w:val="28"/>
          <w:szCs w:val="28"/>
        </w:rPr>
        <w:t>государственной тайны.</w:t>
      </w:r>
      <w:r w:rsidR="00E8653A">
        <w:rPr>
          <w:color w:val="2F5496" w:themeColor="accent1" w:themeShade="BF"/>
        </w:rPr>
        <w:t xml:space="preserve"> </w:t>
      </w:r>
      <w:r>
        <w:rPr>
          <w:rFonts w:ascii="Times New Roman" w:hAnsi="Times New Roman" w:cs="Times New Roman"/>
          <w:sz w:val="28"/>
          <w:szCs w:val="28"/>
        </w:rPr>
        <w:t>В Уголовном кодексе данному вопросу посвящена статья 283 действующей редакции</w:t>
      </w:r>
      <w:r w:rsidRPr="008B484B">
        <w:rPr>
          <w:rFonts w:ascii="Times New Roman" w:hAnsi="Times New Roman" w:cs="Times New Roman"/>
          <w:sz w:val="28"/>
          <w:szCs w:val="28"/>
        </w:rPr>
        <w:t>.</w:t>
      </w:r>
      <w:r w:rsidR="00E8653A" w:rsidRPr="008B484B">
        <w:rPr>
          <w:rFonts w:ascii="Times New Roman" w:hAnsi="Times New Roman" w:cs="Times New Roman"/>
          <w:color w:val="000000" w:themeColor="text1"/>
          <w:sz w:val="28"/>
          <w:szCs w:val="28"/>
        </w:rPr>
        <w:t xml:space="preserve"> Также стоит пояснить, что в пункте 1 статьи 283 УК РФ</w:t>
      </w:r>
      <w:r w:rsidR="00E8653A" w:rsidRPr="008B484B">
        <w:rPr>
          <w:rStyle w:val="af8"/>
          <w:rFonts w:ascii="Times New Roman" w:hAnsi="Times New Roman" w:cs="Times New Roman"/>
          <w:color w:val="000000" w:themeColor="text1"/>
          <w:sz w:val="28"/>
          <w:szCs w:val="28"/>
        </w:rPr>
        <w:footnoteReference w:id="24"/>
      </w:r>
      <w:r w:rsidR="00E8653A" w:rsidRPr="008B484B">
        <w:rPr>
          <w:rFonts w:ascii="Times New Roman" w:hAnsi="Times New Roman" w:cs="Times New Roman"/>
          <w:color w:val="000000" w:themeColor="text1"/>
          <w:sz w:val="28"/>
          <w:szCs w:val="28"/>
        </w:rPr>
        <w:t xml:space="preserve"> присутствует отсылка к статье 275. Грубо говоря, статья 275 – частный случай статьи 283.</w:t>
      </w:r>
      <w:r w:rsidR="00E8653A" w:rsidRPr="008B484B">
        <w:rPr>
          <w:rFonts w:ascii="Times New Roman" w:hAnsi="Times New Roman" w:cs="Times New Roman"/>
          <w:color w:val="000000"/>
          <w:sz w:val="28"/>
          <w:szCs w:val="28"/>
          <w:highlight w:val="red"/>
        </w:rPr>
        <w:br/>
      </w:r>
      <w:r w:rsidR="00E8653A" w:rsidRPr="008B484B">
        <w:rPr>
          <w:rFonts w:ascii="Times New Roman" w:hAnsi="Times New Roman" w:cs="Times New Roman"/>
          <w:color w:val="000000" w:themeColor="text1"/>
          <w:sz w:val="28"/>
          <w:szCs w:val="28"/>
        </w:rPr>
        <w:t>Однако их главное различие состоит в том, что в 283 присутствуют признаки преступления, а в 275 – нет.</w:t>
      </w:r>
      <w:bookmarkStart w:id="2" w:name="_GoBack"/>
      <w:bookmarkEnd w:id="2"/>
    </w:p>
    <w:p w14:paraId="66D03BE7" w14:textId="3D3A7ADD" w:rsidR="001B7A78" w:rsidRPr="00E8653A" w:rsidRDefault="00A46177" w:rsidP="00E8653A">
      <w:pPr>
        <w:spacing w:line="360" w:lineRule="auto"/>
        <w:ind w:firstLine="567"/>
        <w:jc w:val="both"/>
        <w:rPr>
          <w:color w:val="2F5496" w:themeColor="accent1" w:themeShade="BF"/>
          <w:highlight w:val="red"/>
        </w:rPr>
      </w:pPr>
      <w:r>
        <w:rPr>
          <w:rFonts w:ascii="Times New Roman" w:hAnsi="Times New Roman" w:cs="Times New Roman"/>
          <w:sz w:val="28"/>
          <w:szCs w:val="28"/>
        </w:rPr>
        <w:lastRenderedPageBreak/>
        <w:t xml:space="preserve"> Итак, в пособии по Российскому Уголовному праву</w:t>
      </w:r>
      <w:r>
        <w:rPr>
          <w:rStyle w:val="a4"/>
          <w:rFonts w:ascii="Times New Roman" w:hAnsi="Times New Roman" w:cs="Times New Roman"/>
          <w:sz w:val="28"/>
          <w:szCs w:val="28"/>
        </w:rPr>
        <w:footnoteReference w:id="25"/>
      </w:r>
      <w:r>
        <w:rPr>
          <w:rFonts w:ascii="Times New Roman" w:hAnsi="Times New Roman" w:cs="Times New Roman"/>
          <w:sz w:val="28"/>
          <w:szCs w:val="28"/>
        </w:rPr>
        <w:t xml:space="preserve"> описание состава начинается с непосредственного объекта, которым принято считать общественные отношения, появляющиеся </w:t>
      </w:r>
      <w:proofErr w:type="gramStart"/>
      <w:r>
        <w:rPr>
          <w:rFonts w:ascii="Times New Roman" w:hAnsi="Times New Roman" w:cs="Times New Roman"/>
          <w:sz w:val="28"/>
          <w:szCs w:val="28"/>
        </w:rPr>
        <w:t>из за</w:t>
      </w:r>
      <w:proofErr w:type="gramEnd"/>
      <w:r>
        <w:rPr>
          <w:rFonts w:ascii="Times New Roman" w:hAnsi="Times New Roman" w:cs="Times New Roman"/>
          <w:sz w:val="28"/>
          <w:szCs w:val="28"/>
        </w:rPr>
        <w:t xml:space="preserve"> причисления сведений к государственной тайне, а также их засекречивания, рассекречивания в целях защиты безопасности Российской Федерации. Данный аспект регламентируется вышеупомянутой статьёй отечественного кодекса. Предметом нарушения порядка являются сведения, входящие в состав государственной тайны. Объективная сторона же представлена в законе в качестве разглашения сведений, входящих в состав государственной тайны. Ясно прослеживается некая тавтология в приведённой формулировке, потому что разглашение информации означает именно «противоправное предание их огласке», иными словами, они «становятся достоянием посторонних лиц». С объективной стороны «разглашение» - факт передачи тайных сведений, касающихся государства, лицу, не имеющему к ним доступа. Более того, совершенно неважно каким способ было произведено разглашение, ведь факт остаётся фактом. При таком раскладе состав преступления сконструирован как материальный, потому как ознакомление посторонних лиц с секретными сведениями является опасным последствием. Из этого следует, что с момента, когда сведения оказались реально разглашёнными и «возникла опасность их использования в ущерб безопасности и другим интересам России» преступление считается завершенным. Однако, отмечается также, что в теории уголовного права имеет место на существование и иная позиция, именуемая анализируемым составом преступления, при котором преступление считается окончено с момента осуществления действия и факт предания огласке конфиденциальной государственной информации соответственно не является материальным</w:t>
      </w:r>
      <w:r w:rsidR="000B03B8">
        <w:rPr>
          <w:rFonts w:ascii="Times New Roman" w:hAnsi="Times New Roman" w:cs="Times New Roman"/>
          <w:sz w:val="28"/>
          <w:szCs w:val="28"/>
        </w:rPr>
        <w:t xml:space="preserve">, </w:t>
      </w:r>
      <w:r w:rsidR="000B03B8" w:rsidRPr="00A76CAA">
        <w:rPr>
          <w:rFonts w:ascii="Times New Roman" w:hAnsi="Times New Roman" w:cs="Times New Roman"/>
          <w:color w:val="000000" w:themeColor="text1"/>
          <w:sz w:val="28"/>
          <w:szCs w:val="28"/>
        </w:rPr>
        <w:t xml:space="preserve">то есть отсутствуют признаки, указывающие на преступные последствия. </w:t>
      </w:r>
    </w:p>
    <w:p w14:paraId="5D96E901" w14:textId="77777777" w:rsidR="001B7A78" w:rsidRDefault="00A46177">
      <w:pPr>
        <w:spacing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Важно обратить внимание на то, что государственная измена (статья 275 УК РФ) может быть совершена гражданином в трёх формах, одной из которой является выдача государственной тайны.</w:t>
      </w:r>
    </w:p>
    <w:p w14:paraId="0175AE46" w14:textId="6636C22E" w:rsidR="001B7A78" w:rsidRDefault="000B03B8">
      <w:pPr>
        <w:spacing w:line="360" w:lineRule="auto"/>
        <w:ind w:firstLine="567"/>
        <w:jc w:val="both"/>
      </w:pPr>
      <w:r w:rsidRPr="00A76CAA">
        <w:rPr>
          <w:rFonts w:ascii="Times New Roman" w:hAnsi="Times New Roman" w:cs="Times New Roman"/>
          <w:color w:val="000000" w:themeColor="text1"/>
          <w:sz w:val="28"/>
          <w:szCs w:val="28"/>
        </w:rPr>
        <w:t xml:space="preserve">Л. Д. Ермакова </w:t>
      </w:r>
      <w:r w:rsidR="00A46177">
        <w:rPr>
          <w:rFonts w:ascii="Times New Roman" w:hAnsi="Times New Roman" w:cs="Times New Roman"/>
          <w:sz w:val="28"/>
          <w:szCs w:val="28"/>
        </w:rPr>
        <w:t>утверждает, что дискуссии вызывает вопрос о субъективной стороне разглашения гостайны. Одни специалисты утверждают, что это нарушение закона характеризуется лишь умышленной формой вины, ссылаясь на комментарий к Уголовному кодексу Российской Федерации под редакцией А. В. Наумова. Интересно, что эта точка зрения о исключительно умышленном характере преступлений была поддержана большинством, лишь когда действовала первоначальная редакция части 2 статьи 24 УК, по которой преступление, ставшее результатом неосторожности, было признано преступлением, лишь тогда, когда это предусматривалось нормами Особенной части УК. Прежде чем был принят нынешний Кодекс в Уголовном праве доминировало мнение, что разглашение государственной тайны считается преступлением, в независимости от формы вины</w:t>
      </w:r>
      <w:r w:rsidR="00A46177">
        <w:rPr>
          <w:rStyle w:val="a4"/>
          <w:rFonts w:ascii="Times New Roman" w:hAnsi="Times New Roman" w:cs="Times New Roman"/>
          <w:sz w:val="28"/>
          <w:szCs w:val="28"/>
        </w:rPr>
        <w:footnoteReference w:id="26"/>
      </w:r>
      <w:r w:rsidR="00A46177">
        <w:rPr>
          <w:rFonts w:ascii="Times New Roman" w:hAnsi="Times New Roman" w:cs="Times New Roman"/>
          <w:sz w:val="28"/>
          <w:szCs w:val="28"/>
        </w:rPr>
        <w:t>. Однако, после изменения редакции вышеупомянутой статьи была восстановлена концепция преступлений с альтернативной формой вины, при которой, если в законе прямо не указана чёткая форма вины, то подразумевается и случаи умышленного и неумышленного нарушений. Логика рассуждений приводит к следующему: литературная трактовка разглашения, как только умышленного деяния, не верна, это доказывается ссылкой на то, что иногда преступления случатся по неосторожности, тем более об этом прямо говорит диспозиция статьи 24 УК.</w:t>
      </w:r>
    </w:p>
    <w:p w14:paraId="1AAB5DEB"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составе преступления автор заостряет внимание на мотивах и их влиянии. Стоит обратить внимание на то, что совершение преступления с умыслом может характеризоваться разными мотивами. Начиная от желания выделиться, показав осведомленность, и заканчивая проявлением </w:t>
      </w:r>
      <w:r>
        <w:rPr>
          <w:rFonts w:ascii="Times New Roman" w:hAnsi="Times New Roman" w:cs="Times New Roman"/>
          <w:sz w:val="28"/>
          <w:szCs w:val="28"/>
        </w:rPr>
        <w:lastRenderedPageBreak/>
        <w:t>просвещённости. Все вышеперечисленное не меняет квалификацию деяния. Так, субъектом в данном случае является лицо, которое на законных основаниях имело доступ к государственной тайне, в силу занимаемой должности.</w:t>
      </w:r>
    </w:p>
    <w:p w14:paraId="3B3EB379"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стоит также забывать об обстоятельствах, которые требуют назначить виновному более строгое наказание. Квалифицированный состав статьи 283 УК части 2 включает в себя отягощающие обстоятельства, определяемые судом. К тяжким причислены следующие позиции: поступление секретных сведений иностранной разведке, ущерб интересам России и срыв важных соглашений или переговоров.</w:t>
      </w:r>
    </w:p>
    <w:p w14:paraId="6F7809A6" w14:textId="77777777" w:rsidR="001B7A78" w:rsidRDefault="00A46177">
      <w:pPr>
        <w:spacing w:line="360" w:lineRule="auto"/>
        <w:ind w:firstLine="567"/>
        <w:jc w:val="center"/>
      </w:pPr>
      <w:r>
        <w:rPr>
          <w:rFonts w:ascii="Times New Roman" w:hAnsi="Times New Roman" w:cs="Times New Roman"/>
          <w:b/>
          <w:sz w:val="28"/>
          <w:szCs w:val="28"/>
        </w:rPr>
        <w:t>§ 2.</w:t>
      </w:r>
      <w:r>
        <w:rPr>
          <w:rFonts w:ascii="Times New Roman" w:hAnsi="Times New Roman" w:cs="Times New Roman"/>
          <w:sz w:val="28"/>
          <w:szCs w:val="28"/>
        </w:rPr>
        <w:t xml:space="preserve"> </w:t>
      </w:r>
      <w:r>
        <w:rPr>
          <w:rFonts w:ascii="Times New Roman" w:hAnsi="Times New Roman" w:cs="Times New Roman"/>
          <w:b/>
          <w:sz w:val="28"/>
          <w:szCs w:val="28"/>
        </w:rPr>
        <w:t>Утрата документов, содержащих гостайну (по статье 284 УК)</w:t>
      </w:r>
    </w:p>
    <w:p w14:paraId="6B1721FC" w14:textId="77777777" w:rsidR="001B7A78" w:rsidRDefault="00A46177">
      <w:pPr>
        <w:spacing w:line="360" w:lineRule="auto"/>
        <w:ind w:firstLine="567"/>
        <w:jc w:val="both"/>
      </w:pPr>
      <w:r>
        <w:rPr>
          <w:rFonts w:ascii="Times New Roman" w:hAnsi="Times New Roman" w:cs="Times New Roman"/>
          <w:sz w:val="28"/>
          <w:szCs w:val="28"/>
        </w:rPr>
        <w:t xml:space="preserve">Стоит сфокусировать свое внимание на самом актуальном вопросе – составе преступления. Утратой документов принято считать их выход из владения лица, который обладал допуском к таковым, вследствие нарушения правил хранения документов, содержащих государственную тайну или имеющих отношение к ним. Непосредственным объектом также является объект разглашения тайны. Предметом описываемого преступления могут быть как документы, включающие и содержащие в себе гостайну, так и предметы, сведения, которые как-либо её касаются. Объективная сторона превыше всего подразумевает нарушения правил обращения с документами или предметами. Данные правила регламентируются Законом «О государственной тайне» и иными нормативными актами. Более того, установленные правила могут быть нарушены путем действия или же бездействия. Субъективная сторона обладает характеристиками неосторожной формой вины, например легкомыслия или же небрежности. Субъект – специальный, а именно лицо, обладающее оформленным допуском к государственной тайне. Состав преступления является материальным, а оконченным оно считается с момента осуществления указанных выше тяжких последствий. </w:t>
      </w:r>
    </w:p>
    <w:p w14:paraId="717FA3F9"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дополнение к всему вышеперечисленному, нельзя не обратить внимание на то, что одним из ключевых признаков объективной стороны являются угрожающие обществу последствия. Например, утрата упомянутых предметов или документов и как следствие влечение за собой тяжких последствий. Последствия подразделяют на два вида, второе из которых является следствием первого. Первичным последствием является утрата носителей, содержащих государственную тайну. Опираясь на статью 248 УК, утратой также считается создание возможности и условий для ознакомления с ними лиц, не допущенных к государственному секрету. Если же утрата документов государственной важности или предмета не предоставляет такой возможности (в случае если документ был уничтожен), нарушение правил обращения не может быть отнесено к статье </w:t>
      </w:r>
      <w:r w:rsidRPr="00A81110">
        <w:rPr>
          <w:rFonts w:ascii="Times New Roman" w:hAnsi="Times New Roman" w:cs="Times New Roman"/>
          <w:sz w:val="28"/>
          <w:szCs w:val="28"/>
        </w:rPr>
        <w:t>248 УК</w:t>
      </w:r>
      <w:r>
        <w:rPr>
          <w:rFonts w:ascii="Times New Roman" w:hAnsi="Times New Roman" w:cs="Times New Roman"/>
          <w:sz w:val="28"/>
          <w:szCs w:val="28"/>
        </w:rPr>
        <w:t xml:space="preserve">. Вторичным последствием является причинение тяжких последствий вследствие утраты сведений и как результат попадание в руки посторонних лиц. </w:t>
      </w:r>
    </w:p>
    <w:p w14:paraId="48C28928" w14:textId="77777777" w:rsidR="001B7A78" w:rsidRDefault="00A46177">
      <w:pPr>
        <w:spacing w:line="360" w:lineRule="auto"/>
        <w:ind w:firstLine="567"/>
        <w:jc w:val="center"/>
      </w:pPr>
      <w:r>
        <w:rPr>
          <w:rFonts w:ascii="Times New Roman" w:hAnsi="Times New Roman" w:cs="Times New Roman"/>
          <w:b/>
          <w:sz w:val="28"/>
          <w:szCs w:val="28"/>
        </w:rPr>
        <w:t>§ 3.</w:t>
      </w:r>
      <w:r>
        <w:rPr>
          <w:rFonts w:ascii="Times New Roman" w:hAnsi="Times New Roman" w:cs="Times New Roman"/>
          <w:sz w:val="28"/>
          <w:szCs w:val="28"/>
        </w:rPr>
        <w:t xml:space="preserve"> </w:t>
      </w:r>
      <w:r>
        <w:rPr>
          <w:rFonts w:ascii="Times New Roman" w:hAnsi="Times New Roman" w:cs="Times New Roman"/>
          <w:b/>
          <w:sz w:val="28"/>
          <w:szCs w:val="28"/>
        </w:rPr>
        <w:t>Уточнения к правовому режиму государственной тайны</w:t>
      </w:r>
    </w:p>
    <w:p w14:paraId="6A14AD8D" w14:textId="56DA1975" w:rsidR="001B7A78" w:rsidRDefault="00A46177">
      <w:pPr>
        <w:spacing w:line="360" w:lineRule="auto"/>
        <w:ind w:firstLine="567"/>
        <w:jc w:val="both"/>
      </w:pPr>
      <w:r>
        <w:rPr>
          <w:rFonts w:ascii="Times New Roman" w:hAnsi="Times New Roman" w:cs="Times New Roman"/>
          <w:sz w:val="28"/>
          <w:szCs w:val="28"/>
        </w:rPr>
        <w:t xml:space="preserve">Целесообразнее всего, говоря о законах и нормативно-правовых актах, регулирующих государственную тайну, сказать о классификации информации. В сфере защиты государственной тайны, ключевым нормативно-правовым актом признаётся Закон РФ от 21.07.1993 </w:t>
      </w:r>
      <w:r>
        <w:rPr>
          <w:rFonts w:ascii="Times New Roman" w:hAnsi="Times New Roman" w:cs="Times New Roman"/>
          <w:sz w:val="28"/>
          <w:szCs w:val="28"/>
          <w:lang w:val="en-US"/>
        </w:rPr>
        <w:t>N</w:t>
      </w:r>
      <w:r>
        <w:rPr>
          <w:rFonts w:ascii="Times New Roman" w:hAnsi="Times New Roman" w:cs="Times New Roman"/>
          <w:sz w:val="28"/>
          <w:szCs w:val="28"/>
        </w:rPr>
        <w:t xml:space="preserve"> 5485-1 «О государственной тайне». Как отмечается в особой литературе сведения, относимые к указанному режиму принято разделять на некоторые группы.</w:t>
      </w:r>
      <w:r>
        <w:rPr>
          <w:rStyle w:val="a4"/>
          <w:rFonts w:ascii="Times New Roman" w:hAnsi="Times New Roman" w:cs="Times New Roman"/>
          <w:sz w:val="28"/>
          <w:szCs w:val="28"/>
        </w:rPr>
        <w:footnoteReference w:id="27"/>
      </w:r>
      <w:r>
        <w:rPr>
          <w:rFonts w:ascii="Times New Roman" w:hAnsi="Times New Roman" w:cs="Times New Roman"/>
          <w:sz w:val="28"/>
          <w:szCs w:val="28"/>
        </w:rPr>
        <w:t xml:space="preserve"> Первая включает информацию, касающуюся стратегических планов, планов «строительства и функционирования вооружённых сил», сведения о технологиях и производствах в военной сфере, о местонахождении объектов и другие сведения, связанные с обеспечением обороноспособности страны. Во вторую группу входят сведения разведочного характера, оперативно-разыскной деятельности в стране и за её пределами. Третья содержит </w:t>
      </w:r>
      <w:r>
        <w:rPr>
          <w:rFonts w:ascii="Times New Roman" w:hAnsi="Times New Roman" w:cs="Times New Roman"/>
          <w:sz w:val="28"/>
          <w:szCs w:val="28"/>
        </w:rPr>
        <w:lastRenderedPageBreak/>
        <w:t>информацию об экономическо-кредитной ситуации в стране и внешнеполитической деятельности, «преждевременное распространение которых может нанести ущерб безопасности государства».</w:t>
      </w:r>
    </w:p>
    <w:p w14:paraId="3652FB40" w14:textId="77777777" w:rsidR="001B7A78" w:rsidRDefault="00A46177">
      <w:pPr>
        <w:spacing w:line="360" w:lineRule="auto"/>
        <w:ind w:firstLine="567"/>
        <w:jc w:val="both"/>
      </w:pPr>
      <w:r>
        <w:rPr>
          <w:rFonts w:ascii="Times New Roman" w:hAnsi="Times New Roman" w:cs="Times New Roman"/>
          <w:sz w:val="28"/>
          <w:szCs w:val="28"/>
        </w:rPr>
        <w:t>Р.В. Корсун обращает особое внимание на разные способы применения данного института в жизни государства. В соответствии с иными специальными источниками, на которые ссылается автор, в мире существуют две принципиально разные модели нормативно-правового регулирования, которые условно носят названия персонифицированная и перечневая.</w:t>
      </w:r>
      <w:r>
        <w:rPr>
          <w:rStyle w:val="a4"/>
          <w:rFonts w:ascii="Times New Roman" w:hAnsi="Times New Roman" w:cs="Times New Roman"/>
          <w:sz w:val="28"/>
          <w:szCs w:val="28"/>
        </w:rPr>
        <w:footnoteReference w:id="28"/>
      </w:r>
    </w:p>
    <w:p w14:paraId="287D97D9" w14:textId="77777777" w:rsidR="001B7A78" w:rsidRDefault="00A46177">
      <w:pPr>
        <w:spacing w:line="360" w:lineRule="auto"/>
        <w:ind w:firstLine="567"/>
        <w:jc w:val="both"/>
      </w:pPr>
      <w:r>
        <w:rPr>
          <w:rFonts w:ascii="Times New Roman" w:hAnsi="Times New Roman" w:cs="Times New Roman"/>
          <w:sz w:val="28"/>
          <w:szCs w:val="28"/>
        </w:rPr>
        <w:t xml:space="preserve">Наилучшим образом отличие систем описал профессор </w:t>
      </w: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 xml:space="preserve"> Сергей Николаевич.</w:t>
      </w:r>
      <w:r>
        <w:rPr>
          <w:rStyle w:val="a4"/>
          <w:rFonts w:ascii="Times New Roman" w:hAnsi="Times New Roman" w:cs="Times New Roman"/>
          <w:sz w:val="28"/>
          <w:szCs w:val="28"/>
        </w:rPr>
        <w:footnoteReference w:id="29"/>
      </w:r>
      <w:r>
        <w:rPr>
          <w:rFonts w:ascii="Times New Roman" w:hAnsi="Times New Roman" w:cs="Times New Roman"/>
          <w:sz w:val="28"/>
          <w:szCs w:val="28"/>
        </w:rPr>
        <w:t xml:space="preserve">Первым делом в тексте рассматривается персонифицированная система, её плюсы и минусы, применение в мире. В книге отмечается, что в персонифицированной системе решение о засекречивании той или иной информации принимается конкретным уполномоченным должностным лицом. Примером является всем известная страна – США, где привилегией засекречивания сведений могут пользоваться только должностные лица, уполномоченные президентом и руководители исполнительного управления президента, Государственного департамента, Министерства обороны, НАСА, ЦРУ и других. Профессор ссылается на слова Р. В. </w:t>
      </w:r>
      <w:proofErr w:type="spellStart"/>
      <w:r>
        <w:rPr>
          <w:rFonts w:ascii="Times New Roman" w:hAnsi="Times New Roman" w:cs="Times New Roman"/>
          <w:sz w:val="28"/>
          <w:szCs w:val="28"/>
        </w:rPr>
        <w:t>Корсуна</w:t>
      </w:r>
      <w:proofErr w:type="spellEnd"/>
      <w:r>
        <w:rPr>
          <w:rFonts w:ascii="Times New Roman" w:hAnsi="Times New Roman" w:cs="Times New Roman"/>
          <w:sz w:val="28"/>
          <w:szCs w:val="28"/>
        </w:rPr>
        <w:t xml:space="preserve">, отметившего характерные черты модели персонифицированной системы: </w:t>
      </w:r>
    </w:p>
    <w:p w14:paraId="75373240"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«делегирование полномочий идёт от Президента США к руководителям ведомств, а далее к заместителям подразделений»</w:t>
      </w:r>
    </w:p>
    <w:p w14:paraId="618FB9F5"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характерной чертой системы США «ограниченное использование грифа совершенной секретности»</w:t>
      </w:r>
    </w:p>
    <w:p w14:paraId="61DDDDD1"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 устанавливать грифы секретности могут только представители исполнительной власти.</w:t>
      </w:r>
    </w:p>
    <w:p w14:paraId="179397C2"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Обращается внимание на некоторые преимущества персонифицированной системы. Первым является то, что за принятое решение юридическую ответственность несет конкретный субъект. Вторым важным плюсом является оперативность принимаемых решений. Однако, также существуют и недостатки, самым ярким из которых является субъективность принятого решения, под действием «личного и эмоционального фактора», а точнее характера человека.</w:t>
      </w:r>
    </w:p>
    <w:p w14:paraId="1431B87C"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внимание фокусируется на перечневой системе. Она была унаследована государствами, находящимися на пространстве бывшего СССР. Основная идея второй системы- сведения, относимые к государственной тайне «определены заранее в соответствующих перечнях». Её ключевые минусы состоят в менее оперативном методе работы, перманентных неточностях в отнесении сведений, а также возможность представлять их в обобщённом виде, трактуя закон с целью достичь желаемого результата.</w:t>
      </w:r>
    </w:p>
    <w:p w14:paraId="527F19B4" w14:textId="77777777" w:rsidR="001B7A78" w:rsidRDefault="00A46177">
      <w:pPr>
        <w:spacing w:line="360" w:lineRule="auto"/>
        <w:ind w:firstLine="567"/>
        <w:jc w:val="both"/>
      </w:pPr>
      <w:r>
        <w:rPr>
          <w:rFonts w:ascii="Times New Roman" w:hAnsi="Times New Roman" w:cs="Times New Roman"/>
          <w:sz w:val="28"/>
          <w:szCs w:val="28"/>
        </w:rPr>
        <w:t xml:space="preserve">Как становится ясно из названия главный документ перечневой системы – перечень. Так, в статье 5 Закона РФ «О государственной тайне» содержится общий Перечень сведений о том, что по праву может носить имя «государственная тайна». Забавным является тот факт, что в первой редакции данной статьи было сказано, что информация «может быть» котироваться как составляющая государственной тайны. Ссылаясь на комментарий к закону о тайне, Сергей Николаевич акцентирует внимание на том, что исходя из формулировки, сведения «могут и не быть» отнесены к данному режиму секретности, обращая внимание на неудачную формулировку Законодателя. Важным аспектом вопроса является то, что в соответствии с частью 4 статьи 29 Конституции Российской Федерации список сведений устанавливается федеральным законом. И ссылаясь на часть 3 статьи 55 Конституции РФ, утверждается, что права и свободы человека могут быть ограничены законом </w:t>
      </w:r>
      <w:r>
        <w:rPr>
          <w:rFonts w:ascii="Times New Roman" w:hAnsi="Times New Roman" w:cs="Times New Roman"/>
          <w:sz w:val="28"/>
          <w:szCs w:val="28"/>
        </w:rPr>
        <w:lastRenderedPageBreak/>
        <w:t>только в той мере, в какой это нужно для обеспечения безопасности и благосостояния страны. Указанный Перечень утверждается президентом РФ, а также подлежит открытому опубликованию и пересматривается, если есть необходимость. Говоря же о развернутых перечнях, они засекречиваются уполномоченными должностными лицами.</w:t>
      </w:r>
    </w:p>
    <w:p w14:paraId="7109F21E"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специальной литературе такой порядок причисления информации и распределение сведений вызывает неоднозначные чувства. Если смотреть с хорошей стороны, то Закон о государственной тайне положил конец коллективной безответственности, так как теперь установлена персональная ответственность конкретных лиц по отнесению сведений к государственной тайне. За вышеупомянутыми людьми закрепляется ответственность за принятые решения. Главная функция этих людей – своевременное реагирование на изменения, в целях исключения торможения развития науки, отношений и экономики.</w:t>
      </w:r>
    </w:p>
    <w:p w14:paraId="259A6009"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приведённых выше признаков обеих систем, может быть неочевидно какая из них применяется в нашей стране, поэтому </w:t>
      </w: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 xml:space="preserve"> предвосхищая такой вопрос утверждает, что в РФ существует комбинация из двух приведённых систем отнесения сведений к государственной тайне, «в которой, на ряду с системой перечней, определяющих состав категорий информации… присутствует и список должностных лиц, которым предоставлено право на самостоятельное отнесение сведений к государственной тайне».</w:t>
      </w:r>
    </w:p>
    <w:p w14:paraId="2E630BEB" w14:textId="77777777" w:rsidR="001B7A78" w:rsidRDefault="00A46177">
      <w:pPr>
        <w:spacing w:line="360" w:lineRule="auto"/>
        <w:ind w:firstLine="567"/>
        <w:jc w:val="both"/>
      </w:pPr>
      <w:r>
        <w:rPr>
          <w:rFonts w:ascii="Times New Roman" w:hAnsi="Times New Roman" w:cs="Times New Roman"/>
          <w:sz w:val="28"/>
          <w:szCs w:val="28"/>
        </w:rPr>
        <w:t xml:space="preserve">Однако этот вопрос вызывает у учёных дискуссию, ведь, с другой стороны, профессор </w:t>
      </w: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 xml:space="preserve"> ссылается на мнение В. А. </w:t>
      </w:r>
      <w:proofErr w:type="spellStart"/>
      <w:r>
        <w:rPr>
          <w:rFonts w:ascii="Times New Roman" w:hAnsi="Times New Roman" w:cs="Times New Roman"/>
          <w:sz w:val="28"/>
          <w:szCs w:val="28"/>
        </w:rPr>
        <w:t>Четвернина</w:t>
      </w:r>
      <w:proofErr w:type="spellEnd"/>
      <w:r>
        <w:rPr>
          <w:rFonts w:ascii="Times New Roman" w:hAnsi="Times New Roman" w:cs="Times New Roman"/>
          <w:sz w:val="28"/>
          <w:szCs w:val="28"/>
        </w:rPr>
        <w:t xml:space="preserve">: «Конституция однозначно устанавливает: «Перечень сведений, составляющих государственную тайну» определяется федеральным законом (ч.4 ст. 29 Конституция)». Но согласно статье 9 Закона РФ «О государственной» принятого до вступления в силу Конституции возможность принимать решение о том, какие сведения причисляются к государственной тайне </w:t>
      </w:r>
      <w:r>
        <w:rPr>
          <w:rFonts w:ascii="Times New Roman" w:hAnsi="Times New Roman" w:cs="Times New Roman"/>
          <w:sz w:val="28"/>
          <w:szCs w:val="28"/>
        </w:rPr>
        <w:lastRenderedPageBreak/>
        <w:t xml:space="preserve">передана не в полном размере исполнительной власти, а именно межведомственной комиссии по защите государственной тайны, состав которой утверждает президент РФ. </w:t>
      </w:r>
    </w:p>
    <w:p w14:paraId="28CCF743" w14:textId="77777777" w:rsidR="001B7A78" w:rsidRDefault="00A46177">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4. Примеры правоприменения</w:t>
      </w:r>
    </w:p>
    <w:p w14:paraId="5A36845A" w14:textId="77777777" w:rsidR="001B7A78" w:rsidRDefault="00A46177">
      <w:pPr>
        <w:spacing w:line="360" w:lineRule="auto"/>
        <w:ind w:firstLine="567"/>
        <w:jc w:val="both"/>
      </w:pPr>
      <w:r>
        <w:rPr>
          <w:rFonts w:ascii="Times New Roman" w:hAnsi="Times New Roman" w:cs="Times New Roman"/>
          <w:sz w:val="28"/>
          <w:szCs w:val="28"/>
        </w:rPr>
        <w:t xml:space="preserve">Чтобы первое знакомство с государственной тайной было полноценным, стоит обратить внимание на несколько примеров её правоприменения. Первым и одним из самых ярких дел, связанных с предметом обсуждения, является дело Геннадия Кравцова, бывшего сотрудника </w:t>
      </w:r>
      <w:r>
        <w:rPr>
          <w:rFonts w:ascii="Times New Roman" w:hAnsi="Times New Roman" w:cs="Times New Roman"/>
          <w:color w:val="333333"/>
          <w:sz w:val="28"/>
          <w:szCs w:val="28"/>
          <w:highlight w:val="white"/>
        </w:rPr>
        <w:t>Органа внешней разведки Министерства обороны Российской Федерации – РГУ</w:t>
      </w:r>
      <w:r>
        <w:rPr>
          <w:rStyle w:val="a4"/>
          <w:rFonts w:ascii="Times New Roman" w:hAnsi="Times New Roman" w:cs="Times New Roman"/>
          <w:color w:val="333333"/>
          <w:sz w:val="28"/>
          <w:szCs w:val="28"/>
          <w:highlight w:val="white"/>
        </w:rPr>
        <w:footnoteReference w:id="30"/>
      </w:r>
      <w:r>
        <w:rPr>
          <w:rFonts w:ascii="Times New Roman" w:hAnsi="Times New Roman" w:cs="Times New Roman"/>
          <w:color w:val="333333"/>
          <w:sz w:val="28"/>
          <w:szCs w:val="28"/>
          <w:highlight w:val="white"/>
        </w:rPr>
        <w:t xml:space="preserve">. В соответствии с одной из версий событий: в сентябре 2015 года </w:t>
      </w:r>
      <w:r>
        <w:rPr>
          <w:rFonts w:ascii="Times New Roman" w:hAnsi="Times New Roman" w:cs="Times New Roman"/>
          <w:color w:val="000000"/>
          <w:sz w:val="28"/>
          <w:szCs w:val="28"/>
          <w:highlight w:val="white"/>
        </w:rPr>
        <w:t>Кравцов был признан виновным в госизмене и приговорен к 14 годам колонии строгого режима. Причиной осуждения по статье 275 УК РФ послужила отправка резюме Геннадием Кравцовым в Швецию, в котором выдавалась засекреченная информация. Суд лишил Кравцова воинского звания подполковника, а также учёл наличие смягчающих обстоятельств – двоих детей. В результате чего 27 мая 2015 года был вынесен приговор Мосгорсуда, осуждающий Геннадия Кравцова на 14 лет колонии строгого режима. Исходя из данных ФСБ, Кравцов направлял Швеции данные о деятельности российской космической разведки, имевшие гриф "секретно" и "совершенно секретно". Вероятно, благодаря тому что подсудимый частично признал свою вину, Верховный Суд РФ сократил срок наказания до 6 лет.</w:t>
      </w:r>
    </w:p>
    <w:p w14:paraId="788067AE" w14:textId="77777777" w:rsidR="001B7A78" w:rsidRDefault="00A46177">
      <w:pPr>
        <w:spacing w:line="360" w:lineRule="auto"/>
        <w:ind w:firstLine="567"/>
        <w:jc w:val="both"/>
      </w:pPr>
      <w:r>
        <w:rPr>
          <w:rFonts w:ascii="Times New Roman" w:hAnsi="Times New Roman" w:cs="Times New Roman"/>
          <w:color w:val="000000"/>
          <w:sz w:val="28"/>
          <w:szCs w:val="28"/>
          <w:highlight w:val="white"/>
        </w:rPr>
        <w:t>Далее, можно обратиться к делу учёного Виктора Кудрявцева</w:t>
      </w:r>
      <w:r>
        <w:rPr>
          <w:rStyle w:val="a4"/>
          <w:rFonts w:ascii="Times New Roman" w:hAnsi="Times New Roman" w:cs="Times New Roman"/>
          <w:color w:val="000000"/>
          <w:sz w:val="28"/>
          <w:szCs w:val="28"/>
          <w:highlight w:val="white"/>
        </w:rPr>
        <w:footnoteReference w:id="31"/>
      </w:r>
      <w:r>
        <w:rPr>
          <w:rFonts w:ascii="Times New Roman" w:hAnsi="Times New Roman" w:cs="Times New Roman"/>
          <w:color w:val="000000"/>
          <w:sz w:val="28"/>
          <w:szCs w:val="28"/>
          <w:highlight w:val="white"/>
        </w:rPr>
        <w:t xml:space="preserve">. В июле 2018 года в отношении бывшего работника космической отрасли было возбуждено уголовное дело по статье 275 УК РФ «государственная измена». В данном случае внимание федеральных служб привлекли отчеты по </w:t>
      </w:r>
      <w:r>
        <w:rPr>
          <w:rFonts w:ascii="Times New Roman" w:hAnsi="Times New Roman" w:cs="Times New Roman"/>
          <w:color w:val="000000"/>
          <w:sz w:val="28"/>
          <w:szCs w:val="28"/>
          <w:highlight w:val="white"/>
        </w:rPr>
        <w:lastRenderedPageBreak/>
        <w:t>иностранным проектам, направленные учёным в подтверждение успешного завершения работы в Бельгию. Еще до отправки данных, службы подтвердили тот факт, что отчёты не содержат какой-либо компрометирующей информации, но спустя 5 лет сотрудники ФСБ изменили свое мнение на этот счет. В результате чего Кудрявцеву вменили в вину передачу секретной информации об гиперзвуковом оружии бельгийскому институту.</w:t>
      </w:r>
      <w:r>
        <w:rPr>
          <w:rFonts w:ascii="Times New Roman" w:hAnsi="Times New Roman" w:cs="Times New Roman"/>
          <w:b/>
          <w:color w:val="000000"/>
          <w:sz w:val="28"/>
          <w:szCs w:val="28"/>
          <w:highlight w:val="white"/>
        </w:rPr>
        <w:t xml:space="preserve">  </w:t>
      </w:r>
    </w:p>
    <w:p w14:paraId="03CC1EFD" w14:textId="77777777" w:rsidR="001B7A78" w:rsidRDefault="00A46177">
      <w:pPr>
        <w:ind w:firstLine="567"/>
        <w:rPr>
          <w:rFonts w:ascii="Times New Roman" w:hAnsi="Times New Roman" w:cs="Times New Roman"/>
          <w:b/>
          <w:sz w:val="28"/>
          <w:szCs w:val="28"/>
        </w:rPr>
      </w:pPr>
      <w:r>
        <w:br w:type="page"/>
      </w:r>
    </w:p>
    <w:p w14:paraId="48CD7719" w14:textId="77777777" w:rsidR="001B7A78" w:rsidRDefault="00A46177">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0D5ED3D9" w14:textId="77777777" w:rsidR="001B7A78" w:rsidRDefault="00A4617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охраны государственной тайны является одним из самых важных на сегодняшний день. Ведь сведения, составляющие данный институт, напрямую влияют на обороноспособность и безопасность страны. Именно это делает засекреченную информацию желанной для оппонентов и противников страны, поэтому государство обязано использовать институт государственной тайны не только с целью реализации властных полномочий, а в первую очередь для сокрытия информации и сохранения существующего порядка. Стоит подчеркнуть, что вопрос государственной тайны очень плохо освещён и до сих пор остаются непонятными некоторые аспекты данного института. Более того, стоит пролить свет и на тот факт, что существует целый комплекс проблем, требующих оперативного решения. Одной из самых ярких является неточность формулировок, из-за которой до сих пор судебные процессы затягиваются на очень длительное время. Несмотря на достаточно массивный объем проанализированной и приведенной литературы данный вопрос все ещё требует более тщательной разработки.</w:t>
      </w:r>
    </w:p>
    <w:p w14:paraId="09F1F68A" w14:textId="77777777" w:rsidR="001B7A78" w:rsidRDefault="00A46177">
      <w:pPr>
        <w:rPr>
          <w:rFonts w:ascii="Times New Roman" w:hAnsi="Times New Roman" w:cs="Times New Roman"/>
          <w:sz w:val="28"/>
          <w:szCs w:val="28"/>
        </w:rPr>
      </w:pPr>
      <w:r>
        <w:br w:type="page"/>
      </w:r>
    </w:p>
    <w:p w14:paraId="228BC348" w14:textId="77777777" w:rsidR="001B7A78" w:rsidRDefault="00A46177">
      <w:pPr>
        <w:pStyle w:val="Standard"/>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14:paraId="66CF6F01" w14:textId="77777777" w:rsidR="001B7A78" w:rsidRDefault="001B7A78">
      <w:pPr>
        <w:rPr>
          <w:sz w:val="28"/>
          <w:szCs w:val="28"/>
        </w:rPr>
      </w:pPr>
    </w:p>
    <w:p w14:paraId="3EE26F00" w14:textId="77777777" w:rsidR="001B7A78" w:rsidRDefault="00A46177">
      <w:pPr>
        <w:pStyle w:val="af2"/>
        <w:numPr>
          <w:ilvl w:val="0"/>
          <w:numId w:val="1"/>
        </w:numPr>
        <w:spacing w:line="360" w:lineRule="auto"/>
        <w:rPr>
          <w:rFonts w:ascii="Times New Roman" w:hAnsi="Times New Roman" w:cs="Times New Roman"/>
          <w:sz w:val="28"/>
          <w:szCs w:val="28"/>
        </w:rPr>
      </w:pPr>
      <w:bookmarkStart w:id="3" w:name="_Hlk65535941"/>
      <w:r>
        <w:rPr>
          <w:rFonts w:ascii="Times New Roman" w:hAnsi="Times New Roman" w:cs="Times New Roman"/>
          <w:sz w:val="28"/>
          <w:szCs w:val="28"/>
        </w:rPr>
        <w:t xml:space="preserve">Аникин, П. Гусев, В. </w:t>
      </w:r>
      <w:proofErr w:type="spellStart"/>
      <w:r>
        <w:rPr>
          <w:rFonts w:ascii="Times New Roman" w:hAnsi="Times New Roman" w:cs="Times New Roman"/>
          <w:sz w:val="28"/>
          <w:szCs w:val="28"/>
        </w:rPr>
        <w:t>Вус</w:t>
      </w:r>
      <w:proofErr w:type="spellEnd"/>
      <w:r>
        <w:rPr>
          <w:rFonts w:ascii="Times New Roman" w:hAnsi="Times New Roman" w:cs="Times New Roman"/>
          <w:sz w:val="28"/>
          <w:szCs w:val="28"/>
        </w:rPr>
        <w:t>, М. Балыбердин, А. Государственная тайна в Российской Федерации. - СПб.: Издательство Санкт-Петербургского государственного университета, 1999. - 409 с.</w:t>
      </w:r>
      <w:bookmarkEnd w:id="3"/>
    </w:p>
    <w:p w14:paraId="0FC93396" w14:textId="77777777" w:rsidR="001B7A78" w:rsidRDefault="001B7A78">
      <w:pPr>
        <w:pStyle w:val="af2"/>
        <w:spacing w:line="360" w:lineRule="auto"/>
        <w:ind w:left="360"/>
        <w:rPr>
          <w:rFonts w:ascii="Times New Roman" w:hAnsi="Times New Roman" w:cs="Times New Roman"/>
          <w:b/>
          <w:sz w:val="28"/>
          <w:szCs w:val="28"/>
        </w:rPr>
      </w:pPr>
    </w:p>
    <w:p w14:paraId="34CCBA24" w14:textId="77777777" w:rsidR="001B7A78" w:rsidRDefault="00A46177">
      <w:pPr>
        <w:pStyle w:val="af2"/>
        <w:numPr>
          <w:ilvl w:val="0"/>
          <w:numId w:val="1"/>
        </w:numPr>
        <w:spacing w:line="360" w:lineRule="auto"/>
      </w:pPr>
      <w:bookmarkStart w:id="4" w:name="_Hlk61976882"/>
      <w:r>
        <w:rPr>
          <w:rFonts w:ascii="Times New Roman" w:hAnsi="Times New Roman" w:cs="Times New Roman"/>
          <w:sz w:val="28"/>
          <w:szCs w:val="28"/>
        </w:rPr>
        <w:t xml:space="preserve">Бабина Е. Е. Безопасность в информационной сфере [Электронный ресурс] / Е. Е. Бабина // Вестник УрФО. - 2011. - N 2 (8). - Режим доступа: </w:t>
      </w:r>
      <w:hyperlink r:id="rId8">
        <w:r>
          <w:rPr>
            <w:rFonts w:ascii="Times New Roman" w:hAnsi="Times New Roman" w:cs="Times New Roman"/>
            <w:sz w:val="28"/>
            <w:szCs w:val="28"/>
          </w:rPr>
          <w:t>http://www.info-secur.ru/old/is_08/2013_08.pdf</w:t>
        </w:r>
      </w:hyperlink>
      <w:bookmarkEnd w:id="4"/>
      <w:r>
        <w:rPr>
          <w:rFonts w:ascii="Times New Roman" w:hAnsi="Times New Roman" w:cs="Times New Roman"/>
          <w:sz w:val="28"/>
          <w:szCs w:val="28"/>
        </w:rPr>
        <w:t xml:space="preserve"> . – Дата доступа: 11.03.2021.</w:t>
      </w:r>
    </w:p>
    <w:p w14:paraId="2D0DB6D8" w14:textId="77777777" w:rsidR="001B7A78" w:rsidRDefault="001B7A78">
      <w:pPr>
        <w:pStyle w:val="af2"/>
        <w:spacing w:line="360" w:lineRule="auto"/>
        <w:ind w:left="360"/>
        <w:rPr>
          <w:rFonts w:ascii="Times New Roman" w:hAnsi="Times New Roman" w:cs="Times New Roman"/>
          <w:b/>
          <w:sz w:val="28"/>
          <w:szCs w:val="28"/>
        </w:rPr>
      </w:pPr>
    </w:p>
    <w:p w14:paraId="022C460D" w14:textId="77777777" w:rsidR="001B7A78" w:rsidRDefault="00A46177">
      <w:pPr>
        <w:pStyle w:val="af2"/>
        <w:numPr>
          <w:ilvl w:val="0"/>
          <w:numId w:val="1"/>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 xml:space="preserve">, С.Н. «Специальные правовые режимы информации»/С.Н. </w:t>
      </w:r>
      <w:proofErr w:type="spellStart"/>
      <w:r>
        <w:rPr>
          <w:rFonts w:ascii="Times New Roman" w:hAnsi="Times New Roman" w:cs="Times New Roman"/>
          <w:sz w:val="28"/>
          <w:szCs w:val="28"/>
        </w:rPr>
        <w:t>Братановский</w:t>
      </w:r>
      <w:proofErr w:type="spellEnd"/>
      <w:r>
        <w:rPr>
          <w:rFonts w:ascii="Times New Roman" w:hAnsi="Times New Roman" w:cs="Times New Roman"/>
          <w:sz w:val="28"/>
          <w:szCs w:val="28"/>
        </w:rPr>
        <w:t>.-М.: Директ-Медиа,2012-199 с.</w:t>
      </w:r>
    </w:p>
    <w:p w14:paraId="7788226F" w14:textId="77777777" w:rsidR="001B7A78" w:rsidRDefault="001B7A78">
      <w:pPr>
        <w:pStyle w:val="af2"/>
        <w:spacing w:line="360" w:lineRule="auto"/>
        <w:ind w:left="360"/>
        <w:rPr>
          <w:rFonts w:ascii="Times New Roman" w:hAnsi="Times New Roman" w:cs="Times New Roman"/>
          <w:sz w:val="28"/>
          <w:szCs w:val="28"/>
        </w:rPr>
      </w:pPr>
    </w:p>
    <w:p w14:paraId="3C9DE1A1" w14:textId="77777777" w:rsidR="001B7A78" w:rsidRDefault="00A46177">
      <w:pPr>
        <w:pStyle w:val="af2"/>
        <w:numPr>
          <w:ilvl w:val="0"/>
          <w:numId w:val="1"/>
        </w:numPr>
        <w:spacing w:line="360" w:lineRule="auto"/>
      </w:pPr>
      <w:proofErr w:type="spellStart"/>
      <w:r>
        <w:rPr>
          <w:rFonts w:ascii="Times New Roman" w:hAnsi="Times New Roman" w:cs="Times New Roman"/>
          <w:sz w:val="28"/>
          <w:szCs w:val="28"/>
        </w:rPr>
        <w:t>Гатагонова</w:t>
      </w:r>
      <w:proofErr w:type="spellEnd"/>
      <w:r>
        <w:rPr>
          <w:rFonts w:ascii="Times New Roman" w:hAnsi="Times New Roman" w:cs="Times New Roman"/>
          <w:sz w:val="28"/>
          <w:szCs w:val="28"/>
        </w:rPr>
        <w:t xml:space="preserve">, Р. М. Становление и развитие государственной тайны в России / Р. М. </w:t>
      </w:r>
      <w:proofErr w:type="spellStart"/>
      <w:r>
        <w:rPr>
          <w:rFonts w:ascii="Times New Roman" w:hAnsi="Times New Roman" w:cs="Times New Roman"/>
          <w:sz w:val="28"/>
          <w:szCs w:val="28"/>
        </w:rPr>
        <w:t>Гатагонова</w:t>
      </w:r>
      <w:proofErr w:type="spellEnd"/>
      <w:r>
        <w:rPr>
          <w:rFonts w:ascii="Times New Roman" w:hAnsi="Times New Roman" w:cs="Times New Roman"/>
          <w:sz w:val="28"/>
          <w:szCs w:val="28"/>
        </w:rPr>
        <w:t xml:space="preserve">// Проблемы экономики и юридической практики. - 2010. </w:t>
      </w:r>
      <w:r>
        <w:rPr>
          <w:rFonts w:ascii="Times New Roman" w:hAnsi="Times New Roman" w:cs="Times New Roman"/>
          <w:sz w:val="28"/>
          <w:szCs w:val="28"/>
          <w:lang w:val="en-US"/>
        </w:rPr>
        <w:t>N</w:t>
      </w:r>
      <w:r>
        <w:rPr>
          <w:rFonts w:ascii="Times New Roman" w:hAnsi="Times New Roman" w:cs="Times New Roman"/>
          <w:sz w:val="28"/>
          <w:szCs w:val="28"/>
        </w:rPr>
        <w:t xml:space="preserve"> 7.- С. 3</w:t>
      </w:r>
    </w:p>
    <w:p w14:paraId="0FE5BE39" w14:textId="77777777" w:rsidR="001B7A78" w:rsidRDefault="001B7A78">
      <w:pPr>
        <w:pStyle w:val="af2"/>
        <w:spacing w:line="360" w:lineRule="auto"/>
        <w:ind w:left="360"/>
        <w:rPr>
          <w:rFonts w:ascii="Times New Roman" w:hAnsi="Times New Roman" w:cs="Times New Roman"/>
          <w:b/>
          <w:sz w:val="28"/>
          <w:szCs w:val="28"/>
        </w:rPr>
      </w:pPr>
    </w:p>
    <w:p w14:paraId="7BBF5749" w14:textId="77777777" w:rsidR="001B7A78" w:rsidRDefault="00A46177">
      <w:pPr>
        <w:pStyle w:val="af1"/>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Дьяков С. В., Игнатьев А. А., Карпушин М. П. Ответственность за государственные преступления М., 1988. С. 128,129.</w:t>
      </w:r>
    </w:p>
    <w:p w14:paraId="76848FC4" w14:textId="77777777" w:rsidR="001B7A78" w:rsidRDefault="001B7A78">
      <w:pPr>
        <w:pStyle w:val="af1"/>
        <w:spacing w:line="360" w:lineRule="auto"/>
        <w:ind w:left="360"/>
        <w:rPr>
          <w:rFonts w:ascii="Times New Roman" w:hAnsi="Times New Roman" w:cs="Times New Roman"/>
          <w:sz w:val="28"/>
          <w:szCs w:val="28"/>
        </w:rPr>
      </w:pPr>
    </w:p>
    <w:p w14:paraId="568C42F8" w14:textId="77777777" w:rsidR="001B7A78" w:rsidRDefault="00A46177">
      <w:pPr>
        <w:pStyle w:val="af1"/>
        <w:numPr>
          <w:ilvl w:val="0"/>
          <w:numId w:val="1"/>
        </w:numPr>
        <w:spacing w:line="360" w:lineRule="auto"/>
        <w:rPr>
          <w:rFonts w:ascii="Times New Roman" w:hAnsi="Times New Roman" w:cs="Times New Roman"/>
          <w:sz w:val="28"/>
          <w:szCs w:val="28"/>
        </w:rPr>
      </w:pPr>
      <w:bookmarkStart w:id="5" w:name="_Hlk61982972"/>
      <w:r>
        <w:rPr>
          <w:rFonts w:ascii="Times New Roman" w:hAnsi="Times New Roman" w:cs="Times New Roman"/>
          <w:sz w:val="28"/>
          <w:szCs w:val="28"/>
        </w:rPr>
        <w:t xml:space="preserve">Ермакова Л. Д. Иные государственные преступления. М., 1987. С. 60-63; </w:t>
      </w:r>
      <w:bookmarkEnd w:id="5"/>
    </w:p>
    <w:p w14:paraId="5DF20C2B" w14:textId="77777777" w:rsidR="001B7A78" w:rsidRDefault="001B7A78">
      <w:pPr>
        <w:pStyle w:val="af1"/>
        <w:spacing w:line="360" w:lineRule="auto"/>
        <w:ind w:left="360"/>
        <w:rPr>
          <w:rFonts w:ascii="Times New Roman" w:hAnsi="Times New Roman" w:cs="Times New Roman"/>
          <w:sz w:val="28"/>
          <w:szCs w:val="28"/>
        </w:rPr>
      </w:pPr>
    </w:p>
    <w:p w14:paraId="29C9B2ED" w14:textId="77777777" w:rsidR="001B7A78" w:rsidRDefault="00A46177">
      <w:pPr>
        <w:pStyle w:val="af2"/>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Корсун Р. В. Анализ систем отношения сведений к государственной тайне в России и в США // Законы России: опыт, анализ и практика. 2007. №1.</w:t>
      </w:r>
    </w:p>
    <w:p w14:paraId="39E1F7C1" w14:textId="77777777" w:rsidR="001B7A78" w:rsidRDefault="001B7A78">
      <w:pPr>
        <w:pStyle w:val="af2"/>
        <w:rPr>
          <w:rFonts w:ascii="Times New Roman" w:hAnsi="Times New Roman" w:cs="Times New Roman"/>
          <w:sz w:val="28"/>
          <w:szCs w:val="28"/>
        </w:rPr>
      </w:pPr>
    </w:p>
    <w:p w14:paraId="2CEA6FCC" w14:textId="77777777" w:rsidR="001B7A78" w:rsidRDefault="00A46177">
      <w:pPr>
        <w:pStyle w:val="af2"/>
        <w:numPr>
          <w:ilvl w:val="0"/>
          <w:numId w:val="1"/>
        </w:numPr>
        <w:spacing w:line="360" w:lineRule="auto"/>
      </w:pPr>
      <w:bookmarkStart w:id="6" w:name="_Hlk59875187"/>
      <w:r>
        <w:rPr>
          <w:rFonts w:ascii="Times New Roman" w:hAnsi="Times New Roman" w:cs="Times New Roman"/>
          <w:sz w:val="28"/>
          <w:szCs w:val="28"/>
        </w:rPr>
        <w:t>Российское уголовное право: в 2 т. Т.2. Особенная часть</w:t>
      </w:r>
      <w:bookmarkEnd w:id="6"/>
      <w:r>
        <w:rPr>
          <w:rFonts w:ascii="Times New Roman" w:hAnsi="Times New Roman" w:cs="Times New Roman"/>
          <w:sz w:val="28"/>
          <w:szCs w:val="28"/>
        </w:rPr>
        <w:t xml:space="preserve">: учебник/ Г. Н. Борзенков [и др.]; под ред. Л.В. Иногамовой-Хегай, В. С. Комиссарова, А. И. Рарога. – 3-е издание </w:t>
      </w:r>
      <w:proofErr w:type="spellStart"/>
      <w:r>
        <w:rPr>
          <w:rFonts w:ascii="Times New Roman" w:hAnsi="Times New Roman" w:cs="Times New Roman"/>
          <w:sz w:val="28"/>
          <w:szCs w:val="28"/>
        </w:rPr>
        <w:t>перераб</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 доп. – Москва: Проспект, 2013. – 688 с.</w:t>
      </w:r>
    </w:p>
    <w:p w14:paraId="38CF9FEE" w14:textId="77777777" w:rsidR="001B7A78" w:rsidRDefault="001B7A78">
      <w:pPr>
        <w:pStyle w:val="af2"/>
        <w:spacing w:line="360" w:lineRule="auto"/>
        <w:ind w:left="360"/>
        <w:rPr>
          <w:rFonts w:ascii="Times New Roman" w:hAnsi="Times New Roman" w:cs="Times New Roman"/>
          <w:b/>
          <w:sz w:val="28"/>
          <w:szCs w:val="28"/>
        </w:rPr>
      </w:pPr>
    </w:p>
    <w:p w14:paraId="1037377E" w14:textId="77777777" w:rsidR="001B7A78" w:rsidRDefault="00A46177">
      <w:pPr>
        <w:pStyle w:val="af2"/>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Соболева Т.А. История шифровального дела в России. М., 2002. С. 103</w:t>
      </w:r>
    </w:p>
    <w:p w14:paraId="3158A1EF" w14:textId="77777777" w:rsidR="001B7A78" w:rsidRDefault="001B7A78">
      <w:pPr>
        <w:pStyle w:val="af2"/>
        <w:rPr>
          <w:rFonts w:ascii="Times New Roman" w:hAnsi="Times New Roman" w:cs="Times New Roman"/>
          <w:b/>
          <w:sz w:val="28"/>
          <w:szCs w:val="28"/>
        </w:rPr>
      </w:pPr>
    </w:p>
    <w:p w14:paraId="30491A67" w14:textId="77777777" w:rsidR="001B7A78" w:rsidRDefault="00A46177">
      <w:pPr>
        <w:pStyle w:val="af2"/>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Соколова О. С. Институт государственной тайны российском законодательстве // Современное право. 2003. №11.</w:t>
      </w:r>
    </w:p>
    <w:p w14:paraId="7F86AD51" w14:textId="77777777" w:rsidR="001B7A78" w:rsidRDefault="001B7A78">
      <w:pPr>
        <w:pStyle w:val="af2"/>
        <w:spacing w:line="360" w:lineRule="auto"/>
        <w:ind w:left="360"/>
        <w:rPr>
          <w:rFonts w:ascii="Times New Roman" w:hAnsi="Times New Roman" w:cs="Times New Roman"/>
          <w:b/>
          <w:sz w:val="28"/>
          <w:szCs w:val="28"/>
        </w:rPr>
      </w:pPr>
    </w:p>
    <w:p w14:paraId="6CB3FCB3" w14:textId="77777777" w:rsidR="001B7A78" w:rsidRDefault="00A46177">
      <w:pPr>
        <w:pStyle w:val="af2"/>
        <w:numPr>
          <w:ilvl w:val="0"/>
          <w:numId w:val="1"/>
        </w:numPr>
        <w:spacing w:line="360" w:lineRule="auto"/>
      </w:pPr>
      <w:r>
        <w:rPr>
          <w:rFonts w:ascii="Times New Roman" w:hAnsi="Times New Roman" w:cs="Times New Roman"/>
          <w:b/>
          <w:sz w:val="28"/>
          <w:szCs w:val="28"/>
        </w:rPr>
        <w:t xml:space="preserve"> </w:t>
      </w:r>
      <w:proofErr w:type="spellStart"/>
      <w:r>
        <w:rPr>
          <w:rFonts w:ascii="Times New Roman" w:hAnsi="Times New Roman" w:cs="Times New Roman"/>
          <w:sz w:val="28"/>
          <w:szCs w:val="28"/>
        </w:rPr>
        <w:t>Чертопруд</w:t>
      </w:r>
      <w:proofErr w:type="spellEnd"/>
      <w:r>
        <w:rPr>
          <w:rFonts w:ascii="Times New Roman" w:hAnsi="Times New Roman" w:cs="Times New Roman"/>
          <w:sz w:val="28"/>
          <w:szCs w:val="28"/>
        </w:rPr>
        <w:t xml:space="preserve"> С. В. Зарождение и развитие системы защиты государственной тайны </w:t>
      </w:r>
      <w:bookmarkStart w:id="7" w:name="_Hlk59877417"/>
      <w:r>
        <w:rPr>
          <w:rFonts w:ascii="Times New Roman" w:hAnsi="Times New Roman" w:cs="Times New Roman"/>
          <w:sz w:val="28"/>
          <w:szCs w:val="28"/>
        </w:rPr>
        <w:t>в Советском Союзе с 1918 по 1930 г</w:t>
      </w:r>
      <w:bookmarkEnd w:id="7"/>
      <w:r>
        <w:rPr>
          <w:rFonts w:ascii="Times New Roman" w:hAnsi="Times New Roman" w:cs="Times New Roman"/>
          <w:sz w:val="28"/>
          <w:szCs w:val="28"/>
        </w:rPr>
        <w:t xml:space="preserve">. [Электронный ресурс]. – Режим доступа: </w:t>
      </w:r>
      <w:hyperlink r:id="rId9">
        <w:r>
          <w:rPr>
            <w:rFonts w:ascii="Times New Roman" w:hAnsi="Times New Roman" w:cs="Times New Roman"/>
            <w:sz w:val="28"/>
            <w:szCs w:val="28"/>
          </w:rPr>
          <w:t>https://rykovodstvo.ru/instr/120527/index.html</w:t>
        </w:r>
      </w:hyperlink>
      <w:r>
        <w:rPr>
          <w:rFonts w:ascii="Times New Roman" w:hAnsi="Times New Roman" w:cs="Times New Roman"/>
          <w:sz w:val="28"/>
          <w:szCs w:val="28"/>
        </w:rPr>
        <w:t xml:space="preserve"> Дата доступа: 11.03.2021.</w:t>
      </w:r>
    </w:p>
    <w:p w14:paraId="4FF25E08" w14:textId="77777777" w:rsidR="001B7A78" w:rsidRDefault="001B7A78">
      <w:pPr>
        <w:pStyle w:val="af2"/>
        <w:rPr>
          <w:rFonts w:ascii="Times New Roman" w:hAnsi="Times New Roman" w:cs="Times New Roman"/>
          <w:sz w:val="28"/>
          <w:szCs w:val="28"/>
        </w:rPr>
      </w:pPr>
    </w:p>
    <w:p w14:paraId="200E2E40" w14:textId="77777777" w:rsidR="001B7A78" w:rsidRDefault="00A46177">
      <w:pPr>
        <w:pStyle w:val="af2"/>
        <w:numPr>
          <w:ilvl w:val="0"/>
          <w:numId w:val="1"/>
        </w:numPr>
        <w:spacing w:line="360" w:lineRule="auto"/>
      </w:pPr>
      <w:r>
        <w:rPr>
          <w:rFonts w:ascii="Times New Roman" w:hAnsi="Times New Roman" w:cs="Times New Roman"/>
          <w:sz w:val="28"/>
          <w:szCs w:val="28"/>
        </w:rPr>
        <w:t xml:space="preserve">ТАСС [Электронный ресурс]. – Режим доступа: </w:t>
      </w:r>
      <w:hyperlink r:id="rId10">
        <w:r>
          <w:rPr>
            <w:rFonts w:ascii="Times New Roman" w:hAnsi="Times New Roman" w:cs="Times New Roman"/>
            <w:sz w:val="28"/>
            <w:szCs w:val="28"/>
          </w:rPr>
          <w:t>https://tass.ru/proisshestviya/2277965</w:t>
        </w:r>
      </w:hyperlink>
      <w:r>
        <w:rPr>
          <w:rFonts w:ascii="Times New Roman" w:hAnsi="Times New Roman" w:cs="Times New Roman"/>
          <w:sz w:val="28"/>
          <w:szCs w:val="28"/>
        </w:rPr>
        <w:t xml:space="preserve">  – Дата доступа: 11.03.2021.</w:t>
      </w:r>
    </w:p>
    <w:p w14:paraId="5B1122D1" w14:textId="77777777" w:rsidR="001B7A78" w:rsidRDefault="001B7A78">
      <w:pPr>
        <w:pStyle w:val="af2"/>
        <w:rPr>
          <w:rFonts w:ascii="Times New Roman" w:hAnsi="Times New Roman" w:cs="Times New Roman"/>
          <w:sz w:val="28"/>
          <w:szCs w:val="28"/>
        </w:rPr>
      </w:pPr>
    </w:p>
    <w:p w14:paraId="3B719666" w14:textId="77777777" w:rsidR="001B7A78" w:rsidRDefault="00A46177">
      <w:pPr>
        <w:pStyle w:val="af2"/>
        <w:numPr>
          <w:ilvl w:val="0"/>
          <w:numId w:val="1"/>
        </w:numPr>
        <w:spacing w:line="360" w:lineRule="auto"/>
      </w:pPr>
      <w:r>
        <w:rPr>
          <w:rFonts w:ascii="Times New Roman" w:hAnsi="Times New Roman" w:cs="Times New Roman"/>
          <w:sz w:val="28"/>
          <w:szCs w:val="28"/>
        </w:rPr>
        <w:t xml:space="preserve">Команда 29 Правозащита [Электронный ресурс]. – Режим доступа: </w:t>
      </w:r>
      <w:hyperlink r:id="rId11">
        <w:r>
          <w:rPr>
            <w:rFonts w:ascii="Times New Roman" w:hAnsi="Times New Roman" w:cs="Times New Roman"/>
            <w:sz w:val="28"/>
            <w:szCs w:val="28"/>
          </w:rPr>
          <w:t>https://team29.org/court/delokudryavtseva/</w:t>
        </w:r>
      </w:hyperlink>
      <w:r>
        <w:rPr>
          <w:rFonts w:ascii="Times New Roman" w:hAnsi="Times New Roman" w:cs="Times New Roman"/>
          <w:sz w:val="28"/>
          <w:szCs w:val="28"/>
        </w:rPr>
        <w:t xml:space="preserve"> – Дата доступа: 11.03.2021.</w:t>
      </w:r>
    </w:p>
    <w:sectPr w:rsidR="001B7A78">
      <w:headerReference w:type="default" r:id="rId12"/>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50AF" w14:textId="77777777" w:rsidR="00E46473" w:rsidRDefault="00E46473">
      <w:pPr>
        <w:spacing w:after="0" w:line="240" w:lineRule="auto"/>
      </w:pPr>
      <w:r>
        <w:separator/>
      </w:r>
    </w:p>
  </w:endnote>
  <w:endnote w:type="continuationSeparator" w:id="0">
    <w:p w14:paraId="0A4FE6BC" w14:textId="77777777" w:rsidR="00E46473" w:rsidRDefault="00E4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2572" w14:textId="77777777" w:rsidR="00E46473" w:rsidRDefault="00E46473">
      <w:pPr>
        <w:rPr>
          <w:sz w:val="12"/>
        </w:rPr>
      </w:pPr>
      <w:r>
        <w:separator/>
      </w:r>
    </w:p>
  </w:footnote>
  <w:footnote w:type="continuationSeparator" w:id="0">
    <w:p w14:paraId="08CF6923" w14:textId="77777777" w:rsidR="00E46473" w:rsidRDefault="00E46473">
      <w:pPr>
        <w:rPr>
          <w:sz w:val="12"/>
        </w:rPr>
      </w:pPr>
      <w:r>
        <w:continuationSeparator/>
      </w:r>
    </w:p>
  </w:footnote>
  <w:footnote w:id="1">
    <w:p w14:paraId="7E683968" w14:textId="505AD3F4" w:rsidR="0063417A" w:rsidRPr="008B484B" w:rsidRDefault="0063417A" w:rsidP="00BD6D38">
      <w:pPr>
        <w:spacing w:line="360" w:lineRule="auto"/>
      </w:pPr>
      <w:r w:rsidRPr="008B484B">
        <w:rPr>
          <w:rStyle w:val="af8"/>
        </w:rPr>
        <w:footnoteRef/>
      </w:r>
      <w:r w:rsidRPr="008B484B">
        <w:t>Телеканал «Дождь» [электронный ресурс</w:t>
      </w:r>
      <w:proofErr w:type="gramStart"/>
      <w:r w:rsidRPr="008B484B">
        <w:t>].-</w:t>
      </w:r>
      <w:proofErr w:type="gramEnd"/>
      <w:r w:rsidRPr="008B484B">
        <w:t xml:space="preserve"> Режим доступа: </w:t>
      </w:r>
      <w:hyperlink r:id="rId1" w:history="1">
        <w:r w:rsidRPr="008B484B">
          <w:rPr>
            <w:rStyle w:val="af7"/>
          </w:rPr>
          <w:t>https://news.myseldon.com/ru/news/index/234125979</w:t>
        </w:r>
      </w:hyperlink>
      <w:r w:rsidRPr="008B484B">
        <w:t xml:space="preserve"> - Дата доступа 3.04.2021</w:t>
      </w:r>
      <w:r w:rsidRPr="008B484B">
        <w:br/>
      </w:r>
    </w:p>
  </w:footnote>
  <w:footnote w:id="2">
    <w:p w14:paraId="08036AB5" w14:textId="2386A4DA" w:rsidR="00BD6D38" w:rsidRDefault="00BD6D38">
      <w:pPr>
        <w:pStyle w:val="af1"/>
      </w:pPr>
      <w:r w:rsidRPr="008B484B">
        <w:rPr>
          <w:rStyle w:val="af8"/>
        </w:rPr>
        <w:footnoteRef/>
      </w:r>
      <w:r w:rsidRPr="008B484B">
        <w:t xml:space="preserve">  Журнал «Тинькофф» [электронный ресурс</w:t>
      </w:r>
      <w:proofErr w:type="gramStart"/>
      <w:r w:rsidRPr="008B484B">
        <w:t>].-</w:t>
      </w:r>
      <w:proofErr w:type="gramEnd"/>
      <w:r w:rsidRPr="008B484B">
        <w:t xml:space="preserve"> Режим доступа: </w:t>
      </w:r>
      <w:hyperlink r:id="rId2" w:history="1">
        <w:r w:rsidRPr="008B484B">
          <w:rPr>
            <w:rStyle w:val="af7"/>
          </w:rPr>
          <w:t>https://journal.tinkoff.ru/guide/gosudarevy-sekrety/</w:t>
        </w:r>
      </w:hyperlink>
      <w:r w:rsidRPr="008B484B">
        <w:t xml:space="preserve"> - Дата доступа 3.04.2021</w:t>
      </w:r>
    </w:p>
  </w:footnote>
  <w:footnote w:id="3">
    <w:p w14:paraId="6BF6CEB2" w14:textId="77777777" w:rsidR="001B7A78" w:rsidRDefault="00A46177">
      <w:pPr>
        <w:pStyle w:val="af1"/>
      </w:pPr>
      <w:r>
        <w:rPr>
          <w:rStyle w:val="a9"/>
        </w:rPr>
        <w:footnoteRef/>
      </w:r>
      <w:r>
        <w:t xml:space="preserve"> Борзенков Г. Н., Иногамовой-Хегай Л.В., Комиссарова В. </w:t>
      </w:r>
      <w:proofErr w:type="gramStart"/>
      <w:r>
        <w:t>С. ,</w:t>
      </w:r>
      <w:proofErr w:type="gramEnd"/>
      <w:r>
        <w:t xml:space="preserve"> Рарога А. И. Российское уголовное право: особенная часть. М.: Проспект, 2013.</w:t>
      </w:r>
    </w:p>
  </w:footnote>
  <w:footnote w:id="4">
    <w:p w14:paraId="76647C32" w14:textId="77777777" w:rsidR="001B7A78" w:rsidRDefault="00A46177">
      <w:pPr>
        <w:pStyle w:val="af1"/>
      </w:pPr>
      <w:r>
        <w:rPr>
          <w:rStyle w:val="a9"/>
        </w:rPr>
        <w:footnoteRef/>
      </w:r>
      <w:r>
        <w:t xml:space="preserve"> </w:t>
      </w:r>
      <w:proofErr w:type="spellStart"/>
      <w:r>
        <w:t>Братановский</w:t>
      </w:r>
      <w:proofErr w:type="spellEnd"/>
      <w:r>
        <w:t xml:space="preserve"> С.Н. Специальные правовые режимы информации. М.: Директ-Медиа, 2012.</w:t>
      </w:r>
    </w:p>
  </w:footnote>
  <w:footnote w:id="5">
    <w:p w14:paraId="07FD7BFC" w14:textId="77777777" w:rsidR="001B7A78" w:rsidRDefault="00A46177">
      <w:pPr>
        <w:pStyle w:val="af1"/>
      </w:pPr>
      <w:r>
        <w:rPr>
          <w:rStyle w:val="a9"/>
        </w:rPr>
        <w:footnoteRef/>
      </w:r>
      <w:r>
        <w:t xml:space="preserve"> Корсун Р. В. Анализ систем отнесения сведений к государственной тайне в России и в США // Законы России: опыт, анализ, практика. 2007. №1.</w:t>
      </w:r>
    </w:p>
  </w:footnote>
  <w:footnote w:id="6">
    <w:p w14:paraId="228A22BA" w14:textId="77777777" w:rsidR="001B7A78" w:rsidRDefault="00A46177">
      <w:pPr>
        <w:pStyle w:val="af1"/>
      </w:pPr>
      <w:r>
        <w:rPr>
          <w:rStyle w:val="a9"/>
        </w:rPr>
        <w:footnoteRef/>
      </w:r>
      <w:r>
        <w:t xml:space="preserve"> Ермакова Л.Д. Иные государственные </w:t>
      </w:r>
      <w:proofErr w:type="gramStart"/>
      <w:r>
        <w:t>преступления :</w:t>
      </w:r>
      <w:proofErr w:type="gramEnd"/>
      <w:r>
        <w:t xml:space="preserve"> Общ. понятие иных гос. преступлений. Преступления против нац. и расового равноправия, против обороноспособности СССР. М.: ВЮЗИ, 1987.</w:t>
      </w:r>
    </w:p>
  </w:footnote>
  <w:footnote w:id="7">
    <w:p w14:paraId="28630B8B" w14:textId="77777777" w:rsidR="001B7A78" w:rsidRDefault="00A46177">
      <w:pPr>
        <w:pStyle w:val="af1"/>
      </w:pPr>
      <w:r>
        <w:rPr>
          <w:rStyle w:val="a9"/>
        </w:rPr>
        <w:footnoteRef/>
      </w:r>
      <w:r>
        <w:t xml:space="preserve"> Дьяков С.В., Игнатьев А.А., Карпушин М.П., Общ. ред. и </w:t>
      </w:r>
      <w:proofErr w:type="spellStart"/>
      <w:r>
        <w:t>введ</w:t>
      </w:r>
      <w:proofErr w:type="spellEnd"/>
      <w:r>
        <w:t xml:space="preserve">.: Барков Л.И Ответственность за государственные преступления. М.: </w:t>
      </w:r>
      <w:proofErr w:type="spellStart"/>
      <w:r>
        <w:t>Юрид</w:t>
      </w:r>
      <w:proofErr w:type="gramStart"/>
      <w:r>
        <w:t>.</w:t>
      </w:r>
      <w:proofErr w:type="gramEnd"/>
      <w:r>
        <w:t>лит</w:t>
      </w:r>
      <w:proofErr w:type="spellEnd"/>
      <w:r>
        <w:t>., 1988.</w:t>
      </w:r>
    </w:p>
  </w:footnote>
  <w:footnote w:id="8">
    <w:p w14:paraId="7ABEA264" w14:textId="77777777" w:rsidR="001B7A78" w:rsidRDefault="00A46177">
      <w:pPr>
        <w:spacing w:line="360" w:lineRule="auto"/>
      </w:pPr>
      <w:r>
        <w:rPr>
          <w:rStyle w:val="a9"/>
        </w:rPr>
        <w:footnoteRef/>
      </w:r>
      <w:r>
        <w:rPr>
          <w:rFonts w:cs="Calibri"/>
          <w:sz w:val="20"/>
          <w:szCs w:val="20"/>
        </w:rPr>
        <w:t xml:space="preserve"> ТАСС [Электронный ресурс]. – Режим доступа: </w:t>
      </w:r>
      <w:hyperlink r:id="rId3">
        <w:r>
          <w:rPr>
            <w:rFonts w:cs="Calibri"/>
            <w:sz w:val="20"/>
            <w:szCs w:val="20"/>
          </w:rPr>
          <w:t>https://tass.ru/proisshestviya/2277965</w:t>
        </w:r>
      </w:hyperlink>
      <w:r>
        <w:rPr>
          <w:rFonts w:cs="Calibri"/>
          <w:sz w:val="20"/>
          <w:szCs w:val="20"/>
        </w:rPr>
        <w:t xml:space="preserve">  – Дата доступа: 11.03.2021.</w:t>
      </w:r>
      <w:r>
        <w:rPr>
          <w:rFonts w:cs="Calibri"/>
          <w:sz w:val="20"/>
          <w:szCs w:val="20"/>
        </w:rPr>
        <w:br/>
      </w:r>
      <w:r>
        <w:rPr>
          <w:rStyle w:val="FootnoteCharacters"/>
          <w:rFonts w:cs="Calibri"/>
          <w:sz w:val="20"/>
          <w:szCs w:val="20"/>
        </w:rPr>
        <w:t>7</w:t>
      </w:r>
      <w:r>
        <w:rPr>
          <w:rFonts w:cs="Calibri"/>
          <w:sz w:val="20"/>
          <w:szCs w:val="20"/>
        </w:rPr>
        <w:t xml:space="preserve"> Команда 29 Правозащита [Электронный ресурс]. – Режим доступа: </w:t>
      </w:r>
      <w:hyperlink r:id="rId4">
        <w:r>
          <w:rPr>
            <w:rFonts w:cs="Calibri"/>
            <w:sz w:val="20"/>
            <w:szCs w:val="20"/>
          </w:rPr>
          <w:t>https://team29.org/court/delokudryavtseva/</w:t>
        </w:r>
      </w:hyperlink>
      <w:r>
        <w:rPr>
          <w:rFonts w:cs="Calibri"/>
          <w:sz w:val="20"/>
          <w:szCs w:val="20"/>
        </w:rPr>
        <w:t xml:space="preserve"> – Дата доступа: 11.03.2021.</w:t>
      </w:r>
    </w:p>
  </w:footnote>
  <w:footnote w:id="9">
    <w:p w14:paraId="7E68E0CB" w14:textId="77777777" w:rsidR="001B7A78" w:rsidRDefault="00A46177">
      <w:pPr>
        <w:pStyle w:val="af1"/>
      </w:pPr>
      <w:r>
        <w:rPr>
          <w:rStyle w:val="a9"/>
        </w:rPr>
        <w:footnoteRef/>
      </w:r>
    </w:p>
  </w:footnote>
  <w:footnote w:id="10">
    <w:p w14:paraId="1884BF5D" w14:textId="77777777" w:rsidR="001B7A78" w:rsidRDefault="00A46177">
      <w:pPr>
        <w:pStyle w:val="af1"/>
      </w:pPr>
      <w:r>
        <w:rPr>
          <w:rStyle w:val="a9"/>
        </w:rPr>
        <w:footnoteRef/>
      </w:r>
      <w:r>
        <w:t xml:space="preserve"> </w:t>
      </w:r>
      <w:proofErr w:type="spellStart"/>
      <w:r>
        <w:t>Гатагонова</w:t>
      </w:r>
      <w:proofErr w:type="spellEnd"/>
      <w:r>
        <w:t xml:space="preserve"> Р. М. Становление и развитие государственной тайны в России // Проблемы экономики и юридической практики. 2010. №7.</w:t>
      </w:r>
    </w:p>
  </w:footnote>
  <w:footnote w:id="11">
    <w:p w14:paraId="37AE10C0" w14:textId="77777777" w:rsidR="001B7A78" w:rsidRDefault="00A46177">
      <w:pPr>
        <w:pStyle w:val="af1"/>
      </w:pPr>
      <w:r>
        <w:rPr>
          <w:rStyle w:val="a9"/>
        </w:rPr>
        <w:footnoteRef/>
      </w:r>
      <w:r>
        <w:t xml:space="preserve"> Соколова О. С. Институт государственной тайны российском законодательстве // Современное право. 2003. №11.</w:t>
      </w:r>
    </w:p>
  </w:footnote>
  <w:footnote w:id="12">
    <w:p w14:paraId="2BC577E8" w14:textId="77777777" w:rsidR="001B7A78" w:rsidRDefault="00A46177">
      <w:pPr>
        <w:pStyle w:val="af1"/>
      </w:pPr>
      <w:r>
        <w:rPr>
          <w:rStyle w:val="a9"/>
        </w:rPr>
        <w:footnoteRef/>
      </w:r>
      <w:r>
        <w:t xml:space="preserve"> Аникин П. П., Балыбердин А. Л., </w:t>
      </w:r>
      <w:proofErr w:type="spellStart"/>
      <w:r>
        <w:t>Вус</w:t>
      </w:r>
      <w:proofErr w:type="spellEnd"/>
      <w:r>
        <w:t xml:space="preserve"> М. А. [и др.] Государственная тайна в Российской Федерации. СПб.: Изд-во С.-</w:t>
      </w:r>
      <w:proofErr w:type="spellStart"/>
      <w:r>
        <w:t>Петерб</w:t>
      </w:r>
      <w:proofErr w:type="spellEnd"/>
      <w:r>
        <w:t>. ун-та, 1999.</w:t>
      </w:r>
    </w:p>
  </w:footnote>
  <w:footnote w:id="13">
    <w:p w14:paraId="5195D72C" w14:textId="77777777" w:rsidR="001B7A78" w:rsidRDefault="00A46177">
      <w:pPr>
        <w:pStyle w:val="af1"/>
      </w:pPr>
      <w:r>
        <w:rPr>
          <w:rStyle w:val="a9"/>
        </w:rPr>
        <w:footnoteRef/>
      </w:r>
      <w:r>
        <w:t xml:space="preserve"> Соболева Т. А. История шифровального дела в России. М.: ОЛМА-ПРЕСС, 2002. С. 103.</w:t>
      </w:r>
    </w:p>
  </w:footnote>
  <w:footnote w:id="14">
    <w:p w14:paraId="7C6C8F4B" w14:textId="77777777" w:rsidR="001B7A78" w:rsidRDefault="00A46177">
      <w:pPr>
        <w:pStyle w:val="af1"/>
      </w:pPr>
      <w:r>
        <w:rPr>
          <w:rStyle w:val="a9"/>
        </w:rPr>
        <w:footnoteRef/>
      </w:r>
      <w:r>
        <w:t xml:space="preserve"> </w:t>
      </w:r>
      <w:r>
        <w:rPr>
          <w:rFonts w:cs="Calibri"/>
        </w:rPr>
        <w:t xml:space="preserve">Бабина Е. Е. Безопасность в информационной сфере [Электронный ресурс] / Е. Е. Бабина // Вестник УрФО. - 2011. - N 2 (8). - Режим доступа: </w:t>
      </w:r>
      <w:hyperlink r:id="rId5">
        <w:r>
          <w:rPr>
            <w:rFonts w:cs="Calibri"/>
          </w:rPr>
          <w:t>http://www.info-secur.ru/old/is_08/2013_08.pdf</w:t>
        </w:r>
      </w:hyperlink>
    </w:p>
  </w:footnote>
  <w:footnote w:id="15">
    <w:p w14:paraId="6BC2280E" w14:textId="77777777" w:rsidR="001B7A78" w:rsidRDefault="00A46177">
      <w:pPr>
        <w:pStyle w:val="af1"/>
      </w:pPr>
      <w:r>
        <w:rPr>
          <w:rStyle w:val="a9"/>
        </w:rPr>
        <w:footnoteRef/>
      </w:r>
      <w:r>
        <w:t xml:space="preserve"> </w:t>
      </w:r>
      <w:proofErr w:type="spellStart"/>
      <w:r>
        <w:t>Гатагонова</w:t>
      </w:r>
      <w:proofErr w:type="spellEnd"/>
      <w:r>
        <w:t>, Р. М. Становление и развитие института защиты государственной тайны в России // Проблемы экономики и юридической практики. - 2010. - №7.1. - С. 1-2.</w:t>
      </w:r>
    </w:p>
  </w:footnote>
  <w:footnote w:id="16">
    <w:p w14:paraId="12878C03" w14:textId="77777777" w:rsidR="001B7A78" w:rsidRDefault="00A46177">
      <w:pPr>
        <w:pStyle w:val="af1"/>
      </w:pPr>
      <w:r>
        <w:rPr>
          <w:rStyle w:val="a9"/>
        </w:rPr>
        <w:footnoteRef/>
      </w:r>
      <w:r>
        <w:t xml:space="preserve"> Соболева, Т. А. История шифровального дела в России. - М.: 2002. - С. 9.</w:t>
      </w:r>
    </w:p>
  </w:footnote>
  <w:footnote w:id="17">
    <w:p w14:paraId="75130A5B" w14:textId="77777777" w:rsidR="001B7A78" w:rsidRDefault="00A46177">
      <w:pPr>
        <w:pStyle w:val="af1"/>
      </w:pPr>
      <w:r>
        <w:rPr>
          <w:rStyle w:val="a9"/>
        </w:rPr>
        <w:footnoteRef/>
      </w:r>
      <w:r>
        <w:t xml:space="preserve"> </w:t>
      </w:r>
      <w:bookmarkStart w:id="1" w:name="_Hlk57758893"/>
      <w:r>
        <w:t>Бабина, Е. Е. История развития законодательства в области защиты государственной тайны в России // БЕЗОПАСНОСТЬ В ИНФОРМАЦИОННОЙ СФЕРЕ ВЕСТНИК УрФО. - 2013. - №2(8). - С. 6-10.</w:t>
      </w:r>
      <w:bookmarkEnd w:id="1"/>
    </w:p>
  </w:footnote>
  <w:footnote w:id="18">
    <w:p w14:paraId="768138E5" w14:textId="77777777" w:rsidR="001B7A78" w:rsidRDefault="00A46177">
      <w:pPr>
        <w:pStyle w:val="af1"/>
      </w:pPr>
      <w:r>
        <w:rPr>
          <w:rStyle w:val="a9"/>
        </w:rPr>
        <w:footnoteRef/>
      </w:r>
      <w:r>
        <w:t xml:space="preserve"> Бабина, Е. Е. История развития законодательства в области защиты государственной тайны в России // БЕЗОПАСНОСТЬ В ИНФОРМАЦИОННОЙ СФЕРЕ ВЕСТНИК УрФО. - 2013. - №2(8). - С. 11-12.</w:t>
      </w:r>
    </w:p>
  </w:footnote>
  <w:footnote w:id="19">
    <w:p w14:paraId="5670A280" w14:textId="77777777" w:rsidR="001B7A78" w:rsidRDefault="00A46177">
      <w:pPr>
        <w:pStyle w:val="af1"/>
      </w:pPr>
      <w:r>
        <w:rPr>
          <w:rStyle w:val="a9"/>
        </w:rPr>
        <w:footnoteRef/>
      </w:r>
      <w:r>
        <w:t xml:space="preserve"> Аникин, П. Гусев, В. </w:t>
      </w:r>
      <w:proofErr w:type="spellStart"/>
      <w:r>
        <w:t>Вус</w:t>
      </w:r>
      <w:proofErr w:type="spellEnd"/>
      <w:r>
        <w:t>, М. Балыбердин, А. Государственная тайна в Российской Федерации. - СПб.: Издательство Санкт-Петербургского государственного университета, 1999. - С. 5-7.</w:t>
      </w:r>
    </w:p>
  </w:footnote>
  <w:footnote w:id="20">
    <w:p w14:paraId="3A16E556" w14:textId="77777777" w:rsidR="001B7A78" w:rsidRDefault="00A46177">
      <w:pPr>
        <w:pStyle w:val="af1"/>
      </w:pPr>
      <w:r>
        <w:rPr>
          <w:rStyle w:val="a9"/>
        </w:rPr>
        <w:footnoteRef/>
      </w:r>
      <w:r>
        <w:t xml:space="preserve"> Аникин, П. Гусев, В. </w:t>
      </w:r>
      <w:proofErr w:type="spellStart"/>
      <w:r>
        <w:t>Вус</w:t>
      </w:r>
      <w:proofErr w:type="spellEnd"/>
      <w:r>
        <w:t>, М. Балыбердин, А. Государственная тайна в Российской Федерации. - СПб.: Издательство Санкт-Петербургского государственного университета, 1999. - С. 8-20 С.</w:t>
      </w:r>
    </w:p>
  </w:footnote>
  <w:footnote w:id="21">
    <w:p w14:paraId="1B68F01B" w14:textId="77777777" w:rsidR="001B7A78" w:rsidRDefault="00A46177">
      <w:pPr>
        <w:pStyle w:val="af1"/>
      </w:pPr>
      <w:r>
        <w:rPr>
          <w:rStyle w:val="a9"/>
        </w:rPr>
        <w:footnoteRef/>
      </w:r>
      <w:r>
        <w:t xml:space="preserve"> Бабина, Е. Е. История развития законодательства в области защиты государственной тайны в России // БЕЗОПАСНОСТЬ В ИНФОРМАЦИОННОЙ СФЕРЕ ВЕСТНИК УрФО. - 2013. - №2(8). - С. 8-9.</w:t>
      </w:r>
    </w:p>
  </w:footnote>
  <w:footnote w:id="22">
    <w:p w14:paraId="23D009D0" w14:textId="77777777" w:rsidR="001B7A78" w:rsidRDefault="00A46177">
      <w:pPr>
        <w:pStyle w:val="af1"/>
      </w:pPr>
      <w:r>
        <w:rPr>
          <w:rStyle w:val="a9"/>
        </w:rPr>
        <w:footnoteRef/>
      </w:r>
      <w:r>
        <w:t xml:space="preserve"> </w:t>
      </w:r>
      <w:proofErr w:type="spellStart"/>
      <w:r>
        <w:t>Чертопруд</w:t>
      </w:r>
      <w:proofErr w:type="spellEnd"/>
      <w:r>
        <w:t xml:space="preserve"> С. В. Зарождение и развитие системы защиты государственной тайны в Советском Союзе с 1918 по 1930 г. [Электронный ресурс]. URL: http://www.agentura.ru/press/censura/secret</w:t>
      </w:r>
    </w:p>
  </w:footnote>
  <w:footnote w:id="23">
    <w:p w14:paraId="7F152768" w14:textId="77777777" w:rsidR="001B7A78" w:rsidRDefault="00A46177">
      <w:pPr>
        <w:pStyle w:val="af1"/>
      </w:pPr>
      <w:r>
        <w:rPr>
          <w:rStyle w:val="a9"/>
        </w:rPr>
        <w:footnoteRef/>
      </w:r>
      <w:r>
        <w:t xml:space="preserve"> Бабина, Е. Е. История развития законодательства в области защиты государственной тайны в России // БЕЗОПАСНОСТЬ В ИНФОРМАЦИОННОЙ СФЕРЕ ВЕСТНИК УрФО. - 2013. - №2(8). - С. 9-10.</w:t>
      </w:r>
    </w:p>
  </w:footnote>
  <w:footnote w:id="24">
    <w:p w14:paraId="48218A4E" w14:textId="3FC1D479" w:rsidR="00E8653A" w:rsidRDefault="00E8653A">
      <w:pPr>
        <w:pStyle w:val="af1"/>
      </w:pPr>
      <w:r w:rsidRPr="008B484B">
        <w:rPr>
          <w:rStyle w:val="af8"/>
        </w:rPr>
        <w:footnoteRef/>
      </w:r>
      <w:r w:rsidRPr="008B484B">
        <w:t xml:space="preserve">Консультант Плюс [Электронный ресурс].- Режим доступа: </w:t>
      </w:r>
      <w:hyperlink r:id="rId6" w:history="1">
        <w:r w:rsidRPr="008B484B">
          <w:rPr>
            <w:rStyle w:val="af7"/>
          </w:rPr>
          <w:t>http://www.consultant.ru/document/cons_doc_LAW_10699/b4dacd3a0bcbd2f7a4aeacd096abda9322100f0d/</w:t>
        </w:r>
      </w:hyperlink>
      <w:r w:rsidRPr="008B484B">
        <w:t xml:space="preserve"> </w:t>
      </w:r>
      <w:r w:rsidRPr="008B484B">
        <w:rPr>
          <w:color w:val="000000" w:themeColor="text1"/>
        </w:rPr>
        <w:t xml:space="preserve"> - Дата доступа: 3.04.2021</w:t>
      </w:r>
    </w:p>
  </w:footnote>
  <w:footnote w:id="25">
    <w:p w14:paraId="6995BF7C" w14:textId="77777777" w:rsidR="001B7A78" w:rsidRDefault="00A46177">
      <w:pPr>
        <w:pStyle w:val="af1"/>
      </w:pPr>
      <w:r>
        <w:rPr>
          <w:rStyle w:val="a9"/>
        </w:rPr>
        <w:footnoteRef/>
      </w:r>
      <w:r>
        <w:t xml:space="preserve"> Российское Уголовное право / Борзенков, </w:t>
      </w:r>
      <w:proofErr w:type="spellStart"/>
      <w:r>
        <w:t>Иногамова-Хегай</w:t>
      </w:r>
      <w:proofErr w:type="spellEnd"/>
      <w:r>
        <w:t xml:space="preserve">, Комиссаров, </w:t>
      </w:r>
      <w:proofErr w:type="spellStart"/>
      <w:r>
        <w:t>Пономарёв</w:t>
      </w:r>
      <w:proofErr w:type="spellEnd"/>
      <w:r>
        <w:t xml:space="preserve">, </w:t>
      </w:r>
      <w:proofErr w:type="spellStart"/>
      <w:r>
        <w:t>Рарог</w:t>
      </w:r>
      <w:proofErr w:type="spellEnd"/>
      <w:r>
        <w:t xml:space="preserve">, </w:t>
      </w:r>
      <w:proofErr w:type="spellStart"/>
      <w:r>
        <w:t>Тяжкова</w:t>
      </w:r>
      <w:proofErr w:type="spellEnd"/>
      <w:r>
        <w:t xml:space="preserve">, </w:t>
      </w:r>
      <w:proofErr w:type="spellStart"/>
      <w:r>
        <w:t>Чучаев</w:t>
      </w:r>
      <w:proofErr w:type="spellEnd"/>
      <w:r>
        <w:t>, А. И. и др. Под ред. Иногамовой-Хегай, Л. В. Комиссарова, В. С. Рарога А. И. - 3 изд. - М.: Проспект, 2013. - С. 516,517.</w:t>
      </w:r>
    </w:p>
  </w:footnote>
  <w:footnote w:id="26">
    <w:p w14:paraId="30DFD7E2" w14:textId="77777777" w:rsidR="001B7A78" w:rsidRDefault="00A46177">
      <w:pPr>
        <w:pStyle w:val="af1"/>
      </w:pPr>
      <w:r>
        <w:rPr>
          <w:rStyle w:val="a9"/>
        </w:rPr>
        <w:footnoteRef/>
      </w:r>
      <w:r>
        <w:t xml:space="preserve"> Ермакова Л. Д. Иные государственные преступления. М., 1987. С. 60-63; Дьяков С. В., Игнатьев А. А., Карпушин М. П. Ответственность за государственные преступления М., 1988. С. 128,129.</w:t>
      </w:r>
    </w:p>
  </w:footnote>
  <w:footnote w:id="27">
    <w:p w14:paraId="1669B8CB" w14:textId="77777777" w:rsidR="001B7A78" w:rsidRDefault="00A46177">
      <w:pPr>
        <w:pStyle w:val="af1"/>
      </w:pPr>
      <w:r>
        <w:rPr>
          <w:rStyle w:val="a9"/>
        </w:rPr>
        <w:footnoteRef/>
      </w:r>
      <w:r>
        <w:t xml:space="preserve"> Соколова О. С. Институт государственной тайны российском законодательстве // Современное право. </w:t>
      </w:r>
      <w:r>
        <w:rPr>
          <w:lang w:val="en-US"/>
        </w:rPr>
        <w:t>N</w:t>
      </w:r>
      <w:r>
        <w:t xml:space="preserve"> 11, 2003</w:t>
      </w:r>
    </w:p>
  </w:footnote>
  <w:footnote w:id="28">
    <w:p w14:paraId="70E3065B" w14:textId="77777777" w:rsidR="001B7A78" w:rsidRDefault="00A46177">
      <w:pPr>
        <w:pStyle w:val="af1"/>
      </w:pPr>
      <w:r>
        <w:rPr>
          <w:rStyle w:val="a9"/>
        </w:rPr>
        <w:footnoteRef/>
      </w:r>
      <w:r>
        <w:t xml:space="preserve"> Корсун Р. В. Анализ систем отнесения сведений к государственной тайне в России и в США // Законы России: опыт, анализ, практика. 2007. </w:t>
      </w:r>
      <w:r>
        <w:rPr>
          <w:lang w:val="en-US"/>
        </w:rPr>
        <w:t>N</w:t>
      </w:r>
      <w:r>
        <w:t xml:space="preserve"> 1.</w:t>
      </w:r>
    </w:p>
  </w:footnote>
  <w:footnote w:id="29">
    <w:p w14:paraId="5077BD41" w14:textId="77777777" w:rsidR="001B7A78" w:rsidRDefault="00A46177">
      <w:pPr>
        <w:pStyle w:val="af1"/>
      </w:pPr>
      <w:r>
        <w:rPr>
          <w:rStyle w:val="a9"/>
        </w:rPr>
        <w:footnoteRef/>
      </w:r>
      <w:r>
        <w:t xml:space="preserve"> </w:t>
      </w:r>
      <w:proofErr w:type="spellStart"/>
      <w:r>
        <w:t>Братановский</w:t>
      </w:r>
      <w:proofErr w:type="spellEnd"/>
      <w:r>
        <w:t>, С. Н. Специальные правовые режимы информации. - М.: Директ-Медиа, 2012. - С. 103-129.</w:t>
      </w:r>
    </w:p>
  </w:footnote>
  <w:footnote w:id="30">
    <w:p w14:paraId="1CA44B8B" w14:textId="77777777" w:rsidR="001B7A78" w:rsidRDefault="00A46177">
      <w:pPr>
        <w:pStyle w:val="af1"/>
      </w:pPr>
      <w:r>
        <w:rPr>
          <w:rStyle w:val="a9"/>
        </w:rPr>
        <w:footnoteRef/>
      </w:r>
      <w:r>
        <w:t xml:space="preserve"> </w:t>
      </w:r>
      <w:r>
        <w:rPr>
          <w:rFonts w:cs="Times New Roman"/>
        </w:rPr>
        <w:t xml:space="preserve">ТАСС [Электронный ресурс]. – Режим доступа: </w:t>
      </w:r>
      <w:hyperlink r:id="rId7">
        <w:r>
          <w:rPr>
            <w:rFonts w:cs="Times New Roman"/>
          </w:rPr>
          <w:t>https://tass.ru/proisshestviya/2277965</w:t>
        </w:r>
      </w:hyperlink>
      <w:r>
        <w:rPr>
          <w:rFonts w:cs="Times New Roman"/>
        </w:rPr>
        <w:t xml:space="preserve">  – Дата доступа: 11.03.2021.</w:t>
      </w:r>
    </w:p>
  </w:footnote>
  <w:footnote w:id="31">
    <w:p w14:paraId="65F2E0AC" w14:textId="77777777" w:rsidR="001B7A78" w:rsidRDefault="00A46177">
      <w:pPr>
        <w:pStyle w:val="af1"/>
      </w:pPr>
      <w:r>
        <w:rPr>
          <w:rStyle w:val="a9"/>
        </w:rPr>
        <w:footnoteRef/>
      </w:r>
      <w:r>
        <w:t xml:space="preserve"> Команда 29 Правозащита [Электронный ресурс]. – Режим доступа: https://team29.org/court/delokudryavtseva/. – Дата доступа: 11.03.2021.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2E49" w14:textId="77777777" w:rsidR="001B7A78" w:rsidRDefault="00A46177">
    <w:pPr>
      <w:pStyle w:val="af4"/>
      <w:jc w:val="center"/>
    </w:pPr>
    <w:r>
      <w:t xml:space="preserve">- </w:t>
    </w:r>
    <w:r>
      <w:fldChar w:fldCharType="begin"/>
    </w:r>
    <w:r>
      <w:instrText>PAGE</w:instrText>
    </w:r>
    <w:r>
      <w:fldChar w:fldCharType="separate"/>
    </w:r>
    <w:r>
      <w:t>29</w:t>
    </w:r>
    <w:r>
      <w:fldChar w:fldCharType="end"/>
    </w:r>
    <w:r>
      <w:t xml:space="preserve"> -</w:t>
    </w:r>
  </w:p>
  <w:p w14:paraId="4F79A692" w14:textId="77777777" w:rsidR="001B7A78" w:rsidRDefault="001B7A7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CCC"/>
    <w:multiLevelType w:val="multilevel"/>
    <w:tmpl w:val="BFF234CA"/>
    <w:lvl w:ilvl="0">
      <w:start w:val="1"/>
      <w:numFmt w:val="decimal"/>
      <w:lvlText w:val="%1"/>
      <w:lvlJc w:val="left"/>
      <w:pPr>
        <w:tabs>
          <w:tab w:val="num" w:pos="0"/>
        </w:tabs>
        <w:ind w:left="360" w:hanging="360"/>
      </w:pPr>
      <w:rPr>
        <w:b w:val="0"/>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 w15:restartNumberingAfterBreak="0">
    <w:nsid w:val="3A451A6F"/>
    <w:multiLevelType w:val="multilevel"/>
    <w:tmpl w:val="92A40080"/>
    <w:lvl w:ilvl="0">
      <w:start w:val="1"/>
      <w:numFmt w:val="decimal"/>
      <w:lvlText w:val="%1"/>
      <w:lvlJc w:val="left"/>
      <w:pPr>
        <w:tabs>
          <w:tab w:val="num" w:pos="0"/>
        </w:tabs>
        <w:ind w:left="928" w:hanging="360"/>
      </w:pPr>
    </w:lvl>
    <w:lvl w:ilvl="1">
      <w:start w:val="1"/>
      <w:numFmt w:val="lowerLetter"/>
      <w:lvlText w:val="%1.%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3.%4"/>
      <w:lvlJc w:val="left"/>
      <w:pPr>
        <w:tabs>
          <w:tab w:val="num" w:pos="0"/>
        </w:tabs>
        <w:ind w:left="3088" w:hanging="360"/>
      </w:pPr>
    </w:lvl>
    <w:lvl w:ilvl="4">
      <w:start w:val="1"/>
      <w:numFmt w:val="lowerLetter"/>
      <w:lvlText w:val="%4.%5"/>
      <w:lvlJc w:val="left"/>
      <w:pPr>
        <w:tabs>
          <w:tab w:val="num" w:pos="0"/>
        </w:tabs>
        <w:ind w:left="3808" w:hanging="360"/>
      </w:pPr>
    </w:lvl>
    <w:lvl w:ilvl="5">
      <w:start w:val="1"/>
      <w:numFmt w:val="lowerRoman"/>
      <w:lvlText w:val="%5.%6"/>
      <w:lvlJc w:val="right"/>
      <w:pPr>
        <w:tabs>
          <w:tab w:val="num" w:pos="0"/>
        </w:tabs>
        <w:ind w:left="4528" w:hanging="180"/>
      </w:pPr>
    </w:lvl>
    <w:lvl w:ilvl="6">
      <w:start w:val="1"/>
      <w:numFmt w:val="decimal"/>
      <w:lvlText w:val="%6.%7"/>
      <w:lvlJc w:val="left"/>
      <w:pPr>
        <w:tabs>
          <w:tab w:val="num" w:pos="0"/>
        </w:tabs>
        <w:ind w:left="5248" w:hanging="360"/>
      </w:pPr>
    </w:lvl>
    <w:lvl w:ilvl="7">
      <w:start w:val="1"/>
      <w:numFmt w:val="lowerLetter"/>
      <w:lvlText w:val="%7.%8"/>
      <w:lvlJc w:val="left"/>
      <w:pPr>
        <w:tabs>
          <w:tab w:val="num" w:pos="0"/>
        </w:tabs>
        <w:ind w:left="5968" w:hanging="360"/>
      </w:pPr>
    </w:lvl>
    <w:lvl w:ilvl="8">
      <w:start w:val="1"/>
      <w:numFmt w:val="lowerRoman"/>
      <w:lvlText w:val="%8.%9"/>
      <w:lvlJc w:val="right"/>
      <w:pPr>
        <w:tabs>
          <w:tab w:val="num" w:pos="0"/>
        </w:tabs>
        <w:ind w:left="6688" w:hanging="180"/>
      </w:pPr>
    </w:lvl>
  </w:abstractNum>
  <w:abstractNum w:abstractNumId="2" w15:restartNumberingAfterBreak="0">
    <w:nsid w:val="55893D11"/>
    <w:multiLevelType w:val="multilevel"/>
    <w:tmpl w:val="D4F679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78"/>
    <w:rsid w:val="00067D06"/>
    <w:rsid w:val="0007424C"/>
    <w:rsid w:val="000B03B8"/>
    <w:rsid w:val="000F2A6D"/>
    <w:rsid w:val="00141E98"/>
    <w:rsid w:val="001B7A78"/>
    <w:rsid w:val="001C4E2B"/>
    <w:rsid w:val="00226BA4"/>
    <w:rsid w:val="0023093E"/>
    <w:rsid w:val="00361AAC"/>
    <w:rsid w:val="003F2DAE"/>
    <w:rsid w:val="00413FD1"/>
    <w:rsid w:val="004411B3"/>
    <w:rsid w:val="004D781C"/>
    <w:rsid w:val="005322C7"/>
    <w:rsid w:val="00545F61"/>
    <w:rsid w:val="005F611B"/>
    <w:rsid w:val="0063417A"/>
    <w:rsid w:val="007112B7"/>
    <w:rsid w:val="00714A34"/>
    <w:rsid w:val="007352F7"/>
    <w:rsid w:val="007839B5"/>
    <w:rsid w:val="007F2DBC"/>
    <w:rsid w:val="008A0B48"/>
    <w:rsid w:val="008B484B"/>
    <w:rsid w:val="009256C6"/>
    <w:rsid w:val="00A46177"/>
    <w:rsid w:val="00A76CAA"/>
    <w:rsid w:val="00A81110"/>
    <w:rsid w:val="00BD6D38"/>
    <w:rsid w:val="00C57226"/>
    <w:rsid w:val="00DF16C9"/>
    <w:rsid w:val="00E12121"/>
    <w:rsid w:val="00E122D7"/>
    <w:rsid w:val="00E46473"/>
    <w:rsid w:val="00E51F95"/>
    <w:rsid w:val="00E8653A"/>
    <w:rsid w:val="00F238BC"/>
    <w:rsid w:val="00FB729D"/>
    <w:rsid w:val="00FE10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1C04"/>
  <w15:docId w15:val="{43FB1785-7FFC-4C8F-919B-87C5D520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qFormat/>
    <w:rPr>
      <w:vertAlign w:val="superscript"/>
    </w:rPr>
  </w:style>
  <w:style w:type="character" w:customStyle="1" w:styleId="a5">
    <w:name w:val="Верхний колонтитул Знак"/>
    <w:basedOn w:val="a0"/>
    <w:qFormat/>
  </w:style>
  <w:style w:type="character" w:customStyle="1" w:styleId="a6">
    <w:name w:val="Нижний колонтитул Знак"/>
    <w:basedOn w:val="a0"/>
    <w:qFormat/>
  </w:style>
  <w:style w:type="character" w:customStyle="1" w:styleId="-">
    <w:name w:val="Интернет-ссылка"/>
    <w:basedOn w:val="a0"/>
    <w:rPr>
      <w:color w:val="0563C1"/>
      <w:u w:val="single"/>
    </w:rPr>
  </w:style>
  <w:style w:type="character" w:styleId="a7">
    <w:name w:val="Unresolved Mention"/>
    <w:basedOn w:val="a0"/>
    <w:qFormat/>
    <w:rPr>
      <w:color w:val="605E5C"/>
      <w:highlight w:val="lightGray"/>
    </w:rPr>
  </w:style>
  <w:style w:type="character" w:customStyle="1" w:styleId="a8">
    <w:name w:val="Посещённая гиперссылка"/>
    <w:basedOn w:val="a0"/>
    <w:rPr>
      <w:color w:val="954F72"/>
      <w:u w:val="single"/>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styleId="ac">
    <w:name w:val="Title"/>
    <w:basedOn w:val="a"/>
    <w:next w:val="ad"/>
    <w:uiPriority w:val="10"/>
    <w:qFormat/>
    <w:pPr>
      <w:keepNext/>
      <w:spacing w:before="240" w:after="120"/>
    </w:pPr>
    <w:rPr>
      <w:rFonts w:ascii="Liberation Sans" w:eastAsia="Noto Sans CJK SC" w:hAnsi="Liberation Sans" w:cs="Lohit Devanagari"/>
      <w:sz w:val="28"/>
      <w:szCs w:val="28"/>
    </w:rPr>
  </w:style>
  <w:style w:type="paragraph" w:styleId="ad">
    <w:name w:val="Body Text"/>
    <w:basedOn w:val="a"/>
    <w:pPr>
      <w:spacing w:after="140" w:line="276" w:lineRule="auto"/>
    </w:pPr>
  </w:style>
  <w:style w:type="paragraph" w:styleId="ae">
    <w:name w:val="List"/>
    <w:basedOn w:val="ad"/>
    <w:rPr>
      <w:rFonts w:cs="Lohit Devanagari"/>
    </w:rPr>
  </w:style>
  <w:style w:type="paragraph" w:styleId="af">
    <w:name w:val="caption"/>
    <w:basedOn w:val="a"/>
    <w:qFormat/>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styleId="af1">
    <w:name w:val="footnote text"/>
    <w:basedOn w:val="a"/>
    <w:pPr>
      <w:spacing w:after="0" w:line="240" w:lineRule="auto"/>
    </w:pPr>
    <w:rPr>
      <w:sz w:val="20"/>
      <w:szCs w:val="20"/>
    </w:rPr>
  </w:style>
  <w:style w:type="paragraph" w:styleId="af2">
    <w:name w:val="List Paragraph"/>
    <w:basedOn w:val="a"/>
    <w:qFormat/>
    <w:pPr>
      <w:ind w:left="720"/>
      <w:contextualSpacing/>
    </w:pPr>
  </w:style>
  <w:style w:type="paragraph" w:customStyle="1" w:styleId="Standard">
    <w:name w:val="Standard"/>
    <w:qFormat/>
    <w:pPr>
      <w:widowControl w:val="0"/>
      <w:overflowPunct w:val="0"/>
      <w:textAlignment w:val="baseline"/>
    </w:pPr>
    <w:rPr>
      <w:rFonts w:eastAsia="Times New Roman" w:cs="Times New Roman"/>
      <w:kern w:val="2"/>
      <w:sz w:val="22"/>
      <w:lang w:eastAsia="ru-RU"/>
    </w:rPr>
  </w:style>
  <w:style w:type="paragraph" w:customStyle="1" w:styleId="af3">
    <w:name w:val="Верхний и нижний колонтитулы"/>
    <w:basedOn w:val="a"/>
    <w:qFormat/>
  </w:style>
  <w:style w:type="paragraph" w:styleId="af4">
    <w:name w:val="header"/>
    <w:basedOn w:val="a"/>
    <w:pPr>
      <w:tabs>
        <w:tab w:val="center" w:pos="4677"/>
        <w:tab w:val="right" w:pos="9355"/>
      </w:tabs>
      <w:spacing w:after="0" w:line="240" w:lineRule="auto"/>
    </w:pPr>
  </w:style>
  <w:style w:type="paragraph" w:styleId="af5">
    <w:name w:val="footer"/>
    <w:basedOn w:val="a"/>
    <w:pPr>
      <w:tabs>
        <w:tab w:val="center" w:pos="4677"/>
        <w:tab w:val="right" w:pos="9355"/>
      </w:tabs>
      <w:spacing w:after="0" w:line="240" w:lineRule="auto"/>
    </w:pPr>
  </w:style>
  <w:style w:type="paragraph" w:customStyle="1" w:styleId="af6">
    <w:name w:val="Содержимое таблицы"/>
    <w:basedOn w:val="a"/>
    <w:qFormat/>
    <w:pPr>
      <w:suppressLineNumbers/>
    </w:pPr>
  </w:style>
  <w:style w:type="character" w:styleId="af7">
    <w:name w:val="Hyperlink"/>
    <w:basedOn w:val="a0"/>
    <w:uiPriority w:val="99"/>
    <w:unhideWhenUsed/>
    <w:rsid w:val="00E51F95"/>
    <w:rPr>
      <w:color w:val="0563C1" w:themeColor="hyperlink"/>
      <w:u w:val="single"/>
    </w:rPr>
  </w:style>
  <w:style w:type="character" w:styleId="af8">
    <w:name w:val="footnote reference"/>
    <w:basedOn w:val="a0"/>
    <w:uiPriority w:val="99"/>
    <w:semiHidden/>
    <w:unhideWhenUsed/>
    <w:rsid w:val="00634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fo-secur.ru/old/is_08/2013_0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29.org/court/delokudryavtseva/" TargetMode="External"/><Relationship Id="rId5" Type="http://schemas.openxmlformats.org/officeDocument/2006/relationships/webSettings" Target="webSettings.xml"/><Relationship Id="rId10" Type="http://schemas.openxmlformats.org/officeDocument/2006/relationships/hyperlink" Target="https://tass.ru/proisshestviya/2277965" TargetMode="External"/><Relationship Id="rId4" Type="http://schemas.openxmlformats.org/officeDocument/2006/relationships/settings" Target="settings.xml"/><Relationship Id="rId9" Type="http://schemas.openxmlformats.org/officeDocument/2006/relationships/hyperlink" Target="https://rykovodstvo.ru/instr/120527/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ss.ru/proisshestviya/2277965" TargetMode="External"/><Relationship Id="rId7" Type="http://schemas.openxmlformats.org/officeDocument/2006/relationships/hyperlink" Target="https://tass.ru/proisshestviya/2277965" TargetMode="External"/><Relationship Id="rId2" Type="http://schemas.openxmlformats.org/officeDocument/2006/relationships/hyperlink" Target="https://journal.tinkoff.ru/guide/gosudarevy-sekrety/" TargetMode="External"/><Relationship Id="rId1" Type="http://schemas.openxmlformats.org/officeDocument/2006/relationships/hyperlink" Target="https://news.myseldon.com/ru/news/index/234125979" TargetMode="External"/><Relationship Id="rId6" Type="http://schemas.openxmlformats.org/officeDocument/2006/relationships/hyperlink" Target="http://www.consultant.ru/document/cons_doc_LAW_10699/b4dacd3a0bcbd2f7a4aeacd096abda9322100f0d/" TargetMode="External"/><Relationship Id="rId5" Type="http://schemas.openxmlformats.org/officeDocument/2006/relationships/hyperlink" Target="http://www.info-secur.ru/old/is_08/2013_08.pdf" TargetMode="External"/><Relationship Id="rId4" Type="http://schemas.openxmlformats.org/officeDocument/2006/relationships/hyperlink" Target="https://team29.org/court/delokudryavts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4571-1D7A-4757-AAD1-87FA9C7A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dc:creator>
  <dc:description/>
  <cp:lastModifiedBy>Ксения Г.</cp:lastModifiedBy>
  <cp:revision>2</cp:revision>
  <dcterms:created xsi:type="dcterms:W3CDTF">2021-04-15T16:37:00Z</dcterms:created>
  <dcterms:modified xsi:type="dcterms:W3CDTF">2021-04-15T16:37:00Z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