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EB" w:rsidRPr="001A62EB" w:rsidRDefault="001A62EB" w:rsidP="001A62EB">
      <w:pPr>
        <w:rPr>
          <w:rFonts w:ascii="Century Schoolbook" w:hAnsi="Century Schoolbook"/>
          <w:sz w:val="44"/>
          <w:szCs w:val="44"/>
        </w:rPr>
      </w:pPr>
      <w:r w:rsidRPr="001A62EB">
        <w:rPr>
          <w:rFonts w:ascii="Century Schoolbook" w:hAnsi="Century Schoolbook"/>
          <w:sz w:val="44"/>
          <w:szCs w:val="44"/>
        </w:rPr>
        <w:t>Список источников и литературы: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bookmarkStart w:id="0" w:name="_GoBack"/>
      <w:r w:rsidRPr="001A62EB">
        <w:rPr>
          <w:sz w:val="28"/>
          <w:szCs w:val="28"/>
          <w:lang w:val="en-US"/>
        </w:rPr>
        <w:t>1. https://www.mayoclinic.org/healthy-lifestyle/womens-health/in-depth/art-20045809 - Belly fat in women: Taking — and keeping — it off.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2. https://www.health.harvard.edu/newsweek/Abdominal-fat-and-what-to-do-about-it.htm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proofErr w:type="gramStart"/>
      <w:r w:rsidRPr="001A62EB">
        <w:rPr>
          <w:sz w:val="28"/>
          <w:szCs w:val="28"/>
          <w:lang w:val="en-US"/>
        </w:rPr>
        <w:t>Abdominal fat and what to do about it.</w:t>
      </w:r>
      <w:proofErr w:type="gramEnd"/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3. https://pubmed.ncbi.nlm.nih.gov/9250133/ - Nutrition and the immune system: an introduction.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4. Cellulite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5. https://www.huhs.edu/literature/Natural%20Cellulite%20Reduction.pdf - Cellulite Reduction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6. https://pubmed.ncbi.nlm.nih.gov/16020209/ - An assessment of traditional and novel therapies for cellulite.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>7. https://pubmed.ncbi.nlm.nih.gov/20159304/ - Treatment of cellulite: Part I. Pathophysiology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8. https://pubmed.ncbi.nlm.nih.gov/22758934/ - Cellulite’s </w:t>
      </w:r>
      <w:proofErr w:type="spellStart"/>
      <w:r w:rsidRPr="001A62EB">
        <w:rPr>
          <w:sz w:val="28"/>
          <w:szCs w:val="28"/>
          <w:lang w:val="en-US"/>
        </w:rPr>
        <w:t>aetiology</w:t>
      </w:r>
      <w:proofErr w:type="spellEnd"/>
      <w:r w:rsidRPr="001A62EB">
        <w:rPr>
          <w:sz w:val="28"/>
          <w:szCs w:val="28"/>
          <w:lang w:val="en-US"/>
        </w:rPr>
        <w:t>: a review.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9. </w:t>
      </w:r>
      <w:proofErr w:type="spellStart"/>
      <w:r w:rsidRPr="001A62EB">
        <w:rPr>
          <w:sz w:val="28"/>
          <w:szCs w:val="28"/>
          <w:lang w:val="en-US"/>
        </w:rPr>
        <w:t>Scherwitz</w:t>
      </w:r>
      <w:proofErr w:type="spellEnd"/>
      <w:r w:rsidRPr="001A62EB">
        <w:rPr>
          <w:sz w:val="28"/>
          <w:szCs w:val="28"/>
          <w:lang w:val="en-US"/>
        </w:rPr>
        <w:t xml:space="preserve"> C, Braun-Falco O. So-called cellulite. J </w:t>
      </w:r>
      <w:proofErr w:type="spellStart"/>
      <w:r w:rsidRPr="001A62EB">
        <w:rPr>
          <w:sz w:val="28"/>
          <w:szCs w:val="28"/>
          <w:lang w:val="en-US"/>
        </w:rPr>
        <w:t>Dermatol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Surg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Oncol</w:t>
      </w:r>
      <w:proofErr w:type="spellEnd"/>
      <w:r w:rsidRPr="001A62EB">
        <w:rPr>
          <w:sz w:val="28"/>
          <w:szCs w:val="28"/>
          <w:lang w:val="en-US"/>
        </w:rPr>
        <w:t xml:space="preserve"> 1978; 4: 230–234.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10. </w:t>
      </w:r>
      <w:proofErr w:type="spellStart"/>
      <w:r w:rsidRPr="001A62EB">
        <w:rPr>
          <w:sz w:val="28"/>
          <w:szCs w:val="28"/>
          <w:lang w:val="en-US"/>
        </w:rPr>
        <w:t>Nurnberger</w:t>
      </w:r>
      <w:proofErr w:type="spellEnd"/>
      <w:r w:rsidRPr="001A62EB">
        <w:rPr>
          <w:sz w:val="28"/>
          <w:szCs w:val="28"/>
          <w:lang w:val="en-US"/>
        </w:rPr>
        <w:t xml:space="preserve"> F, Muller G. So-called cellulite: an invented disease. J </w:t>
      </w:r>
      <w:proofErr w:type="spellStart"/>
      <w:r w:rsidRPr="001A62EB">
        <w:rPr>
          <w:sz w:val="28"/>
          <w:szCs w:val="28"/>
          <w:lang w:val="en-US"/>
        </w:rPr>
        <w:t>Dermatol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Surg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Oncol</w:t>
      </w:r>
      <w:proofErr w:type="spellEnd"/>
      <w:r w:rsidRPr="001A62EB">
        <w:rPr>
          <w:sz w:val="28"/>
          <w:szCs w:val="28"/>
          <w:lang w:val="en-US"/>
        </w:rPr>
        <w:t xml:space="preserve"> 1978; 4: 221–229.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11. Goldman MP. Cellulite: a review of current treatments. </w:t>
      </w:r>
      <w:proofErr w:type="spellStart"/>
      <w:r w:rsidRPr="001A62EB">
        <w:rPr>
          <w:sz w:val="28"/>
          <w:szCs w:val="28"/>
          <w:lang w:val="en-US"/>
        </w:rPr>
        <w:t>Cosmet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Dermatol</w:t>
      </w:r>
      <w:proofErr w:type="spellEnd"/>
      <w:r w:rsidRPr="001A62EB">
        <w:rPr>
          <w:sz w:val="28"/>
          <w:szCs w:val="28"/>
          <w:lang w:val="en-US"/>
        </w:rPr>
        <w:t xml:space="preserve"> 2002; 15: 17–20.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12. Young GL, Jewell D. Creams for preventing stretch marks in pregnancy. (Cochrane Review). In: The Cochrane Library, Issue 1, 2005. </w:t>
      </w:r>
      <w:proofErr w:type="spellStart"/>
      <w:r w:rsidRPr="001A62EB">
        <w:rPr>
          <w:sz w:val="28"/>
          <w:szCs w:val="28"/>
          <w:lang w:val="en-US"/>
        </w:rPr>
        <w:t>Chichester</w:t>
      </w:r>
      <w:proofErr w:type="spellEnd"/>
      <w:r w:rsidRPr="001A62EB">
        <w:rPr>
          <w:sz w:val="28"/>
          <w:szCs w:val="28"/>
          <w:lang w:val="en-US"/>
        </w:rPr>
        <w:t xml:space="preserve">, UK: John Wiley &amp; Sons, Ltd. Cochrane Database </w:t>
      </w:r>
      <w:proofErr w:type="spellStart"/>
      <w:r w:rsidRPr="001A62EB">
        <w:rPr>
          <w:sz w:val="28"/>
          <w:szCs w:val="28"/>
          <w:lang w:val="en-US"/>
        </w:rPr>
        <w:t>Syst</w:t>
      </w:r>
      <w:proofErr w:type="spellEnd"/>
      <w:r w:rsidRPr="001A62EB">
        <w:rPr>
          <w:sz w:val="28"/>
          <w:szCs w:val="28"/>
          <w:lang w:val="en-US"/>
        </w:rPr>
        <w:t xml:space="preserve"> Rev. 1996; (1):CD000066.</w:t>
      </w:r>
    </w:p>
    <w:p w:rsidR="001A62EB" w:rsidRPr="001A62EB" w:rsidRDefault="001A62EB" w:rsidP="001A62EB">
      <w:pPr>
        <w:rPr>
          <w:sz w:val="28"/>
          <w:szCs w:val="28"/>
          <w:lang w:val="en-US"/>
        </w:rPr>
      </w:pPr>
      <w:r w:rsidRPr="001A62EB">
        <w:rPr>
          <w:sz w:val="28"/>
          <w:szCs w:val="28"/>
          <w:lang w:val="en-US"/>
        </w:rPr>
        <w:t xml:space="preserve">13. Chang AL, </w:t>
      </w:r>
      <w:proofErr w:type="spellStart"/>
      <w:r w:rsidRPr="001A62EB">
        <w:rPr>
          <w:sz w:val="28"/>
          <w:szCs w:val="28"/>
          <w:lang w:val="en-US"/>
        </w:rPr>
        <w:t>Agredano</w:t>
      </w:r>
      <w:proofErr w:type="spellEnd"/>
      <w:r w:rsidRPr="001A62EB">
        <w:rPr>
          <w:sz w:val="28"/>
          <w:szCs w:val="28"/>
          <w:lang w:val="en-US"/>
        </w:rPr>
        <w:t xml:space="preserve"> YZ, Kimball AB. Risk factors associated with </w:t>
      </w:r>
      <w:proofErr w:type="spellStart"/>
      <w:r w:rsidRPr="001A62EB">
        <w:rPr>
          <w:sz w:val="28"/>
          <w:szCs w:val="28"/>
          <w:lang w:val="en-US"/>
        </w:rPr>
        <w:t>striae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gravidarum</w:t>
      </w:r>
      <w:proofErr w:type="spellEnd"/>
      <w:r w:rsidRPr="001A62EB">
        <w:rPr>
          <w:sz w:val="28"/>
          <w:szCs w:val="28"/>
          <w:lang w:val="en-US"/>
        </w:rPr>
        <w:t xml:space="preserve">. J Am </w:t>
      </w:r>
      <w:proofErr w:type="spellStart"/>
      <w:r w:rsidRPr="001A62EB">
        <w:rPr>
          <w:sz w:val="28"/>
          <w:szCs w:val="28"/>
          <w:lang w:val="en-US"/>
        </w:rPr>
        <w:t>Acad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Dermatol</w:t>
      </w:r>
      <w:proofErr w:type="spellEnd"/>
      <w:r w:rsidRPr="001A62EB">
        <w:rPr>
          <w:sz w:val="28"/>
          <w:szCs w:val="28"/>
          <w:lang w:val="en-US"/>
        </w:rPr>
        <w:t>. 2004</w:t>
      </w:r>
      <w:proofErr w:type="gramStart"/>
      <w:r w:rsidRPr="001A62EB">
        <w:rPr>
          <w:sz w:val="28"/>
          <w:szCs w:val="28"/>
          <w:lang w:val="en-US"/>
        </w:rPr>
        <w:t>;51:881</w:t>
      </w:r>
      <w:proofErr w:type="gramEnd"/>
      <w:r w:rsidRPr="001A62EB">
        <w:rPr>
          <w:sz w:val="28"/>
          <w:szCs w:val="28"/>
          <w:lang w:val="en-US"/>
        </w:rPr>
        <w:t>–5.</w:t>
      </w:r>
    </w:p>
    <w:p w:rsidR="001A62EB" w:rsidRPr="001A62EB" w:rsidRDefault="001A62EB" w:rsidP="001A62EB">
      <w:pPr>
        <w:rPr>
          <w:sz w:val="28"/>
          <w:szCs w:val="28"/>
        </w:rPr>
      </w:pPr>
      <w:r w:rsidRPr="001A62EB">
        <w:rPr>
          <w:sz w:val="28"/>
          <w:szCs w:val="28"/>
          <w:lang w:val="en-US"/>
        </w:rPr>
        <w:t>14</w:t>
      </w:r>
      <w:proofErr w:type="gramStart"/>
      <w:r w:rsidRPr="001A62EB">
        <w:rPr>
          <w:sz w:val="28"/>
          <w:szCs w:val="28"/>
          <w:lang w:val="en-US"/>
        </w:rPr>
        <w:t>.Thomas</w:t>
      </w:r>
      <w:proofErr w:type="gramEnd"/>
      <w:r w:rsidRPr="001A62EB">
        <w:rPr>
          <w:sz w:val="28"/>
          <w:szCs w:val="28"/>
          <w:lang w:val="en-US"/>
        </w:rPr>
        <w:t xml:space="preserve"> RG, Liston WA. Clinical associations of </w:t>
      </w:r>
      <w:proofErr w:type="spellStart"/>
      <w:r w:rsidRPr="001A62EB">
        <w:rPr>
          <w:sz w:val="28"/>
          <w:szCs w:val="28"/>
          <w:lang w:val="en-US"/>
        </w:rPr>
        <w:t>striae</w:t>
      </w:r>
      <w:proofErr w:type="spellEnd"/>
      <w:r w:rsidRPr="001A62EB">
        <w:rPr>
          <w:sz w:val="28"/>
          <w:szCs w:val="28"/>
          <w:lang w:val="en-US"/>
        </w:rPr>
        <w:t xml:space="preserve"> </w:t>
      </w:r>
      <w:proofErr w:type="spellStart"/>
      <w:r w:rsidRPr="001A62EB">
        <w:rPr>
          <w:sz w:val="28"/>
          <w:szCs w:val="28"/>
          <w:lang w:val="en-US"/>
        </w:rPr>
        <w:t>gravidarum</w:t>
      </w:r>
      <w:proofErr w:type="spellEnd"/>
      <w:r w:rsidRPr="001A62EB">
        <w:rPr>
          <w:sz w:val="28"/>
          <w:szCs w:val="28"/>
          <w:lang w:val="en-US"/>
        </w:rPr>
        <w:t xml:space="preserve">. </w:t>
      </w:r>
      <w:r w:rsidRPr="001A62EB">
        <w:rPr>
          <w:sz w:val="28"/>
          <w:szCs w:val="28"/>
        </w:rPr>
        <w:t xml:space="preserve">J </w:t>
      </w:r>
      <w:proofErr w:type="spellStart"/>
      <w:r w:rsidRPr="001A62EB">
        <w:rPr>
          <w:sz w:val="28"/>
          <w:szCs w:val="28"/>
        </w:rPr>
        <w:t>Obstet</w:t>
      </w:r>
      <w:proofErr w:type="spellEnd"/>
      <w:r w:rsidRPr="001A62EB">
        <w:rPr>
          <w:sz w:val="28"/>
          <w:szCs w:val="28"/>
        </w:rPr>
        <w:t xml:space="preserve"> </w:t>
      </w:r>
      <w:proofErr w:type="spellStart"/>
      <w:r w:rsidRPr="001A62EB">
        <w:rPr>
          <w:sz w:val="28"/>
          <w:szCs w:val="28"/>
        </w:rPr>
        <w:t>Gynaecol</w:t>
      </w:r>
      <w:proofErr w:type="spellEnd"/>
      <w:r w:rsidRPr="001A62EB">
        <w:rPr>
          <w:sz w:val="28"/>
          <w:szCs w:val="28"/>
        </w:rPr>
        <w:t xml:space="preserve">. </w:t>
      </w:r>
      <w:proofErr w:type="gramStart"/>
      <w:r w:rsidRPr="001A62EB">
        <w:rPr>
          <w:sz w:val="28"/>
          <w:szCs w:val="28"/>
        </w:rPr>
        <w:t>2004;24:270</w:t>
      </w:r>
      <w:proofErr w:type="gramEnd"/>
      <w:r w:rsidRPr="001A62EB">
        <w:rPr>
          <w:sz w:val="28"/>
          <w:szCs w:val="28"/>
        </w:rPr>
        <w:t>–1.</w:t>
      </w:r>
    </w:p>
    <w:p w:rsidR="006E3F37" w:rsidRPr="001A62EB" w:rsidRDefault="001A62EB" w:rsidP="001A62EB">
      <w:pPr>
        <w:rPr>
          <w:sz w:val="28"/>
          <w:szCs w:val="28"/>
        </w:rPr>
      </w:pPr>
      <w:r w:rsidRPr="001A62EB">
        <w:rPr>
          <w:sz w:val="28"/>
          <w:szCs w:val="28"/>
          <w:lang w:val="en-US"/>
        </w:rPr>
        <w:t xml:space="preserve">15. Kang S. Topical </w:t>
      </w:r>
      <w:proofErr w:type="spellStart"/>
      <w:r w:rsidRPr="001A62EB">
        <w:rPr>
          <w:sz w:val="28"/>
          <w:szCs w:val="28"/>
          <w:lang w:val="en-US"/>
        </w:rPr>
        <w:t>tretinoin</w:t>
      </w:r>
      <w:proofErr w:type="spellEnd"/>
      <w:r w:rsidRPr="001A62EB">
        <w:rPr>
          <w:sz w:val="28"/>
          <w:szCs w:val="28"/>
          <w:lang w:val="en-US"/>
        </w:rPr>
        <w:t xml:space="preserve"> therapy for management of early </w:t>
      </w:r>
      <w:proofErr w:type="spellStart"/>
      <w:r w:rsidRPr="001A62EB">
        <w:rPr>
          <w:sz w:val="28"/>
          <w:szCs w:val="28"/>
          <w:lang w:val="en-US"/>
        </w:rPr>
        <w:t>striae</w:t>
      </w:r>
      <w:proofErr w:type="spellEnd"/>
      <w:r w:rsidRPr="001A62EB">
        <w:rPr>
          <w:sz w:val="28"/>
          <w:szCs w:val="28"/>
          <w:lang w:val="en-US"/>
        </w:rPr>
        <w:t xml:space="preserve">. </w:t>
      </w:r>
      <w:r w:rsidRPr="001A62EB">
        <w:rPr>
          <w:sz w:val="28"/>
          <w:szCs w:val="28"/>
        </w:rPr>
        <w:t xml:space="preserve">J </w:t>
      </w:r>
      <w:proofErr w:type="spellStart"/>
      <w:r w:rsidRPr="001A62EB">
        <w:rPr>
          <w:sz w:val="28"/>
          <w:szCs w:val="28"/>
        </w:rPr>
        <w:t>Am</w:t>
      </w:r>
      <w:proofErr w:type="spellEnd"/>
      <w:r w:rsidRPr="001A62EB">
        <w:rPr>
          <w:sz w:val="28"/>
          <w:szCs w:val="28"/>
        </w:rPr>
        <w:t xml:space="preserve"> </w:t>
      </w:r>
      <w:proofErr w:type="spellStart"/>
      <w:r w:rsidRPr="001A62EB">
        <w:rPr>
          <w:sz w:val="28"/>
          <w:szCs w:val="28"/>
        </w:rPr>
        <w:t>Acad</w:t>
      </w:r>
      <w:proofErr w:type="spellEnd"/>
      <w:r w:rsidRPr="001A62EB">
        <w:rPr>
          <w:sz w:val="28"/>
          <w:szCs w:val="28"/>
        </w:rPr>
        <w:t xml:space="preserve"> </w:t>
      </w:r>
      <w:proofErr w:type="spellStart"/>
      <w:r w:rsidRPr="001A62EB">
        <w:rPr>
          <w:sz w:val="28"/>
          <w:szCs w:val="28"/>
        </w:rPr>
        <w:t>Dermatol</w:t>
      </w:r>
      <w:proofErr w:type="spellEnd"/>
      <w:r w:rsidRPr="001A62EB">
        <w:rPr>
          <w:sz w:val="28"/>
          <w:szCs w:val="28"/>
        </w:rPr>
        <w:t xml:space="preserve">. 1998;39(2 </w:t>
      </w:r>
      <w:proofErr w:type="spellStart"/>
      <w:r w:rsidRPr="001A62EB">
        <w:rPr>
          <w:sz w:val="28"/>
          <w:szCs w:val="28"/>
        </w:rPr>
        <w:t>pt</w:t>
      </w:r>
      <w:proofErr w:type="spellEnd"/>
      <w:r w:rsidRPr="001A62EB">
        <w:rPr>
          <w:sz w:val="28"/>
          <w:szCs w:val="28"/>
        </w:rPr>
        <w:t xml:space="preserve"> </w:t>
      </w:r>
      <w:proofErr w:type="gramStart"/>
      <w:r w:rsidRPr="001A62EB">
        <w:rPr>
          <w:sz w:val="28"/>
          <w:szCs w:val="28"/>
        </w:rPr>
        <w:t>3)S</w:t>
      </w:r>
      <w:proofErr w:type="gramEnd"/>
      <w:r w:rsidRPr="001A62EB">
        <w:rPr>
          <w:sz w:val="28"/>
          <w:szCs w:val="28"/>
        </w:rPr>
        <w:t>90–2.</w:t>
      </w:r>
      <w:bookmarkEnd w:id="0"/>
    </w:p>
    <w:sectPr w:rsidR="006E3F37" w:rsidRPr="001A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EB"/>
    <w:rsid w:val="001A62EB"/>
    <w:rsid w:val="006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76C1"/>
  <w15:chartTrackingRefBased/>
  <w15:docId w15:val="{ED91BBA2-644F-48A4-B53B-2F983179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2021-02-06T19:44:00Z</dcterms:created>
  <dcterms:modified xsi:type="dcterms:W3CDTF">2021-02-06T19:46:00Z</dcterms:modified>
</cp:coreProperties>
</file>