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FF" w:rsidRPr="004225FF" w:rsidRDefault="004225FF" w:rsidP="004225FF">
      <w:pPr>
        <w:jc w:val="center"/>
        <w:rPr>
          <w:b/>
          <w:sz w:val="36"/>
          <w:szCs w:val="36"/>
        </w:rPr>
      </w:pPr>
      <w:r w:rsidRPr="004225FF">
        <w:rPr>
          <w:b/>
          <w:sz w:val="36"/>
          <w:szCs w:val="36"/>
        </w:rPr>
        <w:t xml:space="preserve">ГЛАВА 1. Анализ структуры </w:t>
      </w:r>
      <w:proofErr w:type="spellStart"/>
      <w:r w:rsidRPr="004225FF">
        <w:rPr>
          <w:b/>
          <w:sz w:val="36"/>
          <w:szCs w:val="36"/>
        </w:rPr>
        <w:t>тренинговой</w:t>
      </w:r>
      <w:proofErr w:type="spellEnd"/>
      <w:r w:rsidRPr="004225FF">
        <w:rPr>
          <w:b/>
          <w:sz w:val="36"/>
          <w:szCs w:val="36"/>
        </w:rPr>
        <w:t xml:space="preserve"> работы по сплочению команды</w:t>
      </w:r>
    </w:p>
    <w:p w:rsidR="004225FF" w:rsidRDefault="004225FF">
      <w:pPr>
        <w:rPr>
          <w:b/>
          <w:i/>
          <w:sz w:val="36"/>
          <w:szCs w:val="36"/>
        </w:rPr>
      </w:pPr>
    </w:p>
    <w:p w:rsidR="004225FF" w:rsidRDefault="004225FF">
      <w:pPr>
        <w:rPr>
          <w:i/>
          <w:sz w:val="36"/>
          <w:szCs w:val="36"/>
        </w:rPr>
      </w:pPr>
    </w:p>
    <w:p w:rsidR="004225FF" w:rsidRDefault="00644D8C">
      <w:pPr>
        <w:rPr>
          <w:sz w:val="36"/>
          <w:szCs w:val="36"/>
        </w:rPr>
      </w:pPr>
      <w:r>
        <w:rPr>
          <w:sz w:val="36"/>
          <w:szCs w:val="36"/>
        </w:rPr>
        <w:t>Что такое тренинг?</w:t>
      </w:r>
    </w:p>
    <w:p w:rsidR="00644D8C" w:rsidRDefault="00644D8C">
      <w:pPr>
        <w:rPr>
          <w:sz w:val="36"/>
          <w:szCs w:val="36"/>
        </w:rPr>
      </w:pPr>
      <w:r>
        <w:rPr>
          <w:sz w:val="36"/>
          <w:szCs w:val="36"/>
        </w:rPr>
        <w:t>Что такое коллектив?</w:t>
      </w:r>
    </w:p>
    <w:p w:rsidR="00644D8C" w:rsidRDefault="00644D8C">
      <w:pPr>
        <w:rPr>
          <w:sz w:val="36"/>
          <w:szCs w:val="36"/>
        </w:rPr>
      </w:pPr>
      <w:r>
        <w:rPr>
          <w:sz w:val="36"/>
          <w:szCs w:val="36"/>
        </w:rPr>
        <w:t>Что такое сплоченность коллектива?</w:t>
      </w:r>
    </w:p>
    <w:p w:rsidR="00644D8C" w:rsidRDefault="00644D8C">
      <w:pPr>
        <w:rPr>
          <w:sz w:val="36"/>
          <w:szCs w:val="36"/>
        </w:rPr>
      </w:pPr>
      <w:r>
        <w:rPr>
          <w:sz w:val="36"/>
          <w:szCs w:val="36"/>
        </w:rPr>
        <w:t xml:space="preserve">Обзор имеющейся на данный момент информации показал, что существует огромное количество исследовательских работ по данной тематике, что еще раз доказывает ее актуальность. Информация есть на бумажных носителях и в электронной: тексты, видео, </w:t>
      </w:r>
      <w:r w:rsidR="00814865">
        <w:rPr>
          <w:sz w:val="36"/>
          <w:szCs w:val="36"/>
        </w:rPr>
        <w:t xml:space="preserve">компьютерные программы. </w:t>
      </w:r>
    </w:p>
    <w:p w:rsidR="004D4B6D" w:rsidRDefault="004D4B6D">
      <w:pPr>
        <w:rPr>
          <w:sz w:val="36"/>
          <w:szCs w:val="36"/>
        </w:rPr>
      </w:pPr>
    </w:p>
    <w:p w:rsidR="004D4B6D" w:rsidRPr="004225FF" w:rsidRDefault="004D4B6D" w:rsidP="004D4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FF">
        <w:rPr>
          <w:rFonts w:ascii="Times New Roman" w:hAnsi="Times New Roman" w:cs="Times New Roman"/>
          <w:sz w:val="28"/>
          <w:szCs w:val="28"/>
        </w:rPr>
        <w:t>Намазбаева.Ж.И</w:t>
      </w:r>
      <w:proofErr w:type="spellEnd"/>
      <w:r w:rsidRPr="004225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225FF">
        <w:rPr>
          <w:rFonts w:ascii="Times New Roman" w:hAnsi="Times New Roman" w:cs="Times New Roman"/>
          <w:sz w:val="28"/>
          <w:szCs w:val="28"/>
        </w:rPr>
        <w:t>Лавриненко.Н.С</w:t>
      </w:r>
      <w:proofErr w:type="spellEnd"/>
      <w:r w:rsidRPr="004225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225FF">
        <w:rPr>
          <w:rFonts w:ascii="Times New Roman" w:hAnsi="Times New Roman" w:cs="Times New Roman"/>
          <w:sz w:val="28"/>
          <w:szCs w:val="28"/>
        </w:rPr>
        <w:t>Садыкова.А.Б</w:t>
      </w:r>
      <w:proofErr w:type="spellEnd"/>
      <w:r w:rsidRPr="004225FF">
        <w:rPr>
          <w:rFonts w:ascii="Times New Roman" w:hAnsi="Times New Roman" w:cs="Times New Roman"/>
          <w:sz w:val="28"/>
          <w:szCs w:val="28"/>
        </w:rPr>
        <w:t>. в своем учебно-методическом пособии «Технология формирования психологически здоровой личности» выделяют следующие условия проведения социально-психологического тренинга:</w:t>
      </w:r>
    </w:p>
    <w:p w:rsidR="004D4B6D" w:rsidRPr="004225FF" w:rsidRDefault="004D4B6D" w:rsidP="004D4B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Понимание членами группы возможности достижения индивидуальных целей в обстановке множественности групповых целей.</w:t>
      </w:r>
    </w:p>
    <w:p w:rsidR="004D4B6D" w:rsidRPr="004225FF" w:rsidRDefault="004D4B6D" w:rsidP="004D4B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Вовлеченность каждого в групповой процесс.</w:t>
      </w:r>
    </w:p>
    <w:p w:rsidR="004D4B6D" w:rsidRPr="004225FF" w:rsidRDefault="004D4B6D" w:rsidP="004D4B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Открытое обслуживание дискуссионных вопросов.</w:t>
      </w:r>
    </w:p>
    <w:p w:rsidR="004D4B6D" w:rsidRPr="004225FF" w:rsidRDefault="004D4B6D" w:rsidP="004D4B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Поощрение конструктивной полемики.</w:t>
      </w:r>
    </w:p>
    <w:p w:rsidR="004D4B6D" w:rsidRPr="004225FF" w:rsidRDefault="004D4B6D" w:rsidP="004D4B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Создание доверительной атмосферы.</w:t>
      </w:r>
    </w:p>
    <w:p w:rsidR="004D4B6D" w:rsidRPr="004225FF" w:rsidRDefault="004D4B6D" w:rsidP="004D4B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Обязательность определения положительных сторон друг друга и верификация положительных впечатлений об окружающем.</w:t>
      </w: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По мнению Л.А.Петровской есть 2 группы тренинга:</w:t>
      </w:r>
    </w:p>
    <w:p w:rsidR="004D4B6D" w:rsidRPr="004225FF" w:rsidRDefault="004D4B6D" w:rsidP="004D4B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 xml:space="preserve"> 1 группа:</w:t>
      </w:r>
    </w:p>
    <w:p w:rsidR="004D4B6D" w:rsidRPr="004225FF" w:rsidRDefault="004D4B6D" w:rsidP="004D4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56235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D4B6D" w:rsidRPr="004225FF" w:rsidRDefault="004D4B6D" w:rsidP="004D4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2 группа:</w:t>
      </w: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Ориентированные на углубление опыта анализа ситуации в целом:</w:t>
      </w:r>
    </w:p>
    <w:p w:rsidR="004D4B6D" w:rsidRPr="004225FF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FF">
        <w:rPr>
          <w:rFonts w:ascii="Times New Roman" w:hAnsi="Times New Roman" w:cs="Times New Roman"/>
          <w:sz w:val="28"/>
          <w:szCs w:val="28"/>
        </w:rPr>
        <w:t>Участники исследования сами должны прийти к знаниям</w:t>
      </w:r>
    </w:p>
    <w:p w:rsidR="004D4B6D" w:rsidRDefault="004D4B6D" w:rsidP="004D4B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9C" w:rsidRPr="0026629C" w:rsidRDefault="0026629C" w:rsidP="0026629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9C">
        <w:rPr>
          <w:rFonts w:ascii="Times New Roman" w:hAnsi="Times New Roman" w:cs="Times New Roman"/>
          <w:sz w:val="28"/>
          <w:szCs w:val="28"/>
        </w:rPr>
        <w:tab/>
      </w:r>
    </w:p>
    <w:p w:rsidR="0026629C" w:rsidRPr="00197FA3" w:rsidRDefault="00197FA3" w:rsidP="00C50776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1"/>
          <w:szCs w:val="21"/>
          <w:u w:val="single"/>
        </w:rPr>
      </w:pPr>
      <w:r w:rsidRPr="00197FA3">
        <w:rPr>
          <w:rFonts w:ascii="Times New Roman" w:hAnsi="Times New Roman" w:cs="Times New Roman"/>
          <w:sz w:val="21"/>
          <w:szCs w:val="21"/>
          <w:u w:val="single"/>
        </w:rPr>
        <w:t xml:space="preserve">Полагаюсь на такую книгу, как </w:t>
      </w:r>
      <w:r w:rsidR="0026629C" w:rsidRPr="00197FA3">
        <w:rPr>
          <w:rFonts w:ascii="Times New Roman" w:hAnsi="Times New Roman" w:cs="Times New Roman"/>
          <w:sz w:val="21"/>
          <w:szCs w:val="21"/>
          <w:u w:val="single"/>
        </w:rPr>
        <w:t>«</w:t>
      </w:r>
      <w:r w:rsidR="0026629C" w:rsidRPr="00197FA3">
        <w:rPr>
          <w:rFonts w:ascii="Times New Roman" w:hAnsi="Times New Roman" w:cs="Times New Roman"/>
          <w:sz w:val="21"/>
          <w:szCs w:val="21"/>
          <w:u w:val="single"/>
        </w:rPr>
        <w:t>Открой ресурсы чемп</w:t>
      </w:r>
      <w:r w:rsidR="0026629C" w:rsidRPr="00197FA3">
        <w:rPr>
          <w:rFonts w:ascii="Times New Roman" w:hAnsi="Times New Roman" w:cs="Times New Roman"/>
          <w:sz w:val="21"/>
          <w:szCs w:val="21"/>
          <w:u w:val="single"/>
        </w:rPr>
        <w:t>иона. Учебник будущего чемпиона»</w:t>
      </w:r>
    </w:p>
    <w:p w:rsidR="004D4B6D" w:rsidRPr="0026629C" w:rsidRDefault="00C50776" w:rsidP="00C5077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6629C" w:rsidRPr="0026629C">
        <w:rPr>
          <w:rFonts w:ascii="Times New Roman" w:hAnsi="Times New Roman" w:cs="Times New Roman"/>
          <w:sz w:val="21"/>
          <w:szCs w:val="21"/>
        </w:rPr>
        <w:t>Автор: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6629C" w:rsidRPr="0026629C">
        <w:rPr>
          <w:rFonts w:ascii="Times New Roman" w:hAnsi="Times New Roman" w:cs="Times New Roman"/>
          <w:sz w:val="21"/>
          <w:szCs w:val="21"/>
        </w:rPr>
        <w:t>Марина Витальевна Китаева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>В спортивной деятельности проявляются и развиваются различные психические свойства: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lastRenderedPageBreak/>
        <w:t xml:space="preserve"> – интеллектуальные, обеспечивающее качество принятых спортсменом решений;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 xml:space="preserve"> – психомоторные, определяющие качество двигательных действий и операций; 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>– эмоциональные, влияющие на энергетику и экспрессивные характеристики деятельности;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>– волевые, обеспечивающие преодоление возникающих в спортивной деятельности препятствий;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 xml:space="preserve"> – коммуникативные, направленные </w:t>
      </w:r>
      <w:proofErr w:type="gramStart"/>
      <w:r w:rsidRPr="00C50776">
        <w:rPr>
          <w:sz w:val="28"/>
          <w:szCs w:val="28"/>
        </w:rPr>
        <w:t>на  осуществление</w:t>
      </w:r>
      <w:proofErr w:type="gramEnd"/>
      <w:r w:rsidRPr="00C50776">
        <w:rPr>
          <w:sz w:val="28"/>
          <w:szCs w:val="28"/>
        </w:rPr>
        <w:t xml:space="preserve"> взаимодействия с другими людьми;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 xml:space="preserve"> – нравственные, определяющие мотивацию деятельности и соответствие целей, средств, результатов определенным моральным нормам. Наличие у спортсмена набора определенных психических свойств, отвечающих требованиям данного вида спорта, обеспечивает высокую результативность тренировочной и соревновательной деятельности спортсмена.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>В настоящее время существует три основных направления психологического сопровождения становления спортивного мастерства:</w:t>
      </w:r>
    </w:p>
    <w:p w:rsidR="0026629C" w:rsidRPr="00C50776" w:rsidRDefault="0026629C" w:rsidP="002662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0776">
        <w:rPr>
          <w:sz w:val="28"/>
          <w:szCs w:val="28"/>
        </w:rPr>
        <w:t>Психологический отбор для зан</w:t>
      </w:r>
      <w:r w:rsidRPr="00C50776">
        <w:rPr>
          <w:sz w:val="28"/>
          <w:szCs w:val="28"/>
        </w:rPr>
        <w:t xml:space="preserve">ятий конкретным видом спорта. </w:t>
      </w:r>
    </w:p>
    <w:p w:rsidR="0026629C" w:rsidRPr="00C50776" w:rsidRDefault="0026629C" w:rsidP="002662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Формирование спортивного коллектива в командных видах спорта. </w:t>
      </w:r>
    </w:p>
    <w:p w:rsidR="0026629C" w:rsidRPr="00C50776" w:rsidRDefault="0026629C" w:rsidP="002662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0776">
        <w:rPr>
          <w:sz w:val="28"/>
          <w:szCs w:val="28"/>
        </w:rPr>
        <w:t>Комплектование команды.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>Но существует еще один психологический ресурс, на который в настоящее время направлено явно недостаточное количество внимания со стороны тренеров и спортсменов. Этот ресурс называется «постоянная работа над формированием и поддержанием позитивного мышления».</w:t>
      </w:r>
    </w:p>
    <w:p w:rsidR="0026629C" w:rsidRPr="00C50776" w:rsidRDefault="0026629C" w:rsidP="0026629C">
      <w:pPr>
        <w:rPr>
          <w:sz w:val="28"/>
          <w:szCs w:val="28"/>
        </w:rPr>
      </w:pPr>
      <w:r w:rsidRPr="00C50776">
        <w:rPr>
          <w:sz w:val="28"/>
          <w:szCs w:val="28"/>
        </w:rPr>
        <w:t xml:space="preserve">По мнению </w:t>
      </w:r>
      <w:proofErr w:type="gramStart"/>
      <w:r w:rsidRPr="00C50776">
        <w:rPr>
          <w:sz w:val="28"/>
          <w:szCs w:val="28"/>
        </w:rPr>
        <w:t>ведущих специалистов</w:t>
      </w:r>
      <w:proofErr w:type="gramEnd"/>
      <w:r w:rsidRPr="00C50776">
        <w:rPr>
          <w:sz w:val="28"/>
          <w:szCs w:val="28"/>
        </w:rPr>
        <w:t xml:space="preserve"> в области спортивной психологии, в процессе соревнования и подготовки к нему перед спортсменом стоит две цели: </w:t>
      </w:r>
    </w:p>
    <w:p w:rsidR="0026629C" w:rsidRPr="00C50776" w:rsidRDefault="0026629C" w:rsidP="002662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C50776">
        <w:rPr>
          <w:sz w:val="28"/>
          <w:szCs w:val="28"/>
        </w:rPr>
        <w:t>показать м</w:t>
      </w:r>
      <w:r w:rsidRPr="00C50776">
        <w:rPr>
          <w:sz w:val="28"/>
          <w:szCs w:val="28"/>
        </w:rPr>
        <w:t xml:space="preserve">аксимально возможный результат </w:t>
      </w:r>
    </w:p>
    <w:p w:rsidR="0026629C" w:rsidRPr="00C50776" w:rsidRDefault="0026629C" w:rsidP="0026629C">
      <w:pPr>
        <w:pStyle w:val="a3"/>
        <w:numPr>
          <w:ilvl w:val="0"/>
          <w:numId w:val="6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сделать этот результат достаточно стабильным.</w:t>
      </w:r>
    </w:p>
    <w:p w:rsidR="0026629C" w:rsidRPr="00C50776" w:rsidRDefault="0026629C" w:rsidP="0026629C">
      <w:pPr>
        <w:pStyle w:val="a3"/>
        <w:ind w:left="1080"/>
        <w:rPr>
          <w:sz w:val="28"/>
          <w:szCs w:val="28"/>
        </w:rPr>
      </w:pPr>
      <w:r w:rsidRPr="00C50776">
        <w:rPr>
          <w:sz w:val="28"/>
          <w:szCs w:val="28"/>
        </w:rPr>
        <w:t xml:space="preserve"> </w:t>
      </w:r>
      <w:proofErr w:type="gramStart"/>
      <w:r w:rsidRPr="00C50776">
        <w:rPr>
          <w:sz w:val="28"/>
          <w:szCs w:val="28"/>
        </w:rPr>
        <w:t>На  вершине</w:t>
      </w:r>
      <w:proofErr w:type="gramEnd"/>
      <w:r w:rsidRPr="00C50776">
        <w:rPr>
          <w:sz w:val="28"/>
          <w:szCs w:val="28"/>
        </w:rPr>
        <w:t xml:space="preserve"> спортивного Олимпа удерживаются только те спортсмены, которые выступают стабильно хорошо. Для реализации этих целей спортсмену потребуется его </w:t>
      </w:r>
      <w:r w:rsidRPr="00C50776">
        <w:rPr>
          <w:sz w:val="28"/>
          <w:szCs w:val="28"/>
        </w:rPr>
        <w:lastRenderedPageBreak/>
        <w:t>психологический ресурс. Основными характеристиками этого ресурса являются: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наличие сильной внутренней мотивации, отсутствие необходимости во внешней мотивации; 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настрой на выигрыш в соревнованиях любого уровня, готовность проявить все свои способности в процессе соревнования; 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способность видеть различия между количеством заработанных очков в процессе выступления и своей спортивной формой; 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готовность учиться на своих ошибках </w:t>
      </w:r>
      <w:proofErr w:type="gramStart"/>
      <w:r w:rsidRPr="00C50776">
        <w:rPr>
          <w:sz w:val="28"/>
          <w:szCs w:val="28"/>
        </w:rPr>
        <w:t>и  способность</w:t>
      </w:r>
      <w:proofErr w:type="gramEnd"/>
      <w:r w:rsidRPr="00C50776">
        <w:rPr>
          <w:sz w:val="28"/>
          <w:szCs w:val="28"/>
        </w:rPr>
        <w:t xml:space="preserve"> выдерживать критику;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позитивное, но реалистичное мышление, способность сохранять позитивный подход к себе и к своему выступлению, способность не сдаваться ни при каких обстоятельствах и не терять надежды;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способность владеть своими чувствами;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способность играть только разумом и телом, но не эмоциями (тем более негативными);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>способность сохранять спокойствие и стабильность, особенно в напряженные моменты (напряжение – это проба сил);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поддержание необходимого уровня концентрации в течение всего выступления;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способность стабилизировать состояние энергичности и бодрости;</w:t>
      </w:r>
    </w:p>
    <w:p w:rsidR="0026629C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способность сохранять уверенность </w:t>
      </w:r>
      <w:proofErr w:type="gramStart"/>
      <w:r w:rsidRPr="00C50776">
        <w:rPr>
          <w:sz w:val="28"/>
          <w:szCs w:val="28"/>
        </w:rPr>
        <w:t>в  себе</w:t>
      </w:r>
      <w:proofErr w:type="gramEnd"/>
      <w:r w:rsidRPr="00C50776">
        <w:rPr>
          <w:sz w:val="28"/>
          <w:szCs w:val="28"/>
        </w:rPr>
        <w:t xml:space="preserve"> в различных ситуациях соревнования;</w:t>
      </w:r>
    </w:p>
    <w:p w:rsidR="004D4B6D" w:rsidRPr="00C50776" w:rsidRDefault="0026629C" w:rsidP="002662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50776">
        <w:rPr>
          <w:sz w:val="28"/>
          <w:szCs w:val="28"/>
        </w:rPr>
        <w:t xml:space="preserve"> способность полностью осознавать свой потенциал; способность в каждом выступлении проявить весь свой потенциал.</w:t>
      </w:r>
    </w:p>
    <w:p w:rsidR="005205D9" w:rsidRDefault="00814865">
      <w:pPr>
        <w:rPr>
          <w:sz w:val="36"/>
          <w:szCs w:val="36"/>
        </w:rPr>
      </w:pPr>
      <w:r w:rsidRPr="00C50776">
        <w:rPr>
          <w:i/>
          <w:sz w:val="32"/>
          <w:szCs w:val="32"/>
        </w:rPr>
        <w:t xml:space="preserve">Анализ </w:t>
      </w:r>
      <w:r w:rsidR="005205D9" w:rsidRPr="00C50776">
        <w:rPr>
          <w:i/>
          <w:sz w:val="32"/>
          <w:szCs w:val="32"/>
        </w:rPr>
        <w:t xml:space="preserve">таких </w:t>
      </w:r>
      <w:proofErr w:type="gramStart"/>
      <w:r w:rsidRPr="00C50776">
        <w:rPr>
          <w:i/>
          <w:sz w:val="32"/>
          <w:szCs w:val="32"/>
        </w:rPr>
        <w:t>видео</w:t>
      </w:r>
      <w:r w:rsidR="005205D9" w:rsidRPr="00C50776">
        <w:rPr>
          <w:i/>
          <w:sz w:val="32"/>
          <w:szCs w:val="32"/>
        </w:rPr>
        <w:t>,  как</w:t>
      </w:r>
      <w:proofErr w:type="gramEnd"/>
      <w:r w:rsidR="005205D9">
        <w:rPr>
          <w:sz w:val="36"/>
          <w:szCs w:val="36"/>
        </w:rPr>
        <w:t xml:space="preserve">- </w:t>
      </w:r>
      <w:hyperlink r:id="rId10" w:history="1">
        <w:r w:rsidR="005205D9" w:rsidRPr="00941846">
          <w:rPr>
            <w:rStyle w:val="a6"/>
            <w:sz w:val="28"/>
            <w:szCs w:val="28"/>
          </w:rPr>
          <w:t>https://youtu.be/Lhf7IzYIj7A</w:t>
        </w:r>
      </w:hyperlink>
      <w:r w:rsidR="005205D9" w:rsidRPr="00941846">
        <w:rPr>
          <w:sz w:val="28"/>
          <w:szCs w:val="28"/>
        </w:rPr>
        <w:t xml:space="preserve">, </w:t>
      </w:r>
      <w:hyperlink r:id="rId11" w:tgtFrame="_blank" w:history="1">
        <w:r w:rsidR="005205D9" w:rsidRPr="00941846">
          <w:rPr>
            <w:rStyle w:val="a6"/>
            <w:sz w:val="28"/>
            <w:szCs w:val="28"/>
          </w:rPr>
          <w:t>https://youtu.be/C_ykeDEFAVM</w:t>
        </w:r>
      </w:hyperlink>
    </w:p>
    <w:p w:rsidR="005205D9" w:rsidRPr="00C50776" w:rsidRDefault="005205D9">
      <w:pPr>
        <w:rPr>
          <w:sz w:val="28"/>
          <w:szCs w:val="28"/>
        </w:rPr>
      </w:pPr>
      <w:r w:rsidRPr="00C50776">
        <w:rPr>
          <w:sz w:val="28"/>
          <w:szCs w:val="28"/>
        </w:rPr>
        <w:t xml:space="preserve">Привел к тому, что я </w:t>
      </w:r>
      <w:proofErr w:type="gramStart"/>
      <w:r w:rsidRPr="00C50776">
        <w:rPr>
          <w:sz w:val="28"/>
          <w:szCs w:val="28"/>
        </w:rPr>
        <w:t>поняла</w:t>
      </w:r>
      <w:proofErr w:type="gramEnd"/>
      <w:r w:rsidRPr="00C50776">
        <w:rPr>
          <w:sz w:val="28"/>
          <w:szCs w:val="28"/>
        </w:rPr>
        <w:t xml:space="preserve"> как влияют подобные игры на взаимоотношения между людьми. Я сама имею опыт в подобных играх, </w:t>
      </w:r>
      <w:proofErr w:type="spellStart"/>
      <w:proofErr w:type="gramStart"/>
      <w:r w:rsidRPr="00C50776">
        <w:rPr>
          <w:sz w:val="28"/>
          <w:szCs w:val="28"/>
        </w:rPr>
        <w:t>т.к</w:t>
      </w:r>
      <w:proofErr w:type="spellEnd"/>
      <w:proofErr w:type="gramEnd"/>
      <w:r w:rsidRPr="00C50776">
        <w:rPr>
          <w:sz w:val="28"/>
          <w:szCs w:val="28"/>
        </w:rPr>
        <w:t xml:space="preserve"> </w:t>
      </w:r>
      <w:bookmarkStart w:id="0" w:name="_GoBack"/>
      <w:bookmarkEnd w:id="0"/>
      <w:r w:rsidRPr="00C50776">
        <w:rPr>
          <w:sz w:val="28"/>
          <w:szCs w:val="28"/>
        </w:rPr>
        <w:t>я ездила в лагерь и там очень часто проводились такого рода игры. Приведу пример:</w:t>
      </w:r>
    </w:p>
    <w:p w:rsidR="005205D9" w:rsidRDefault="005205D9">
      <w:pPr>
        <w:rPr>
          <w:sz w:val="28"/>
          <w:szCs w:val="28"/>
        </w:rPr>
      </w:pPr>
      <w:r w:rsidRPr="00C50776">
        <w:rPr>
          <w:sz w:val="28"/>
          <w:szCs w:val="28"/>
        </w:rPr>
        <w:t xml:space="preserve">В нашем отряде был один парень и к нему весь отряд, в том числе и вожатые плохо относились, </w:t>
      </w:r>
      <w:proofErr w:type="spellStart"/>
      <w:proofErr w:type="gramStart"/>
      <w:r w:rsidRPr="00C50776">
        <w:rPr>
          <w:sz w:val="28"/>
          <w:szCs w:val="28"/>
        </w:rPr>
        <w:t>т.к</w:t>
      </w:r>
      <w:proofErr w:type="spellEnd"/>
      <w:proofErr w:type="gramEnd"/>
      <w:r w:rsidRPr="00C50776">
        <w:rPr>
          <w:sz w:val="28"/>
          <w:szCs w:val="28"/>
        </w:rPr>
        <w:t xml:space="preserve"> как человек он был далеко не один из лучших, у него было много корыстных мыслей, плохих поступков и так далее. Но</w:t>
      </w:r>
      <w:r>
        <w:rPr>
          <w:sz w:val="36"/>
          <w:szCs w:val="36"/>
        </w:rPr>
        <w:t xml:space="preserve"> </w:t>
      </w:r>
      <w:r w:rsidRPr="00C50776">
        <w:rPr>
          <w:sz w:val="28"/>
          <w:szCs w:val="28"/>
        </w:rPr>
        <w:t xml:space="preserve">играя в игру «паутинка» </w:t>
      </w:r>
      <w:r w:rsidR="003B22F9" w:rsidRPr="00C50776">
        <w:rPr>
          <w:sz w:val="28"/>
          <w:szCs w:val="28"/>
        </w:rPr>
        <w:t xml:space="preserve">мы все были сплочены. Большую роль играло то, что нам было необходимо перетаскивать тело человека с двух сторон общими силами и в абсолютной тишине. Каждый раз, когда мы </w:t>
      </w:r>
      <w:r w:rsidR="003B22F9" w:rsidRPr="00C50776">
        <w:rPr>
          <w:sz w:val="28"/>
          <w:szCs w:val="28"/>
        </w:rPr>
        <w:lastRenderedPageBreak/>
        <w:t xml:space="preserve">создавали малейший звук, нам приходилось начинать игру заново, а человек у нас много, поэтому эта игра проходила в течении всего дня, отвлекаясь на прием пищи и обязательные </w:t>
      </w:r>
      <w:proofErr w:type="gramStart"/>
      <w:r w:rsidR="003B22F9" w:rsidRPr="00C50776">
        <w:rPr>
          <w:sz w:val="28"/>
          <w:szCs w:val="28"/>
        </w:rPr>
        <w:t>мероприятия</w:t>
      </w:r>
      <w:proofErr w:type="gramEnd"/>
      <w:r w:rsidR="003B22F9" w:rsidRPr="00C50776">
        <w:rPr>
          <w:sz w:val="28"/>
          <w:szCs w:val="28"/>
        </w:rPr>
        <w:t xml:space="preserve"> разумеется. Но и играя в эту игру он умудрялся вести себя не прилично и многих это могло очень сильно раздражать, но несмотря на это, все всеми силами, сообща смогли перенести его и закончить эту игру.</w:t>
      </w:r>
    </w:p>
    <w:p w:rsidR="00C50776" w:rsidRPr="00C50776" w:rsidRDefault="00C50776">
      <w:pPr>
        <w:rPr>
          <w:sz w:val="28"/>
          <w:szCs w:val="28"/>
        </w:rPr>
      </w:pPr>
      <w:r>
        <w:rPr>
          <w:sz w:val="28"/>
          <w:szCs w:val="28"/>
        </w:rPr>
        <w:t xml:space="preserve">Я смогла </w:t>
      </w:r>
      <w:proofErr w:type="gramStart"/>
      <w:r>
        <w:rPr>
          <w:sz w:val="28"/>
          <w:szCs w:val="28"/>
        </w:rPr>
        <w:t>понять</w:t>
      </w:r>
      <w:proofErr w:type="gramEnd"/>
      <w:r>
        <w:rPr>
          <w:sz w:val="28"/>
          <w:szCs w:val="28"/>
        </w:rPr>
        <w:t xml:space="preserve"> как могут помочь подобные игры с выработкой хороших взаимодействий, понимания и сплоченности людей находясь в одной команде.</w:t>
      </w:r>
    </w:p>
    <w:p w:rsidR="003B22F9" w:rsidRPr="00C50776" w:rsidRDefault="003B22F9">
      <w:pPr>
        <w:rPr>
          <w:sz w:val="28"/>
          <w:szCs w:val="28"/>
        </w:rPr>
      </w:pPr>
      <w:r w:rsidRPr="00C50776">
        <w:rPr>
          <w:i/>
          <w:sz w:val="32"/>
          <w:szCs w:val="32"/>
        </w:rPr>
        <w:t>Я бы хотела вы</w:t>
      </w:r>
      <w:r w:rsidR="00197FA3">
        <w:rPr>
          <w:i/>
          <w:sz w:val="32"/>
          <w:szCs w:val="32"/>
        </w:rPr>
        <w:t xml:space="preserve">делить такие игры: </w:t>
      </w:r>
      <w:r w:rsidRPr="00C50776">
        <w:rPr>
          <w:sz w:val="28"/>
          <w:szCs w:val="28"/>
        </w:rPr>
        <w:t>«паутинка», «ловля палки в кругу», «подъем челов</w:t>
      </w:r>
      <w:r w:rsidR="00C50776" w:rsidRPr="00C50776">
        <w:rPr>
          <w:sz w:val="28"/>
          <w:szCs w:val="28"/>
        </w:rPr>
        <w:t>ека с помощью одного пальца руки от каждого игрока команды», «бросок мяча в кольцо с помощью ткани»</w:t>
      </w:r>
    </w:p>
    <w:p w:rsidR="00814865" w:rsidRDefault="005205D9" w:rsidP="005205D9">
      <w:pPr>
        <w:tabs>
          <w:tab w:val="left" w:pos="271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14865" w:rsidRDefault="00814865" w:rsidP="004225FF">
      <w:pPr>
        <w:spacing w:after="0" w:line="360" w:lineRule="auto"/>
        <w:ind w:firstLine="709"/>
        <w:jc w:val="both"/>
      </w:pPr>
    </w:p>
    <w:p w:rsidR="00814865" w:rsidRDefault="00814865" w:rsidP="004225FF">
      <w:pPr>
        <w:spacing w:after="0" w:line="360" w:lineRule="auto"/>
        <w:ind w:firstLine="709"/>
        <w:jc w:val="both"/>
      </w:pPr>
    </w:p>
    <w:p w:rsidR="00814865" w:rsidRDefault="00814865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865" w:rsidRDefault="00814865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литературы </w:t>
      </w:r>
      <w:r w:rsidR="00C50776">
        <w:rPr>
          <w:rFonts w:ascii="Times New Roman" w:hAnsi="Times New Roman" w:cs="Times New Roman"/>
          <w:sz w:val="28"/>
          <w:szCs w:val="28"/>
        </w:rPr>
        <w:t xml:space="preserve">и видео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C50776">
        <w:rPr>
          <w:rFonts w:ascii="Times New Roman" w:hAnsi="Times New Roman" w:cs="Times New Roman"/>
          <w:sz w:val="28"/>
          <w:szCs w:val="28"/>
        </w:rPr>
        <w:t xml:space="preserve"> исследования позволил увидеть на какие качества в человеке нужно обращать внимание при изучении строения команды и взаимодействия игроков в ней. Смогла выделить разные способы сплочения команды. Например, как сплочение с помощью игр, где обязательно участвуют все игроки.</w:t>
      </w:r>
    </w:p>
    <w:p w:rsidR="00814865" w:rsidRDefault="00814865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Default="00197FA3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же такую статью</w:t>
      </w:r>
      <w:r w:rsidR="004D4B6D">
        <w:rPr>
          <w:rFonts w:ascii="Times New Roman" w:hAnsi="Times New Roman" w:cs="Times New Roman"/>
          <w:sz w:val="28"/>
          <w:szCs w:val="28"/>
        </w:rPr>
        <w:t>:</w:t>
      </w:r>
    </w:p>
    <w:p w:rsidR="004D4B6D" w:rsidRDefault="004D4B6D" w:rsidP="004D4B6D">
      <w:pPr>
        <w:pStyle w:val="a7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Жундибаева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Э.К. </w:t>
      </w:r>
      <w:r>
        <w:rPr>
          <w:rFonts w:ascii="Arial" w:hAnsi="Arial" w:cs="Arial"/>
          <w:b/>
          <w:bCs/>
          <w:color w:val="333333"/>
          <w:sz w:val="21"/>
          <w:szCs w:val="21"/>
        </w:rPr>
        <w:t>ГРУППОВАЯ СПЛОЧЕННОСТЬ СПОРТИВНЫХ КОМАНД КАК УСЛОВЕ ДОСТИЖЕНИЯ ПРЕВОСХОДСТВА В СПОРТЕ</w:t>
      </w:r>
    </w:p>
    <w:p w:rsidR="004D4B6D" w:rsidRDefault="00941846" w:rsidP="004D4B6D">
      <w:pPr>
        <w:spacing w:after="0" w:line="360" w:lineRule="auto"/>
        <w:ind w:firstLine="709"/>
        <w:jc w:val="both"/>
        <w:rPr>
          <w:rStyle w:val="a6"/>
        </w:rPr>
      </w:pPr>
      <w:hyperlink r:id="rId12" w:history="1">
        <w:r w:rsidR="004D4B6D">
          <w:rPr>
            <w:rStyle w:val="a6"/>
          </w:rPr>
          <w:t>https://scienceforum.ru/2016/article/2016023761</w:t>
        </w:r>
      </w:hyperlink>
    </w:p>
    <w:p w:rsidR="00197FA3" w:rsidRDefault="00197FA3" w:rsidP="00941846">
      <w:pPr>
        <w:spacing w:after="0" w:line="360" w:lineRule="auto"/>
        <w:ind w:firstLine="709"/>
        <w:rPr>
          <w:rStyle w:val="a6"/>
        </w:rPr>
      </w:pP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Из работ советских психологов можно узнать, что наиболее устойчивой, устойчивой к распаду является группа из 6-8 человек. Данное количество считается оптимально для неформальной малой группы, так как помогает: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</w:p>
    <w:p w:rsidR="00197FA3" w:rsidRPr="00941846" w:rsidRDefault="00197FA3" w:rsidP="00941846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lastRenderedPageBreak/>
        <w:t>распознать личные качества и способности каждого;</w:t>
      </w:r>
    </w:p>
    <w:p w:rsidR="00197FA3" w:rsidRDefault="00197FA3" w:rsidP="00941846">
      <w:pPr>
        <w:spacing w:after="0" w:line="360" w:lineRule="auto"/>
        <w:ind w:firstLine="709"/>
      </w:pPr>
    </w:p>
    <w:p w:rsidR="00941846" w:rsidRPr="00941846" w:rsidRDefault="00197FA3" w:rsidP="00941846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 xml:space="preserve">В </w:t>
      </w:r>
      <w:proofErr w:type="gramStart"/>
      <w:r w:rsidR="00941846" w:rsidRPr="00941846">
        <w:rPr>
          <w:sz w:val="28"/>
          <w:szCs w:val="28"/>
        </w:rPr>
        <w:t>Быстро</w:t>
      </w:r>
      <w:proofErr w:type="gramEnd"/>
      <w:r w:rsidR="00941846" w:rsidRPr="00941846">
        <w:rPr>
          <w:sz w:val="28"/>
          <w:szCs w:val="28"/>
        </w:rPr>
        <w:t xml:space="preserve"> и легко устанавливать контакты;</w:t>
      </w:r>
    </w:p>
    <w:p w:rsidR="00941846" w:rsidRPr="00941846" w:rsidRDefault="00941846" w:rsidP="00941846">
      <w:pPr>
        <w:spacing w:after="0" w:line="360" w:lineRule="auto"/>
        <w:ind w:firstLine="709"/>
        <w:rPr>
          <w:sz w:val="28"/>
          <w:szCs w:val="28"/>
        </w:rPr>
      </w:pPr>
    </w:p>
    <w:p w:rsidR="00197FA3" w:rsidRPr="00941846" w:rsidRDefault="00941846" w:rsidP="00941846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 xml:space="preserve">Лучше </w:t>
      </w:r>
      <w:r w:rsidR="00197FA3" w:rsidRPr="00941846">
        <w:rPr>
          <w:sz w:val="28"/>
          <w:szCs w:val="28"/>
        </w:rPr>
        <w:t>очень короткие сроки, достоверно передавать информацию друг другу.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Относительно объема формальной группы, можно сказать, что он всегда обусловлен задачами и целями, стоящими перед ней. Правила и структура состязаний четко ограничивают состав группы, а поставленные задачи диктуют оптимальное количество людей для их решения. Спортивной группе свойственны такие признаки, как: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добровольность входа и выхода из группы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автономия группы, ее изолированность и обособленность от других групп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сплоченность, т.е. наличие такого чувства как «мы»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осуществление контроля за поведением членов группы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 xml:space="preserve">положение и роль (у каждого члена определенная роль согласно занимаемому </w:t>
      </w:r>
      <w:proofErr w:type="gramStart"/>
      <w:r w:rsidRPr="00941846">
        <w:rPr>
          <w:sz w:val="28"/>
          <w:szCs w:val="28"/>
        </w:rPr>
        <w:t>им</w:t>
      </w:r>
      <w:proofErr w:type="gramEnd"/>
      <w:r w:rsidRPr="00941846">
        <w:rPr>
          <w:sz w:val="28"/>
          <w:szCs w:val="28"/>
        </w:rPr>
        <w:t xml:space="preserve"> положению)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стремление сохранить оптимальный объем группы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иерархия членов группы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конформизм; приспособляемость и готовность разделять существующие в группе нормы, обязанности, порядок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интимность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психологический климат группы, в нем чувства и желания индивида получают свое удовлетворение или неудовлетворение.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941846">
        <w:rPr>
          <w:sz w:val="28"/>
          <w:szCs w:val="28"/>
        </w:rPr>
        <w:t>Стабильность</w:t>
      </w:r>
    </w:p>
    <w:p w:rsidR="00197FA3" w:rsidRPr="00941846" w:rsidRDefault="00197FA3" w:rsidP="00941846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proofErr w:type="spellStart"/>
      <w:r w:rsidRPr="00941846">
        <w:rPr>
          <w:sz w:val="28"/>
          <w:szCs w:val="28"/>
        </w:rPr>
        <w:lastRenderedPageBreak/>
        <w:t>референтность</w:t>
      </w:r>
      <w:proofErr w:type="spellEnd"/>
      <w:r w:rsidRPr="00941846">
        <w:rPr>
          <w:sz w:val="28"/>
          <w:szCs w:val="28"/>
        </w:rPr>
        <w:t>, значимость и привлекательность членов группы для каждого входящего в нее, стремление действовать так, как это принято среди тех, кто привлекателен</w:t>
      </w:r>
    </w:p>
    <w:p w:rsidR="00197FA3" w:rsidRPr="00941846" w:rsidRDefault="00197FA3" w:rsidP="00941846">
      <w:pPr>
        <w:pStyle w:val="a3"/>
        <w:spacing w:after="0" w:line="360" w:lineRule="auto"/>
        <w:ind w:left="1440"/>
        <w:rPr>
          <w:sz w:val="28"/>
          <w:szCs w:val="28"/>
        </w:rPr>
      </w:pP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Так же, следует отметить, что спортивной группе присущи некие специфические признаки, такие как: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1. направленность на достижение высоких личных и командных спортивных результатов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2. специфичность ролевых действий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3. относительно одинаковый возрастной и квалификационный уровень ее членов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4. половая идентичность (за исключением некоторых видов спорта)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5. специфичность мотивов вступления в группу и дальнейшего присутствия в ней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6. спонтанность организации.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 xml:space="preserve">Проблема межличностных взаимоотношений в команде изучалось в работах А.Ц. Пуни, В.В. </w:t>
      </w:r>
      <w:proofErr w:type="spellStart"/>
      <w:r w:rsidRPr="00941846">
        <w:rPr>
          <w:sz w:val="28"/>
          <w:szCs w:val="28"/>
        </w:rPr>
        <w:t>Белорусова</w:t>
      </w:r>
      <w:proofErr w:type="spellEnd"/>
      <w:r w:rsidRPr="00941846">
        <w:rPr>
          <w:sz w:val="28"/>
          <w:szCs w:val="28"/>
        </w:rPr>
        <w:t xml:space="preserve">, А.П. </w:t>
      </w:r>
      <w:proofErr w:type="spellStart"/>
      <w:r w:rsidRPr="00941846">
        <w:rPr>
          <w:sz w:val="28"/>
          <w:szCs w:val="28"/>
        </w:rPr>
        <w:t>Рудик</w:t>
      </w:r>
      <w:proofErr w:type="spellEnd"/>
      <w:r w:rsidRPr="00941846">
        <w:rPr>
          <w:sz w:val="28"/>
          <w:szCs w:val="28"/>
        </w:rPr>
        <w:t>, И.П. Волков, Ю.Л. Ханин, Г.Д. Горбунов, В.И. Румянцева, Р.Л.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 xml:space="preserve">Английские психологи </w:t>
      </w:r>
      <w:proofErr w:type="spellStart"/>
      <w:r w:rsidRPr="00941846">
        <w:rPr>
          <w:sz w:val="28"/>
          <w:szCs w:val="28"/>
        </w:rPr>
        <w:t>Девид</w:t>
      </w:r>
      <w:proofErr w:type="spellEnd"/>
      <w:r w:rsidRPr="00941846">
        <w:rPr>
          <w:sz w:val="28"/>
          <w:szCs w:val="28"/>
        </w:rPr>
        <w:t xml:space="preserve"> </w:t>
      </w:r>
      <w:proofErr w:type="spellStart"/>
      <w:r w:rsidRPr="00941846">
        <w:rPr>
          <w:sz w:val="28"/>
          <w:szCs w:val="28"/>
        </w:rPr>
        <w:t>Понсоби</w:t>
      </w:r>
      <w:proofErr w:type="spellEnd"/>
      <w:r w:rsidRPr="00941846">
        <w:rPr>
          <w:sz w:val="28"/>
          <w:szCs w:val="28"/>
        </w:rPr>
        <w:t xml:space="preserve"> и Морис </w:t>
      </w:r>
      <w:proofErr w:type="spellStart"/>
      <w:r w:rsidRPr="00941846">
        <w:rPr>
          <w:sz w:val="28"/>
          <w:szCs w:val="28"/>
        </w:rPr>
        <w:t>Яфер</w:t>
      </w:r>
      <w:proofErr w:type="spellEnd"/>
      <w:r w:rsidRPr="00941846">
        <w:rPr>
          <w:sz w:val="28"/>
          <w:szCs w:val="28"/>
        </w:rPr>
        <w:t xml:space="preserve"> обнаружили, что футболисты в сложных ситуациях значительно чаще передают мяч тем коллегам по команде, к которым испытывают большие симпатию и уважение. Видеозаписи показали, что делается это автоматически, подсознательно даже в тех случаях, когда футболисты получали строгие инструкции от тренеров не делать этого.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 xml:space="preserve">Г. </w:t>
      </w:r>
      <w:proofErr w:type="spellStart"/>
      <w:r w:rsidRPr="00941846">
        <w:rPr>
          <w:sz w:val="28"/>
          <w:szCs w:val="28"/>
        </w:rPr>
        <w:t>Ленк</w:t>
      </w:r>
      <w:proofErr w:type="spellEnd"/>
      <w:r w:rsidRPr="00941846">
        <w:rPr>
          <w:sz w:val="28"/>
          <w:szCs w:val="28"/>
        </w:rPr>
        <w:t xml:space="preserve"> также получил данные, согласно которым достижение высокого результата возможно, несмотря на внутренние конфликты, что </w:t>
      </w:r>
      <w:r w:rsidRPr="00941846">
        <w:rPr>
          <w:sz w:val="28"/>
          <w:szCs w:val="28"/>
        </w:rPr>
        <w:lastRenderedPageBreak/>
        <w:t>опровергает бытующее мнение, будто команды добиваются успеха только тогда, когда между игроками установлены близкие дружеские отношения.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941846">
        <w:rPr>
          <w:sz w:val="28"/>
          <w:szCs w:val="28"/>
        </w:rPr>
        <w:t>Клещев</w:t>
      </w:r>
      <w:proofErr w:type="spellEnd"/>
      <w:r w:rsidRPr="00941846">
        <w:rPr>
          <w:sz w:val="28"/>
          <w:szCs w:val="28"/>
        </w:rPr>
        <w:t xml:space="preserve"> Ю.Н. указывает на то, что при высокой сплоченности члены команды больше заботятся о сохранении хороших отношений с товарищами, чем о достижении высоких спортивных показателей. Попытки тренеров навязать в таких командах мотивационную установку на достижение цели приводят к конфликту.</w:t>
      </w:r>
    </w:p>
    <w:p w:rsidR="00197FA3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>В то же время в командах с высокой потребностью в дружеских связях, игроки выражают большую удовлетворенность своей деятельностью по сравнению с командами, где эта потребность была ниже, несмотря на одинаковые успехи тех и других и соревновательной деятельности.</w:t>
      </w:r>
    </w:p>
    <w:p w:rsidR="004D4B6D" w:rsidRPr="00941846" w:rsidRDefault="00197FA3" w:rsidP="00941846">
      <w:pPr>
        <w:spacing w:after="0" w:line="360" w:lineRule="auto"/>
        <w:ind w:firstLine="709"/>
        <w:rPr>
          <w:sz w:val="28"/>
          <w:szCs w:val="28"/>
        </w:rPr>
      </w:pPr>
      <w:r w:rsidRPr="00941846">
        <w:rPr>
          <w:sz w:val="28"/>
          <w:szCs w:val="28"/>
        </w:rPr>
        <w:t xml:space="preserve">Анализ литературы позволяет выделить противоречие в подходах к решению проблемы создания психологического </w:t>
      </w:r>
      <w:r w:rsidR="00941846">
        <w:rPr>
          <w:sz w:val="28"/>
          <w:szCs w:val="28"/>
        </w:rPr>
        <w:t>климата в спортивном коллективе.</w:t>
      </w:r>
    </w:p>
    <w:p w:rsidR="004D4B6D" w:rsidRDefault="004D4B6D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FD" w:rsidRPr="00941846" w:rsidRDefault="00D01DFD" w:rsidP="009418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FD" w:rsidRDefault="00D01DFD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FD" w:rsidRDefault="00D01DFD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6D" w:rsidRDefault="004D4B6D" w:rsidP="00422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 w:rsidR="00941846">
        <w:rPr>
          <w:rFonts w:ascii="Times New Roman" w:hAnsi="Times New Roman" w:cs="Times New Roman"/>
          <w:sz w:val="28"/>
          <w:szCs w:val="28"/>
        </w:rPr>
        <w:t>: интернет, книги, личный опыт</w:t>
      </w:r>
    </w:p>
    <w:sectPr w:rsidR="004D4B6D" w:rsidSect="004225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98C2"/>
      </v:shape>
    </w:pict>
  </w:numPicBullet>
  <w:abstractNum w:abstractNumId="0" w15:restartNumberingAfterBreak="0">
    <w:nsid w:val="04503046"/>
    <w:multiLevelType w:val="hybridMultilevel"/>
    <w:tmpl w:val="2DF4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B33"/>
    <w:multiLevelType w:val="hybridMultilevel"/>
    <w:tmpl w:val="E0304D68"/>
    <w:lvl w:ilvl="0" w:tplc="16541C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853B69"/>
    <w:multiLevelType w:val="hybridMultilevel"/>
    <w:tmpl w:val="BB761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A0C3A"/>
    <w:multiLevelType w:val="hybridMultilevel"/>
    <w:tmpl w:val="004E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5941"/>
    <w:multiLevelType w:val="hybridMultilevel"/>
    <w:tmpl w:val="C5BC50A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C1C241C"/>
    <w:multiLevelType w:val="hybridMultilevel"/>
    <w:tmpl w:val="F8EC3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BE76D7"/>
    <w:multiLevelType w:val="hybridMultilevel"/>
    <w:tmpl w:val="F4C85C20"/>
    <w:lvl w:ilvl="0" w:tplc="D26E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C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7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E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47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F52538"/>
    <w:multiLevelType w:val="multilevel"/>
    <w:tmpl w:val="18921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F1D15"/>
    <w:multiLevelType w:val="hybridMultilevel"/>
    <w:tmpl w:val="5220063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95621"/>
    <w:multiLevelType w:val="hybridMultilevel"/>
    <w:tmpl w:val="4ED8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63"/>
    <w:rsid w:val="00181A54"/>
    <w:rsid w:val="00197FA3"/>
    <w:rsid w:val="0026629C"/>
    <w:rsid w:val="002B7B2F"/>
    <w:rsid w:val="003B22F9"/>
    <w:rsid w:val="004225FF"/>
    <w:rsid w:val="004D4B6D"/>
    <w:rsid w:val="005205D9"/>
    <w:rsid w:val="00644D8C"/>
    <w:rsid w:val="00665463"/>
    <w:rsid w:val="00785DF9"/>
    <w:rsid w:val="007C4E6B"/>
    <w:rsid w:val="00802555"/>
    <w:rsid w:val="00814865"/>
    <w:rsid w:val="009053E0"/>
    <w:rsid w:val="00941846"/>
    <w:rsid w:val="00B7146B"/>
    <w:rsid w:val="00BB088E"/>
    <w:rsid w:val="00C15D62"/>
    <w:rsid w:val="00C50776"/>
    <w:rsid w:val="00C6734E"/>
    <w:rsid w:val="00CF5633"/>
    <w:rsid w:val="00D01DFD"/>
    <w:rsid w:val="00D91EF0"/>
    <w:rsid w:val="00E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381C-6456-4F3F-934D-BE82FD2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8E"/>
  </w:style>
  <w:style w:type="paragraph" w:styleId="1">
    <w:name w:val="heading 1"/>
    <w:basedOn w:val="a"/>
    <w:link w:val="10"/>
    <w:uiPriority w:val="9"/>
    <w:qFormat/>
    <w:rsid w:val="004D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486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1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item-maininfo">
    <w:name w:val="js-item-maininfo"/>
    <w:basedOn w:val="a0"/>
    <w:rsid w:val="00D0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scienceforum.ru/2016/article/2016023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youtu.be/C_ykeDEFAVM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youtu.be/Lhf7IzYIj7A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6FC066-B5D9-404D-A8F9-BB07A6FBE0CC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8560C4-A507-487B-8FA0-5D35C4D19777}">
      <dgm:prSet phldrT="[Текст]"/>
      <dgm:spPr/>
      <dgm:t>
        <a:bodyPr/>
        <a:lstStyle/>
        <a:p>
          <a:r>
            <a:rPr lang="ru-RU" i="1"/>
            <a:t>Ориентировочная на развитие специальных умений.</a:t>
          </a:r>
          <a:endParaRPr lang="ru-RU"/>
        </a:p>
      </dgm:t>
    </dgm:pt>
    <dgm:pt modelId="{095A93C1-B8F6-43D7-8DF9-D85DC8918373}" type="parTrans" cxnId="{5D4250C0-FD31-4484-AC21-FCFFEAFDC6CD}">
      <dgm:prSet/>
      <dgm:spPr/>
      <dgm:t>
        <a:bodyPr/>
        <a:lstStyle/>
        <a:p>
          <a:endParaRPr lang="ru-RU"/>
        </a:p>
      </dgm:t>
    </dgm:pt>
    <dgm:pt modelId="{639EE9B6-28F9-47CA-85A0-9F683F2E1B3D}" type="sibTrans" cxnId="{5D4250C0-FD31-4484-AC21-FCFFEAFDC6CD}">
      <dgm:prSet/>
      <dgm:spPr/>
      <dgm:t>
        <a:bodyPr/>
        <a:lstStyle/>
        <a:p>
          <a:endParaRPr lang="ru-RU"/>
        </a:p>
      </dgm:t>
    </dgm:pt>
    <dgm:pt modelId="{0BDE6BE4-BF73-48D6-94F7-CB777512935D}">
      <dgm:prSet phldrT="[Текст]" custT="1"/>
      <dgm:spPr/>
      <dgm:t>
        <a:bodyPr/>
        <a:lstStyle/>
        <a:p>
          <a:r>
            <a:rPr lang="ru-RU" sz="1200"/>
            <a:t>коммуникативная</a:t>
          </a:r>
        </a:p>
      </dgm:t>
    </dgm:pt>
    <dgm:pt modelId="{214EF931-109D-4D0D-840D-D7555A4B5119}" type="parTrans" cxnId="{6AA69F95-0220-42FC-A9FF-2102BA19C526}">
      <dgm:prSet/>
      <dgm:spPr/>
      <dgm:t>
        <a:bodyPr/>
        <a:lstStyle/>
        <a:p>
          <a:endParaRPr lang="ru-RU"/>
        </a:p>
      </dgm:t>
    </dgm:pt>
    <dgm:pt modelId="{8E38959C-8A0F-4800-97AB-38D299490857}" type="sibTrans" cxnId="{6AA69F95-0220-42FC-A9FF-2102BA19C526}">
      <dgm:prSet/>
      <dgm:spPr/>
      <dgm:t>
        <a:bodyPr/>
        <a:lstStyle/>
        <a:p>
          <a:endParaRPr lang="ru-RU"/>
        </a:p>
      </dgm:t>
    </dgm:pt>
    <dgm:pt modelId="{4A1038F0-C792-49FD-A6C0-7009B4128727}">
      <dgm:prSet phldrT="[Текст]" custT="1"/>
      <dgm:spPr/>
      <dgm:t>
        <a:bodyPr/>
        <a:lstStyle/>
        <a:p>
          <a:r>
            <a:rPr lang="ru-RU" sz="1400"/>
            <a:t>перцептивные</a:t>
          </a:r>
        </a:p>
      </dgm:t>
    </dgm:pt>
    <dgm:pt modelId="{52425CED-CB10-4ECC-B522-0FF9572189B2}" type="parTrans" cxnId="{D89F1B46-E768-4B7A-9D62-98B7162F3D6E}">
      <dgm:prSet/>
      <dgm:spPr/>
      <dgm:t>
        <a:bodyPr/>
        <a:lstStyle/>
        <a:p>
          <a:endParaRPr lang="ru-RU"/>
        </a:p>
      </dgm:t>
    </dgm:pt>
    <dgm:pt modelId="{320BD8F7-9011-4D1D-955D-9E5C5EB961E6}" type="sibTrans" cxnId="{D89F1B46-E768-4B7A-9D62-98B7162F3D6E}">
      <dgm:prSet/>
      <dgm:spPr/>
      <dgm:t>
        <a:bodyPr/>
        <a:lstStyle/>
        <a:p>
          <a:endParaRPr lang="ru-RU"/>
        </a:p>
      </dgm:t>
    </dgm:pt>
    <dgm:pt modelId="{51507C0B-2586-4CCD-83CD-E8818C408A08}">
      <dgm:prSet phldrT="[Текст]" custT="1"/>
      <dgm:spPr/>
      <dgm:t>
        <a:bodyPr/>
        <a:lstStyle/>
        <a:p>
          <a:r>
            <a:rPr lang="ru-RU" sz="1400"/>
            <a:t>интерактивные</a:t>
          </a:r>
          <a:r>
            <a:rPr lang="ru-RU" sz="800"/>
            <a:t> </a:t>
          </a:r>
        </a:p>
      </dgm:t>
    </dgm:pt>
    <dgm:pt modelId="{75BFC307-9A7F-49CC-8858-4A7C36A116BE}" type="parTrans" cxnId="{4412F3D4-01CC-4B82-A1EE-FE94FE3640A7}">
      <dgm:prSet/>
      <dgm:spPr/>
      <dgm:t>
        <a:bodyPr/>
        <a:lstStyle/>
        <a:p>
          <a:endParaRPr lang="ru-RU"/>
        </a:p>
      </dgm:t>
    </dgm:pt>
    <dgm:pt modelId="{4225C73C-DD16-4713-8B4A-2318D2613EDB}" type="sibTrans" cxnId="{4412F3D4-01CC-4B82-A1EE-FE94FE3640A7}">
      <dgm:prSet/>
      <dgm:spPr/>
      <dgm:t>
        <a:bodyPr/>
        <a:lstStyle/>
        <a:p>
          <a:endParaRPr lang="ru-RU"/>
        </a:p>
      </dgm:t>
    </dgm:pt>
    <dgm:pt modelId="{36021BB7-C8BC-4B24-807C-18D37FD9DA28}" type="pres">
      <dgm:prSet presAssocID="{1D6FC066-B5D9-404D-A8F9-BB07A6FBE0C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5B127BF-40E6-4582-9198-7B12545F0150}" type="pres">
      <dgm:prSet presAssocID="{8A8560C4-A507-487B-8FA0-5D35C4D19777}" presName="singleCycle" presStyleCnt="0"/>
      <dgm:spPr/>
    </dgm:pt>
    <dgm:pt modelId="{C4B01A05-810B-4B64-98CA-6013D450E6EF}" type="pres">
      <dgm:prSet presAssocID="{8A8560C4-A507-487B-8FA0-5D35C4D19777}" presName="singleCenter" presStyleLbl="node1" presStyleIdx="0" presStyleCnt="4" custScaleX="148810" custScaleY="60432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15158F4A-17B1-422B-8EB6-E6F842A6F2AF}" type="pres">
      <dgm:prSet presAssocID="{214EF931-109D-4D0D-840D-D7555A4B5119}" presName="Name56" presStyleLbl="parChTrans1D2" presStyleIdx="0" presStyleCnt="3"/>
      <dgm:spPr/>
      <dgm:t>
        <a:bodyPr/>
        <a:lstStyle/>
        <a:p>
          <a:endParaRPr lang="ru-RU"/>
        </a:p>
      </dgm:t>
    </dgm:pt>
    <dgm:pt modelId="{BDA885A2-B040-4058-B554-63F3925C968C}" type="pres">
      <dgm:prSet presAssocID="{0BDE6BE4-BF73-48D6-94F7-CB777512935D}" presName="text0" presStyleLbl="node1" presStyleIdx="1" presStyleCnt="4" custScaleX="226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978B5B-41A0-4B39-8102-A0CC22AD5AF2}" type="pres">
      <dgm:prSet presAssocID="{52425CED-CB10-4ECC-B522-0FF9572189B2}" presName="Name56" presStyleLbl="parChTrans1D2" presStyleIdx="1" presStyleCnt="3"/>
      <dgm:spPr/>
      <dgm:t>
        <a:bodyPr/>
        <a:lstStyle/>
        <a:p>
          <a:endParaRPr lang="ru-RU"/>
        </a:p>
      </dgm:t>
    </dgm:pt>
    <dgm:pt modelId="{AE94A7EE-1C40-46D7-9BD0-7B1E46A145B0}" type="pres">
      <dgm:prSet presAssocID="{4A1038F0-C792-49FD-A6C0-7009B4128727}" presName="text0" presStyleLbl="node1" presStyleIdx="2" presStyleCnt="4" custScaleX="2229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9B78F-BBAE-40F6-85AB-11AC60120DE7}" type="pres">
      <dgm:prSet presAssocID="{75BFC307-9A7F-49CC-8858-4A7C36A116BE}" presName="Name56" presStyleLbl="parChTrans1D2" presStyleIdx="2" presStyleCnt="3"/>
      <dgm:spPr/>
      <dgm:t>
        <a:bodyPr/>
        <a:lstStyle/>
        <a:p>
          <a:endParaRPr lang="ru-RU"/>
        </a:p>
      </dgm:t>
    </dgm:pt>
    <dgm:pt modelId="{6475D494-5CBC-420E-BCE7-F4EC25F97A0D}" type="pres">
      <dgm:prSet presAssocID="{51507C0B-2586-4CCD-83CD-E8818C408A08}" presName="text0" presStyleLbl="node1" presStyleIdx="3" presStyleCnt="4" custScaleX="237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0EE570-A6E1-4290-8518-229BB50C1916}" type="presOf" srcId="{4A1038F0-C792-49FD-A6C0-7009B4128727}" destId="{AE94A7EE-1C40-46D7-9BD0-7B1E46A145B0}" srcOrd="0" destOrd="0" presId="urn:microsoft.com/office/officeart/2008/layout/RadialCluster"/>
    <dgm:cxn modelId="{FDA15666-9DC2-4A64-B64E-E1CAE0106163}" type="presOf" srcId="{1D6FC066-B5D9-404D-A8F9-BB07A6FBE0CC}" destId="{36021BB7-C8BC-4B24-807C-18D37FD9DA28}" srcOrd="0" destOrd="0" presId="urn:microsoft.com/office/officeart/2008/layout/RadialCluster"/>
    <dgm:cxn modelId="{2D0BB5DD-B5EE-48A7-82B5-16313601C22D}" type="presOf" srcId="{0BDE6BE4-BF73-48D6-94F7-CB777512935D}" destId="{BDA885A2-B040-4058-B554-63F3925C968C}" srcOrd="0" destOrd="0" presId="urn:microsoft.com/office/officeart/2008/layout/RadialCluster"/>
    <dgm:cxn modelId="{9E357665-4044-4462-9401-2FB2A14030CC}" type="presOf" srcId="{52425CED-CB10-4ECC-B522-0FF9572189B2}" destId="{D8978B5B-41A0-4B39-8102-A0CC22AD5AF2}" srcOrd="0" destOrd="0" presId="urn:microsoft.com/office/officeart/2008/layout/RadialCluster"/>
    <dgm:cxn modelId="{5D4250C0-FD31-4484-AC21-FCFFEAFDC6CD}" srcId="{1D6FC066-B5D9-404D-A8F9-BB07A6FBE0CC}" destId="{8A8560C4-A507-487B-8FA0-5D35C4D19777}" srcOrd="0" destOrd="0" parTransId="{095A93C1-B8F6-43D7-8DF9-D85DC8918373}" sibTransId="{639EE9B6-28F9-47CA-85A0-9F683F2E1B3D}"/>
    <dgm:cxn modelId="{60D11657-1AA2-431C-A6A4-C07BB5DF5E3E}" type="presOf" srcId="{51507C0B-2586-4CCD-83CD-E8818C408A08}" destId="{6475D494-5CBC-420E-BCE7-F4EC25F97A0D}" srcOrd="0" destOrd="0" presId="urn:microsoft.com/office/officeart/2008/layout/RadialCluster"/>
    <dgm:cxn modelId="{4412F3D4-01CC-4B82-A1EE-FE94FE3640A7}" srcId="{8A8560C4-A507-487B-8FA0-5D35C4D19777}" destId="{51507C0B-2586-4CCD-83CD-E8818C408A08}" srcOrd="2" destOrd="0" parTransId="{75BFC307-9A7F-49CC-8858-4A7C36A116BE}" sibTransId="{4225C73C-DD16-4713-8B4A-2318D2613EDB}"/>
    <dgm:cxn modelId="{86BB5993-810C-4662-86D3-28932CBF2A27}" type="presOf" srcId="{214EF931-109D-4D0D-840D-D7555A4B5119}" destId="{15158F4A-17B1-422B-8EB6-E6F842A6F2AF}" srcOrd="0" destOrd="0" presId="urn:microsoft.com/office/officeart/2008/layout/RadialCluster"/>
    <dgm:cxn modelId="{6AA69F95-0220-42FC-A9FF-2102BA19C526}" srcId="{8A8560C4-A507-487B-8FA0-5D35C4D19777}" destId="{0BDE6BE4-BF73-48D6-94F7-CB777512935D}" srcOrd="0" destOrd="0" parTransId="{214EF931-109D-4D0D-840D-D7555A4B5119}" sibTransId="{8E38959C-8A0F-4800-97AB-38D299490857}"/>
    <dgm:cxn modelId="{7B0C3D93-7F18-4529-B1A2-811FDCC173A7}" type="presOf" srcId="{8A8560C4-A507-487B-8FA0-5D35C4D19777}" destId="{C4B01A05-810B-4B64-98CA-6013D450E6EF}" srcOrd="0" destOrd="0" presId="urn:microsoft.com/office/officeart/2008/layout/RadialCluster"/>
    <dgm:cxn modelId="{D89F1B46-E768-4B7A-9D62-98B7162F3D6E}" srcId="{8A8560C4-A507-487B-8FA0-5D35C4D19777}" destId="{4A1038F0-C792-49FD-A6C0-7009B4128727}" srcOrd="1" destOrd="0" parTransId="{52425CED-CB10-4ECC-B522-0FF9572189B2}" sibTransId="{320BD8F7-9011-4D1D-955D-9E5C5EB961E6}"/>
    <dgm:cxn modelId="{A8B2B80A-5DFC-4661-B698-E57F25017842}" type="presOf" srcId="{75BFC307-9A7F-49CC-8858-4A7C36A116BE}" destId="{AE39B78F-BBAE-40F6-85AB-11AC60120DE7}" srcOrd="0" destOrd="0" presId="urn:microsoft.com/office/officeart/2008/layout/RadialCluster"/>
    <dgm:cxn modelId="{A2E705BC-2EDE-4838-877D-B75BEDB49A3C}" type="presParOf" srcId="{36021BB7-C8BC-4B24-807C-18D37FD9DA28}" destId="{C5B127BF-40E6-4582-9198-7B12545F0150}" srcOrd="0" destOrd="0" presId="urn:microsoft.com/office/officeart/2008/layout/RadialCluster"/>
    <dgm:cxn modelId="{8841C1D2-1035-4F77-848E-4A39C1808786}" type="presParOf" srcId="{C5B127BF-40E6-4582-9198-7B12545F0150}" destId="{C4B01A05-810B-4B64-98CA-6013D450E6EF}" srcOrd="0" destOrd="0" presId="urn:microsoft.com/office/officeart/2008/layout/RadialCluster"/>
    <dgm:cxn modelId="{07CE5F82-C750-49A0-AC82-8F009D8F6055}" type="presParOf" srcId="{C5B127BF-40E6-4582-9198-7B12545F0150}" destId="{15158F4A-17B1-422B-8EB6-E6F842A6F2AF}" srcOrd="1" destOrd="0" presId="urn:microsoft.com/office/officeart/2008/layout/RadialCluster"/>
    <dgm:cxn modelId="{1EE93034-7458-4E27-A14B-B8EDDA85D687}" type="presParOf" srcId="{C5B127BF-40E6-4582-9198-7B12545F0150}" destId="{BDA885A2-B040-4058-B554-63F3925C968C}" srcOrd="2" destOrd="0" presId="urn:microsoft.com/office/officeart/2008/layout/RadialCluster"/>
    <dgm:cxn modelId="{D211B912-87BC-442D-99FB-E75E5478FBDA}" type="presParOf" srcId="{C5B127BF-40E6-4582-9198-7B12545F0150}" destId="{D8978B5B-41A0-4B39-8102-A0CC22AD5AF2}" srcOrd="3" destOrd="0" presId="urn:microsoft.com/office/officeart/2008/layout/RadialCluster"/>
    <dgm:cxn modelId="{52D30F00-642D-4C5B-95D2-6E262D0F7586}" type="presParOf" srcId="{C5B127BF-40E6-4582-9198-7B12545F0150}" destId="{AE94A7EE-1C40-46D7-9BD0-7B1E46A145B0}" srcOrd="4" destOrd="0" presId="urn:microsoft.com/office/officeart/2008/layout/RadialCluster"/>
    <dgm:cxn modelId="{3C7E16A1-5448-40DC-B376-20A08C0C9D09}" type="presParOf" srcId="{C5B127BF-40E6-4582-9198-7B12545F0150}" destId="{AE39B78F-BBAE-40F6-85AB-11AC60120DE7}" srcOrd="5" destOrd="0" presId="urn:microsoft.com/office/officeart/2008/layout/RadialCluster"/>
    <dgm:cxn modelId="{0081B73F-9975-465E-9956-3F623E1A78DE}" type="presParOf" srcId="{C5B127BF-40E6-4582-9198-7B12545F0150}" destId="{6475D494-5CBC-420E-BCE7-F4EC25F97A0D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B01A05-810B-4B64-98CA-6013D450E6EF}">
      <dsp:nvSpPr>
        <dsp:cNvPr id="0" name=""/>
        <dsp:cNvSpPr/>
      </dsp:nvSpPr>
      <dsp:spPr>
        <a:xfrm>
          <a:off x="2327107" y="1868760"/>
          <a:ext cx="1590339" cy="6458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/>
            <a:t>Ориентировочная на развитие специальных умений.</a:t>
          </a:r>
          <a:endParaRPr lang="ru-RU" sz="1100" kern="1200"/>
        </a:p>
      </dsp:txBody>
      <dsp:txXfrm>
        <a:off x="2358634" y="1900287"/>
        <a:ext cx="1527285" cy="582785"/>
      </dsp:txXfrm>
    </dsp:sp>
    <dsp:sp modelId="{15158F4A-17B1-422B-8EB6-E6F842A6F2AF}">
      <dsp:nvSpPr>
        <dsp:cNvPr id="0" name=""/>
        <dsp:cNvSpPr/>
      </dsp:nvSpPr>
      <dsp:spPr>
        <a:xfrm rot="16200000">
          <a:off x="2641735" y="1388217"/>
          <a:ext cx="9610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10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885A2-B040-4058-B554-63F3925C968C}">
      <dsp:nvSpPr>
        <dsp:cNvPr id="0" name=""/>
        <dsp:cNvSpPr/>
      </dsp:nvSpPr>
      <dsp:spPr>
        <a:xfrm>
          <a:off x="2312652" y="191643"/>
          <a:ext cx="1619249" cy="7160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коммуникативная</a:t>
          </a:r>
        </a:p>
      </dsp:txBody>
      <dsp:txXfrm>
        <a:off x="2347606" y="226597"/>
        <a:ext cx="1549341" cy="646124"/>
      </dsp:txXfrm>
    </dsp:sp>
    <dsp:sp modelId="{D8978B5B-41A0-4B39-8102-A0CC22AD5AF2}">
      <dsp:nvSpPr>
        <dsp:cNvPr id="0" name=""/>
        <dsp:cNvSpPr/>
      </dsp:nvSpPr>
      <dsp:spPr>
        <a:xfrm rot="1800000">
          <a:off x="3662824" y="2584637"/>
          <a:ext cx="2801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014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4A7EE-1C40-46D7-9BD0-7B1E46A145B0}">
      <dsp:nvSpPr>
        <dsp:cNvPr id="0" name=""/>
        <dsp:cNvSpPr/>
      </dsp:nvSpPr>
      <dsp:spPr>
        <a:xfrm>
          <a:off x="3746108" y="2654674"/>
          <a:ext cx="1596401" cy="7160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перцептивные</a:t>
          </a:r>
        </a:p>
      </dsp:txBody>
      <dsp:txXfrm>
        <a:off x="3781062" y="2689628"/>
        <a:ext cx="1526493" cy="646124"/>
      </dsp:txXfrm>
    </dsp:sp>
    <dsp:sp modelId="{AE39B78F-BBAE-40F6-85AB-11AC60120DE7}">
      <dsp:nvSpPr>
        <dsp:cNvPr id="0" name=""/>
        <dsp:cNvSpPr/>
      </dsp:nvSpPr>
      <dsp:spPr>
        <a:xfrm rot="9000000">
          <a:off x="2301581" y="2584637"/>
          <a:ext cx="2801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014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5D494-5CBC-420E-BCE7-F4EC25F97A0D}">
      <dsp:nvSpPr>
        <dsp:cNvPr id="0" name=""/>
        <dsp:cNvSpPr/>
      </dsp:nvSpPr>
      <dsp:spPr>
        <a:xfrm>
          <a:off x="848740" y="2654674"/>
          <a:ext cx="1703011" cy="7160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интерактивные</a:t>
          </a:r>
          <a:r>
            <a:rPr lang="ru-RU" sz="800" kern="1200"/>
            <a:t> </a:t>
          </a:r>
        </a:p>
      </dsp:txBody>
      <dsp:txXfrm>
        <a:off x="883694" y="2689628"/>
        <a:ext cx="1633103" cy="64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 Айсина</dc:creator>
  <cp:lastModifiedBy>Рания Айсина</cp:lastModifiedBy>
  <cp:revision>3</cp:revision>
  <dcterms:created xsi:type="dcterms:W3CDTF">2019-11-24T18:04:00Z</dcterms:created>
  <dcterms:modified xsi:type="dcterms:W3CDTF">2019-11-24T20:53:00Z</dcterms:modified>
</cp:coreProperties>
</file>