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D6" w:rsidRDefault="00E568D6" w:rsidP="00E568D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1</w:t>
      </w:r>
    </w:p>
    <w:p w:rsidR="00E568D6" w:rsidRDefault="00E568D6" w:rsidP="00E568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Многие слышали словосочетание «Информационная безопасность», но не все понимают, что это словосочетание обозначает.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«Информационная безопасность»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это процесс обеспечения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доступности (обеспечение доступа к информации), целостности (обеспечение достоверности и полноты информации) и конфиденциальности (обеспечение доступа к информации только авторизованным пользователям) информации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Чтобы найти необходимые и оптимальные средства защиты информации, нужно знать виды угроз информационной безопасности.</w:t>
      </w:r>
    </w:p>
    <w:p w:rsidR="00E568D6" w:rsidRDefault="00E568D6" w:rsidP="00E568D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  <w:t>Компоненты, на которые угрозы нацелены:</w:t>
      </w:r>
    </w:p>
    <w:p w:rsidR="00E568D6" w:rsidRDefault="00E568D6" w:rsidP="00E56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</w:t>
      </w:r>
    </w:p>
    <w:p w:rsidR="00E568D6" w:rsidRDefault="00E568D6" w:rsidP="00E56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</w:t>
      </w:r>
    </w:p>
    <w:p w:rsidR="00E568D6" w:rsidRDefault="00E568D6" w:rsidP="00E56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Аппаратура</w:t>
      </w:r>
    </w:p>
    <w:p w:rsidR="00E568D6" w:rsidRDefault="00E568D6" w:rsidP="00E568D6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Поддерживающая инфраструктура</w:t>
      </w:r>
    </w:p>
    <w:p w:rsidR="00E568D6" w:rsidRDefault="00E568D6" w:rsidP="00E568D6">
      <w:pPr>
        <w:shd w:val="clear" w:color="auto" w:fill="FFFFFF"/>
        <w:spacing w:after="0" w:line="240" w:lineRule="auto"/>
        <w:ind w:firstLine="2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 основным угрозам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доступности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можно отнести:</w:t>
      </w:r>
    </w:p>
    <w:p w:rsidR="00E568D6" w:rsidRDefault="00E568D6" w:rsidP="00E568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29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Внутренний отказ информационной системы;</w:t>
      </w:r>
    </w:p>
    <w:p w:rsidR="00E568D6" w:rsidRDefault="00E568D6" w:rsidP="00E568D6">
      <w:pPr>
        <w:numPr>
          <w:ilvl w:val="0"/>
          <w:numId w:val="2"/>
        </w:numPr>
        <w:shd w:val="clear" w:color="auto" w:fill="FFFFFF"/>
        <w:spacing w:after="0" w:line="240" w:lineRule="auto"/>
        <w:ind w:left="964" w:hanging="29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Отказ поддерживающей инфраструктуры.</w:t>
      </w:r>
    </w:p>
    <w:p w:rsidR="00E568D6" w:rsidRDefault="00E568D6" w:rsidP="00E568D6">
      <w:pPr>
        <w:shd w:val="clear" w:color="auto" w:fill="FFFFFF"/>
        <w:spacing w:after="0" w:line="240" w:lineRule="auto"/>
        <w:ind w:firstLine="2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Основными источниками внутренних отказов являются: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Нарушение (случайное или умышленное) от установленных правил эксплуатации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Выход системы из штатного режима эксплуатации в силу случайных или преднамеренных действий пользователей (превышение расчетного числа запросов, чрезмерный объем обрабатываемой информации и т.п.)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Ошибки при (пере) конфигурировании системы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Вредоносное программное обеспечение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Отказы программного и аппаратного обеспечения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Разрушение данных</w:t>
      </w:r>
    </w:p>
    <w:p w:rsidR="00E568D6" w:rsidRDefault="00E568D6" w:rsidP="00E568D6">
      <w:pPr>
        <w:numPr>
          <w:ilvl w:val="0"/>
          <w:numId w:val="3"/>
        </w:numPr>
        <w:shd w:val="clear" w:color="auto" w:fill="FFFFFF"/>
        <w:spacing w:after="36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Разрушение или повреждение аппаратуры</w:t>
      </w:r>
    </w:p>
    <w:p w:rsidR="00E568D6" w:rsidRDefault="00E568D6" w:rsidP="00E568D6">
      <w:pPr>
        <w:shd w:val="clear" w:color="auto" w:fill="FFFFFF"/>
        <w:spacing w:after="0" w:line="240" w:lineRule="auto"/>
        <w:ind w:left="360"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 основным угрозам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целостности </w:t>
      </w:r>
      <w:r>
        <w:rPr>
          <w:rFonts w:ascii="Times New Roman" w:hAnsi="Times New Roman" w:cs="Times New Roman"/>
          <w:color w:val="222222"/>
          <w:sz w:val="28"/>
          <w:szCs w:val="28"/>
        </w:rPr>
        <w:t>можно отнести:</w:t>
      </w:r>
    </w:p>
    <w:p w:rsidR="00E568D6" w:rsidRDefault="00E568D6" w:rsidP="00E568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Угрозы статической целостности (злоумышленник может ввести неверные данные, изменить данные).</w:t>
      </w:r>
    </w:p>
    <w:p w:rsidR="00E568D6" w:rsidRDefault="00E568D6" w:rsidP="00E568D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Угрозы динамической целостности (кража, дублирование данных).</w:t>
      </w:r>
    </w:p>
    <w:p w:rsidR="00E568D6" w:rsidRDefault="00E568D6" w:rsidP="00E568D6">
      <w:pPr>
        <w:shd w:val="clear" w:color="auto" w:fill="FFFFFF"/>
        <w:spacing w:after="0" w:line="240" w:lineRule="auto"/>
        <w:ind w:left="360"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 основным угрозам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конфиденциальности </w:t>
      </w:r>
      <w:r>
        <w:rPr>
          <w:rFonts w:ascii="Times New Roman" w:hAnsi="Times New Roman" w:cs="Times New Roman"/>
          <w:color w:val="222222"/>
          <w:sz w:val="28"/>
          <w:szCs w:val="28"/>
        </w:rPr>
        <w:t>можно отнести:</w:t>
      </w:r>
    </w:p>
    <w:p w:rsidR="00E568D6" w:rsidRDefault="00E568D6" w:rsidP="00E568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Злоупотребление полномочиями</w:t>
      </w:r>
    </w:p>
    <w:p w:rsidR="00E568D6" w:rsidRDefault="00E568D6" w:rsidP="00E568D6">
      <w:pPr>
        <w:pStyle w:val="a3"/>
        <w:numPr>
          <w:ilvl w:val="0"/>
          <w:numId w:val="5"/>
        </w:numPr>
        <w:shd w:val="clear" w:color="auto" w:fill="FFFFFF"/>
        <w:spacing w:after="480" w:line="240" w:lineRule="auto"/>
        <w:ind w:hanging="1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Нанесение ущерба при сервисном обслуживании</w:t>
      </w:r>
    </w:p>
    <w:p w:rsidR="00E568D6" w:rsidRDefault="00E568D6" w:rsidP="00E568D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Принимая все вышесказанное во внимание, можно приступить к выбору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средств защиты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информации.</w:t>
      </w:r>
    </w:p>
    <w:p w:rsidR="00E568D6" w:rsidRDefault="00E568D6" w:rsidP="00E568D6">
      <w:pPr>
        <w:shd w:val="clear" w:color="auto" w:fill="FFFFFF"/>
        <w:spacing w:before="720"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lastRenderedPageBreak/>
        <w:t>Средства защиты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информации принято делить: неформальные и формальные.</w:t>
      </w:r>
    </w:p>
    <w:p w:rsidR="00E568D6" w:rsidRDefault="00E568D6" w:rsidP="00E568D6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Неформальными средствами защиты информации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являются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законодательные, административные и 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морально-этические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средства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 которым можно отнести: документы, правила, мероприятия.</w:t>
      </w:r>
    </w:p>
    <w:p w:rsidR="00E568D6" w:rsidRDefault="00E568D6" w:rsidP="00E568D6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ind w:hanging="36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Законодательные средства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информационной безопасности обеспечивает государство.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Защита информации регулируется международными конвенциями, Конституцией, всевозможными разными федеральными законами и различными подзаконными актами.</w:t>
      </w:r>
      <w:r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государство определят меру ответственности за нарушение положений законодательства в сфере информационной безопасности.</w:t>
      </w:r>
    </w:p>
    <w:p w:rsidR="00E568D6" w:rsidRDefault="00E568D6" w:rsidP="00E568D6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ind w:hanging="43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Административные мероприятия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играют огромную и очень важную роль в создании механизма защиты данных. Злоумышленник может действовать благодаря небрежности, халатности пользователей или охранников – персонала защиты. Чтобы предотвратить халатность пользователей, необходимы мероприятия, которые исключали бы или намного уменьшали возможность проникновения угрозы. Например: архитектурные и планировочные решения, которые позволяют защитить переговорные комнаты от утечки информации. </w:t>
      </w:r>
    </w:p>
    <w:p w:rsidR="00E568D6" w:rsidRDefault="00E568D6" w:rsidP="00E568D6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ind w:hanging="43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К морально-этическим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средствам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отнести сложившиеся в обществе или данном коллективе моральные, соблюдение которых способствует защите информации, а нарушение их приравнивается к несоблюдению правил поведения в обществе или коллективе. Грубо говоря, человек сам должен понимать, какую информацию ему можно рассказать, а какую нет. Не соблюдение этих правил не несет никакой ответственности, но, рассказав информацию, ты можешь подорвать свой статус  или авторитет в обществе.</w:t>
      </w:r>
    </w:p>
    <w:p w:rsidR="00E568D6" w:rsidRDefault="00E568D6" w:rsidP="00E568D6">
      <w:pPr>
        <w:shd w:val="clear" w:color="auto" w:fill="FFFFFF"/>
        <w:spacing w:before="120" w:after="0" w:line="240" w:lineRule="auto"/>
        <w:ind w:left="142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Формальные средства защиты информации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– это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пециальные технические средства и программное обеспечение, которые можно разделить на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физические, аппаратные, программные и криптографические.</w:t>
      </w:r>
    </w:p>
    <w:p w:rsidR="00E568D6" w:rsidRDefault="00E568D6" w:rsidP="00E568D6">
      <w:pPr>
        <w:pStyle w:val="a3"/>
        <w:numPr>
          <w:ilvl w:val="0"/>
          <w:numId w:val="7"/>
        </w:numPr>
        <w:shd w:val="clear" w:color="auto" w:fill="FFFFFF"/>
        <w:spacing w:before="120" w:after="0" w:line="240" w:lineRule="auto"/>
        <w:ind w:left="709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физическим средствам защиты информации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относятся: замки, жалюзи и занавески. Также это камеры и всевозможные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видеорегистраторы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568D6" w:rsidRDefault="00E568D6" w:rsidP="00E568D6">
      <w:pPr>
        <w:pStyle w:val="a3"/>
        <w:numPr>
          <w:ilvl w:val="0"/>
          <w:numId w:val="7"/>
        </w:numPr>
        <w:shd w:val="clear" w:color="auto" w:fill="FFFFFF"/>
        <w:spacing w:before="120" w:after="0" w:line="240" w:lineRule="auto"/>
        <w:ind w:left="709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аппаратным средствам защиты информации </w:t>
      </w:r>
      <w:r>
        <w:rPr>
          <w:rFonts w:ascii="Times New Roman" w:hAnsi="Times New Roman" w:cs="Times New Roman"/>
          <w:color w:val="222222"/>
          <w:sz w:val="28"/>
          <w:szCs w:val="28"/>
        </w:rPr>
        <w:t>относятся: генераторы шума, сетевые фильтры и другие устройства, которые встраиваются в информационные системы.</w:t>
      </w:r>
    </w:p>
    <w:p w:rsidR="00E568D6" w:rsidRDefault="00E568D6" w:rsidP="00E568D6">
      <w:pPr>
        <w:pStyle w:val="a3"/>
        <w:numPr>
          <w:ilvl w:val="0"/>
          <w:numId w:val="7"/>
        </w:numPr>
        <w:shd w:val="clear" w:color="auto" w:fill="FFFFFF"/>
        <w:spacing w:before="120" w:after="0" w:line="240" w:lineRule="auto"/>
        <w:ind w:left="709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Программные средства защиты информации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это простые и комплексные программы, предназначенные для решения задач, связанных с обеспечением информационной безопасности. Примером комплексных решений служат DLP-системы и SIEM-системы.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DLP-системы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(«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Data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Leak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Prevention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дословно «предотвращение утечки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данных») соответственно служат для предотвращения утечки, переформатирования информации и перенаправления информационных потоков.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SIEM-системы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(«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Security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Information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Event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Management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что в переводе означает «Управление событиями и информационной безопасностью») обеспечивают анализ в реальном времени событий (тревог) безопасности, исходящих от сетевых устройств и приложений. SIEM представлено приложениями, приборами или услугами, и используется также для и генерации отчетов в целях совместимости с прочими бизнес данными. Программные средства требовательны к мощности аппаратных устройств, и при установке необходимо предусмотреть дополнительные резервы.</w:t>
      </w:r>
    </w:p>
    <w:p w:rsidR="00E568D6" w:rsidRDefault="00E568D6" w:rsidP="00E568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Криптографический метод защиты информации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внедрение криптографических методов защиты данных для безопасной передачи по сети.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Криптография считается одним из самых надежных способов защиты данных, ведь она охраняет саму информацию, а не доступ к ней. Внедрение криптографической защиты информации предусматривает создание программно-аппаратного комплекса, архитектура и состав которого определяется, исходя из потребностей конкретного заказчика, требований законодательства, поставленных задач и необходимых методов, и алгоритмов шифрования.</w:t>
      </w:r>
    </w:p>
    <w:sectPr w:rsidR="00E568D6" w:rsidSect="00E3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09B"/>
    <w:multiLevelType w:val="multilevel"/>
    <w:tmpl w:val="E2F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769F7"/>
    <w:multiLevelType w:val="hybridMultilevel"/>
    <w:tmpl w:val="E642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F483A"/>
    <w:multiLevelType w:val="hybridMultilevel"/>
    <w:tmpl w:val="1E2AA98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B6550"/>
    <w:multiLevelType w:val="hybridMultilevel"/>
    <w:tmpl w:val="7A7C6C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C2F07"/>
    <w:multiLevelType w:val="multilevel"/>
    <w:tmpl w:val="E2F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E5F1D"/>
    <w:multiLevelType w:val="multilevel"/>
    <w:tmpl w:val="E2F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B6839"/>
    <w:multiLevelType w:val="hybridMultilevel"/>
    <w:tmpl w:val="323EDD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8D6"/>
    <w:rsid w:val="00E323B2"/>
    <w:rsid w:val="00E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2020-03-03T16:59:00Z</dcterms:created>
  <dcterms:modified xsi:type="dcterms:W3CDTF">2020-03-03T16:59:00Z</dcterms:modified>
</cp:coreProperties>
</file>