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B" w:rsidRPr="000E35BB" w:rsidRDefault="000E35BB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 Глава</w:t>
      </w:r>
    </w:p>
    <w:p w:rsidR="004500F8" w:rsidRDefault="00D47B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Первичные биоматериалы, из которых состоит продукт. Со временем разлагаются и портятся. Предотвратить порчу невозможно, но сейчас существует множество технологий, которые замедляют процессы ухудшения качества продукта, например, упаковки и различные добавки.</w:t>
      </w:r>
    </w:p>
    <w:p w:rsidR="00D47B40" w:rsidRDefault="00D47B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Пищевой продукт можно назвать испорченным, если он перестанет быть приемлемым для человека – может вызвать заболевание или даже смерть. Чаще всего плохое качество продукта определяет ухудшение цвета, запаха и вкуса.</w:t>
      </w:r>
    </w:p>
    <w:p w:rsidR="00D47B40" w:rsidRDefault="00FD2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3 типа процессов, которые приводят к порче продуктов</w:t>
      </w:r>
      <w:r w:rsidRPr="00FD2DB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физические, химические и микробиологические.</w:t>
      </w:r>
    </w:p>
    <w:p w:rsidR="00FD2DB7" w:rsidRDefault="00FD2D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первому типу можно отнести</w:t>
      </w:r>
      <w:r w:rsidRPr="00FD2DB7">
        <w:rPr>
          <w:rFonts w:ascii="Times New Roman" w:hAnsi="Times New Roman" w:cs="Times New Roman"/>
          <w:sz w:val="28"/>
        </w:rPr>
        <w:t>:</w:t>
      </w:r>
    </w:p>
    <w:p w:rsidR="00FD2DB7" w:rsidRDefault="00FD2DB7" w:rsidP="00FD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Механические повреждения </w:t>
      </w:r>
      <w:r w:rsidR="003A690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ушибы фруктов и овощей, ломка хрупких продуктов. Чаще всего такие повреждения могут происходить во время транспортировки или в результате падения продукта. Из-за ушибов развивается ферментативное потемнение, из-за повреждения клеточной стенки продукт может поменять цвет.</w:t>
      </w:r>
      <w:r w:rsidR="000E35BB" w:rsidRPr="000E35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</w:t>
      </w:r>
      <w:r w:rsidR="000E35BB">
        <w:rPr>
          <w:rFonts w:ascii="Times New Roman" w:hAnsi="Times New Roman" w:cs="Times New Roman"/>
          <w:sz w:val="28"/>
        </w:rPr>
        <w:t xml:space="preserve"> в местах ушибов может размножи</w:t>
      </w:r>
      <w:r>
        <w:rPr>
          <w:rFonts w:ascii="Times New Roman" w:hAnsi="Times New Roman" w:cs="Times New Roman"/>
          <w:sz w:val="28"/>
        </w:rPr>
        <w:t>ться большое количество микроорганизмов и произойти процесс потери влаги. Чтобы механических повреждений продуктов было намного меньше, спроектировали специальные упаковки, которые защищают продукты при их перевозке.</w:t>
      </w:r>
    </w:p>
    <w:p w:rsidR="003A690E" w:rsidRPr="00FD2DB7" w:rsidRDefault="003A690E" w:rsidP="00FD2D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содержания влаги – либо потеря влаги, либо увеличение влажности, либо миграция влаги в пищевом продукте. Миграцию мы можем наблюдать при </w:t>
      </w:r>
      <w:proofErr w:type="spellStart"/>
      <w:r>
        <w:rPr>
          <w:rFonts w:ascii="Times New Roman" w:hAnsi="Times New Roman" w:cs="Times New Roman"/>
          <w:sz w:val="28"/>
        </w:rPr>
        <w:t>черствении</w:t>
      </w:r>
      <w:proofErr w:type="spellEnd"/>
      <w:r>
        <w:rPr>
          <w:rFonts w:ascii="Times New Roman" w:hAnsi="Times New Roman" w:cs="Times New Roman"/>
          <w:sz w:val="28"/>
        </w:rPr>
        <w:t xml:space="preserve"> хлеба. Влага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 xml:space="preserve"> мякиши перераспределяется в корку. В результате </w:t>
      </w:r>
      <w:r w:rsidR="000E35BB">
        <w:rPr>
          <w:rFonts w:ascii="Times New Roman" w:hAnsi="Times New Roman" w:cs="Times New Roman"/>
          <w:sz w:val="28"/>
        </w:rPr>
        <w:t>мякиш становится более сухой, твёрдой и ломкой, а корка – более жёсткой и менее хрустящей.</w:t>
      </w:r>
    </w:p>
    <w:sectPr w:rsidR="003A690E" w:rsidRPr="00FD2DB7" w:rsidSect="0045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9A8"/>
    <w:multiLevelType w:val="hybridMultilevel"/>
    <w:tmpl w:val="666E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25A24"/>
    <w:rsid w:val="000E35BB"/>
    <w:rsid w:val="003A690E"/>
    <w:rsid w:val="004500F8"/>
    <w:rsid w:val="00625A24"/>
    <w:rsid w:val="00D47B40"/>
    <w:rsid w:val="00FD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Ситина</dc:creator>
  <cp:lastModifiedBy>Ксения Ситина</cp:lastModifiedBy>
  <cp:revision>1</cp:revision>
  <dcterms:created xsi:type="dcterms:W3CDTF">2018-12-12T18:33:00Z</dcterms:created>
  <dcterms:modified xsi:type="dcterms:W3CDTF">2018-12-12T21:35:00Z</dcterms:modified>
</cp:coreProperties>
</file>