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ru-RU"/>
        </w:rPr>
        <w:t>Паралл</w:t>
      </w:r>
      <w:r>
        <w:rPr>
          <w:sz w:val="32"/>
          <w:szCs w:val="32"/>
          <w:shd w:val="clear" w:color="auto" w:fill="ffffff"/>
          <w:rtl w:val="0"/>
          <w:lang w:val="ru-RU"/>
        </w:rPr>
        <w:t>а</w:t>
      </w:r>
      <w:r>
        <w:rPr>
          <w:sz w:val="32"/>
          <w:szCs w:val="32"/>
          <w:shd w:val="clear" w:color="auto" w:fill="ffffff"/>
          <w:rtl w:val="0"/>
          <w:lang w:val="ru-RU"/>
        </w:rPr>
        <w:t xml:space="preserve">кс — </w:t>
      </w:r>
    </w:p>
    <w:p>
      <w:pPr>
        <w:pStyle w:val="По умолчанию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ru-RU"/>
        </w:rPr>
        <w:t>изменение видимого положения объекта относительно удалённого фона в зависимости от положения наблюдателя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ru-RU"/>
        </w:rPr>
        <w:t>Параллакс используется в геодезии и астрономии для измерения расстояния до удалённых объекто</w:t>
      </w:r>
      <w:r>
        <w:rPr>
          <w:sz w:val="32"/>
          <w:szCs w:val="32"/>
          <w:shd w:val="clear" w:color="auto" w:fill="ffffff"/>
          <w:rtl w:val="0"/>
          <w:lang w:val="ru-RU"/>
        </w:rPr>
        <w:t>в</w:t>
      </w:r>
      <w:r>
        <w:rPr>
          <w:sz w:val="32"/>
          <w:szCs w:val="32"/>
          <w:shd w:val="clear" w:color="auto" w:fill="ffffff"/>
          <w:rtl w:val="0"/>
        </w:rPr>
        <w:t xml:space="preserve">. </w:t>
      </w:r>
      <w:r>
        <w:rPr>
          <w:sz w:val="32"/>
          <w:szCs w:val="32"/>
          <w:shd w:val="clear" w:color="auto" w:fill="ffffff"/>
          <w:rtl w:val="0"/>
          <w:lang w:val="ru-RU"/>
        </w:rPr>
        <w:t>На явлении параллакса основано бинокулярное зрение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Текстовый блок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Параллакс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эффект</w:t>
      </w:r>
      <w:r>
        <w:rPr>
          <w:sz w:val="32"/>
          <w:szCs w:val="32"/>
          <w:rtl w:val="0"/>
          <w:lang w:val="ru-RU"/>
        </w:rPr>
        <w:t>:</w:t>
      </w:r>
    </w:p>
    <w:p>
      <w:pPr>
        <w:pStyle w:val="Текстовый блок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Это специальная техника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когда фоновое изображение в перспективе двигается медленнее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чем элементы переднего плана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Эта технология применяется все чаще в наши дни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так как придает эффекта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Этот эффект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эффект трехмерного пространства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получается с помощью нескольких слоев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которые накладываются друг на друга и при прокручивании движутся с разными скоростями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Также мне стала интересна тема </w:t>
      </w:r>
      <w:r>
        <w:rPr>
          <w:sz w:val="32"/>
          <w:szCs w:val="32"/>
          <w:rtl w:val="0"/>
          <w:lang w:val="ru-RU"/>
        </w:rPr>
        <w:t>3</w:t>
      </w:r>
      <w:r>
        <w:rPr>
          <w:sz w:val="32"/>
          <w:szCs w:val="32"/>
          <w:rtl w:val="0"/>
          <w:lang w:val="en-US"/>
        </w:rPr>
        <w:t>D</w:t>
      </w:r>
      <w:r>
        <w:rPr>
          <w:sz w:val="32"/>
          <w:szCs w:val="32"/>
          <w:rtl w:val="0"/>
          <w:lang w:val="ru-RU"/>
        </w:rPr>
        <w:t xml:space="preserve"> зеркал и стекла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она становится все популярнее в наши дни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В них тоже используется эффект параллакса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воспринимающий и обрабатывающий положение наблюдателя и положение других объектов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Такие зеркала и стекла уже можно увидеть в компьютерных играх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так они меня заинтересовали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Целью моей дипломной работы является изучение параллакса и создание приложения с этим эффектом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Задачи поставлены следующие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sz w:val="32"/>
          <w:szCs w:val="32"/>
          <w:rtl w:val="0"/>
          <w:lang w:val="ru-RU"/>
        </w:rPr>
        <w:t>понять работу параллакса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научиться программировать в </w:t>
      </w:r>
      <w:r>
        <w:rPr>
          <w:sz w:val="32"/>
          <w:szCs w:val="32"/>
          <w:rtl w:val="0"/>
          <w:lang w:val="en-US"/>
        </w:rPr>
        <w:t>OpenProccesing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написать приложение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написать </w:t>
      </w:r>
      <w:r>
        <w:rPr>
          <w:sz w:val="32"/>
          <w:szCs w:val="32"/>
          <w:rtl w:val="0"/>
          <w:lang w:val="ru-RU"/>
        </w:rPr>
        <w:t>1</w:t>
      </w:r>
      <w:r>
        <w:rPr>
          <w:sz w:val="32"/>
          <w:szCs w:val="32"/>
          <w:rtl w:val="0"/>
          <w:lang w:val="ru-RU"/>
        </w:rPr>
        <w:t xml:space="preserve">ю и </w:t>
      </w:r>
      <w:r>
        <w:rPr>
          <w:sz w:val="32"/>
          <w:szCs w:val="32"/>
          <w:rtl w:val="0"/>
          <w:lang w:val="ru-RU"/>
        </w:rPr>
        <w:t>2</w:t>
      </w:r>
      <w:r>
        <w:rPr>
          <w:sz w:val="32"/>
          <w:szCs w:val="32"/>
          <w:rtl w:val="0"/>
          <w:lang w:val="ru-RU"/>
        </w:rPr>
        <w:t>ю часть диплома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сделать выводы и итоги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График работы</w:t>
      </w: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rtl w:val="0"/>
          <w:lang w:val="ru-RU"/>
        </w:rPr>
        <w:t>Прочитать всю теорию по выбранной теме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rtl w:val="0"/>
          <w:lang w:val="ru-RU"/>
        </w:rPr>
        <w:t>Разобраться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как работает и как применять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rtl w:val="0"/>
          <w:lang w:val="ru-RU"/>
        </w:rPr>
        <w:t>Написать введение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rtl w:val="0"/>
          <w:lang w:val="ru-RU"/>
        </w:rPr>
        <w:t xml:space="preserve">Написать </w:t>
      </w:r>
      <w:r>
        <w:rPr>
          <w:sz w:val="32"/>
          <w:szCs w:val="32"/>
          <w:rtl w:val="0"/>
          <w:lang w:val="ru-RU"/>
        </w:rPr>
        <w:t xml:space="preserve">1 </w:t>
      </w:r>
      <w:r>
        <w:rPr>
          <w:sz w:val="32"/>
          <w:szCs w:val="32"/>
          <w:rtl w:val="0"/>
          <w:lang w:val="ru-RU"/>
        </w:rPr>
        <w:t>главу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rtl w:val="0"/>
          <w:lang w:val="ru-RU"/>
        </w:rPr>
        <w:t>Создать приложение с применением этого эффекта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rPr>
          <w:sz w:val="32"/>
          <w:szCs w:val="32"/>
          <w:lang w:val="ru-RU"/>
        </w:rPr>
      </w:pPr>
      <w:r>
        <w:rPr>
          <w:sz w:val="32"/>
          <w:szCs w:val="32"/>
          <w:rtl w:val="0"/>
          <w:lang w:val="ru-RU"/>
        </w:rPr>
        <w:t xml:space="preserve">Написать </w:t>
      </w:r>
      <w:r>
        <w:rPr>
          <w:sz w:val="32"/>
          <w:szCs w:val="32"/>
          <w:rtl w:val="0"/>
          <w:lang w:val="ru-RU"/>
        </w:rPr>
        <w:t xml:space="preserve">2 </w:t>
      </w:r>
      <w:r>
        <w:rPr>
          <w:sz w:val="32"/>
          <w:szCs w:val="32"/>
          <w:rtl w:val="0"/>
          <w:lang w:val="ru-RU"/>
        </w:rPr>
        <w:t>главу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Литература</w:t>
      </w:r>
    </w:p>
    <w:p>
      <w:pPr>
        <w:pStyle w:val="Текстовый блок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>https://ru.wikipedia.org/wiki/</w:t>
      </w:r>
      <w:r>
        <w:rPr>
          <w:sz w:val="32"/>
          <w:szCs w:val="32"/>
          <w:rtl w:val="0"/>
          <w:lang w:val="en-US"/>
        </w:rPr>
        <w:t>Параллакс</w:t>
      </w:r>
    </w:p>
    <w:p>
      <w:pPr>
        <w:pStyle w:val="Текстовый блок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https://lco.global/spacebook/parallax-and-distance-measurement/ </w:t>
      </w:r>
    </w:p>
    <w:p>
      <w:pPr>
        <w:pStyle w:val="Текстовый блок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https://www.space.com/30417-parallax.html </w:t>
      </w:r>
    </w:p>
    <w:p>
      <w:pPr>
        <w:pStyle w:val="Текстовый блок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rtl w:val="0"/>
          <w:lang w:val="en-US"/>
        </w:rPr>
        <w:t xml:space="preserve">http://fb.ru/article/239791/parallaks---eto-parallaks-effekt-primeryi </w:t>
      </w:r>
    </w:p>
    <w:p>
      <w:pPr>
        <w:pStyle w:val="Текстовый блок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  <w:rtl w:val="0"/>
        </w:rPr>
        <w:t>parallaks---eto-chto-takoe</w:t>
      </w: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rPr>
          <w:sz w:val="32"/>
          <w:szCs w:val="32"/>
        </w:rPr>
      </w:pPr>
    </w:p>
    <w:p>
      <w:pPr>
        <w:pStyle w:val="Текстовый блок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2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9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3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30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4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