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1" w:rsidRPr="00040531" w:rsidRDefault="00040531" w:rsidP="0001395B">
      <w:pPr>
        <w:pStyle w:val="a3"/>
        <w:jc w:val="both"/>
        <w:rPr>
          <w:b/>
          <w:i/>
          <w:sz w:val="44"/>
          <w:szCs w:val="44"/>
        </w:rPr>
      </w:pPr>
      <w:r w:rsidRPr="00040531">
        <w:rPr>
          <w:b/>
          <w:i/>
          <w:sz w:val="44"/>
          <w:szCs w:val="44"/>
        </w:rPr>
        <w:t>История разви</w:t>
      </w:r>
      <w:bookmarkStart w:id="0" w:name="_GoBack"/>
      <w:bookmarkEnd w:id="0"/>
      <w:r w:rsidRPr="00040531">
        <w:rPr>
          <w:b/>
          <w:i/>
          <w:sz w:val="44"/>
          <w:szCs w:val="44"/>
        </w:rPr>
        <w:t>тия маркетинга первая часть</w:t>
      </w:r>
    </w:p>
    <w:p w:rsidR="00040531" w:rsidRDefault="00AD4EBC" w:rsidP="00040531">
      <w:pPr>
        <w:pStyle w:val="a3"/>
      </w:pPr>
      <w:r>
        <w:t xml:space="preserve">Слово «маркет»  в переводе  обозначает - </w:t>
      </w:r>
      <w:r w:rsidRPr="00DE58A1">
        <w:t>рынок</w:t>
      </w:r>
      <w:r>
        <w:t xml:space="preserve">, </w:t>
      </w:r>
      <w:r w:rsidRPr="00DE58A1">
        <w:t>торг</w:t>
      </w:r>
      <w:r>
        <w:t xml:space="preserve">,  а маркетинг </w:t>
      </w:r>
      <w:r w:rsidR="00303934">
        <w:t xml:space="preserve"> - это освоение рынка,  возможно обретение рынка, в той мере в какой им (рынком) можно овладеть.</w:t>
      </w:r>
    </w:p>
    <w:p w:rsidR="00303934" w:rsidRDefault="00303934" w:rsidP="00040531">
      <w:pPr>
        <w:pStyle w:val="a3"/>
      </w:pPr>
      <w:r>
        <w:t>Я считаю, что первые формы</w:t>
      </w:r>
      <w:r w:rsidR="00DC4CDF">
        <w:t xml:space="preserve"> маркетинговой деятельности</w:t>
      </w:r>
      <w:r>
        <w:t xml:space="preserve"> (ценовая п</w:t>
      </w:r>
      <w:r w:rsidR="00DE281D">
        <w:t>олитика, реклама</w:t>
      </w:r>
      <w:r>
        <w:t>) появились, как только начал появляться рынок. Человек стало производить продукты не только для собственного текущего потребления</w:t>
      </w:r>
      <w:r w:rsidR="00DC4CDF">
        <w:t>,</w:t>
      </w:r>
      <w:r>
        <w:t xml:space="preserve"> но и с запасом. Появился  излишек продукта, которым можно было распорядит</w:t>
      </w:r>
      <w:r w:rsidR="00DE281D">
        <w:t>ься: о</w:t>
      </w:r>
      <w:r>
        <w:t>ставить на потом</w:t>
      </w:r>
      <w:r w:rsidR="00DC4CDF">
        <w:t>,</w:t>
      </w:r>
      <w:r>
        <w:t xml:space="preserve"> или обменять на что-то необходимое</w:t>
      </w:r>
      <w:r w:rsidR="00DC4CDF">
        <w:t>,</w:t>
      </w:r>
      <w:r>
        <w:t xml:space="preserve"> или  продать, получив от этого выгоду. В</w:t>
      </w:r>
      <w:r w:rsidR="00DE281D">
        <w:t xml:space="preserve"> тот</w:t>
      </w:r>
      <w:r>
        <w:t xml:space="preserve"> момент</w:t>
      </w:r>
      <w:r w:rsidR="00DC4CDF">
        <w:t xml:space="preserve"> начали</w:t>
      </w:r>
      <w:r>
        <w:t xml:space="preserve"> зарождаться товарно-денежные отношения</w:t>
      </w:r>
      <w:r w:rsidR="00DC4CDF">
        <w:t xml:space="preserve"> (около 6-7 </w:t>
      </w:r>
      <w:r w:rsidR="00DE58A1">
        <w:t>тыс. лет</w:t>
      </w:r>
      <w:r w:rsidR="00DC4CDF">
        <w:t xml:space="preserve"> назад)</w:t>
      </w:r>
    </w:p>
    <w:p w:rsidR="00303934" w:rsidRDefault="00303934" w:rsidP="00040531">
      <w:pPr>
        <w:pStyle w:val="a3"/>
      </w:pPr>
      <w:r>
        <w:t>Историчес</w:t>
      </w:r>
      <w:r w:rsidR="00DC4CDF">
        <w:t>кие примеры подтверждают мое мнение:</w:t>
      </w:r>
    </w:p>
    <w:p w:rsidR="00DC4CDF" w:rsidRDefault="00DC4CDF" w:rsidP="00DC4CDF">
      <w:pPr>
        <w:pStyle w:val="a3"/>
      </w:pPr>
      <w:r>
        <w:t>Известны  древние рекламные надписи на папирусе (Египет) и каменных плитах (Помпея, Италия). С</w:t>
      </w:r>
      <w:r w:rsidR="00802F67">
        <w:t xml:space="preserve">ведения о рекламе товаров </w:t>
      </w:r>
      <w:r>
        <w:t xml:space="preserve"> </w:t>
      </w:r>
      <w:r w:rsidR="00802F67">
        <w:t>упоминаются у Шумеров</w:t>
      </w:r>
      <w:r>
        <w:t xml:space="preserve">. Еще три тысячи лет назад в Вавилоне </w:t>
      </w:r>
      <w:r w:rsidRPr="00040531">
        <w:t xml:space="preserve"> использовались специальные знаки, обещающие награду за убежавших рабов: за беглого раба предлагалось два быка.</w:t>
      </w:r>
    </w:p>
    <w:p w:rsidR="00802F67" w:rsidRDefault="00802F67" w:rsidP="00DC4CDF">
      <w:pPr>
        <w:pStyle w:val="a3"/>
      </w:pPr>
      <w:r>
        <w:t>Рекламные объявления писали на де</w:t>
      </w:r>
      <w:r>
        <w:softHyphen/>
        <w:t>ревянных досках, гравировали на меди и кости, выбивали на ка</w:t>
      </w:r>
      <w:r>
        <w:softHyphen/>
        <w:t>менных плитах, громко зачитывали на площадях и в других местах скопления народа. Дошла до нас одна из реклам глашатая Древней Греции:</w:t>
      </w:r>
    </w:p>
    <w:p w:rsidR="00802F67" w:rsidRDefault="00802F67" w:rsidP="00DC4CDF">
      <w:pPr>
        <w:pStyle w:val="a3"/>
      </w:pPr>
      <w:r w:rsidRPr="00040531">
        <w:t>«Чтоб глаза сияли, чтоб алели щеки, чтоб надолго сохранялась девичья краса, разумная женщина будет покупать косметику по разумным ценам у Экслиптоса».</w:t>
      </w:r>
    </w:p>
    <w:p w:rsidR="00DC4CDF" w:rsidRDefault="00535878" w:rsidP="00040531">
      <w:pPr>
        <w:pStyle w:val="a3"/>
      </w:pPr>
      <w:r>
        <w:t>В Софии была найдена мраморная плита конца III – начала IV вв., представлявшая собой рекламную афишу зрелища в амфитеатре на тогдашней Сердике.</w:t>
      </w:r>
    </w:p>
    <w:p w:rsidR="00802F67" w:rsidRDefault="00802F67" w:rsidP="00802F67">
      <w:pPr>
        <w:pStyle w:val="a3"/>
      </w:pPr>
      <w:r>
        <w:t>К рекламе относятся и эмблемы (торговые марки) торговцев Месопотамии. Тогда один человек, будучи  ремесленником, сам мог продавать свой товар. Чтоб выделить свои изделия мастер мог ставить инициалы или какой-то знак, тем самым подтв</w:t>
      </w:r>
      <w:r w:rsidR="00DE281D">
        <w:t>ерждая качество и увеличивая сп</w:t>
      </w:r>
      <w:r>
        <w:t>р</w:t>
      </w:r>
      <w:r w:rsidR="00DE281D">
        <w:t>о</w:t>
      </w:r>
      <w:r>
        <w:t>с.</w:t>
      </w:r>
    </w:p>
    <w:p w:rsidR="00802F67" w:rsidRDefault="00802F67" w:rsidP="00802F67">
      <w:pPr>
        <w:pStyle w:val="a3"/>
      </w:pPr>
      <w:r>
        <w:t>С появлением гильдий (от нем. Glide— корпора</w:t>
      </w:r>
      <w:r>
        <w:softHyphen/>
        <w:t xml:space="preserve">ция) ремесленников и торговцев многие производимые товары не могли появляться на рынке без специального клейма. </w:t>
      </w:r>
      <w:r w:rsidRPr="0034544A">
        <w:t>Одновремен</w:t>
      </w:r>
      <w:r w:rsidRPr="0034544A">
        <w:softHyphen/>
        <w:t>но развивались и формы сбыта, они прошли путь от некоего подо</w:t>
      </w:r>
      <w:r w:rsidRPr="0034544A">
        <w:softHyphen/>
        <w:t>бия сегодняшнего кооперативного рынка, на котором всякий мо</w:t>
      </w:r>
      <w:r w:rsidRPr="0034544A">
        <w:softHyphen/>
        <w:t>жет предложить или купить то, что произведено, через специали</w:t>
      </w:r>
      <w:r w:rsidRPr="0034544A">
        <w:softHyphen/>
        <w:t>зированные рынки до разнообразных форм индивидуальной тор</w:t>
      </w:r>
      <w:r w:rsidRPr="0034544A">
        <w:softHyphen/>
        <w:t>говли.</w:t>
      </w:r>
    </w:p>
    <w:p w:rsidR="00AD4EBC" w:rsidRDefault="00802F67" w:rsidP="00040531">
      <w:pPr>
        <w:pStyle w:val="a3"/>
      </w:pPr>
      <w:r>
        <w:t>Более совершенную форму маркетинг, по мнению большинства авторов, пишущих на эту тему, начинает приобретать в конце XVII — начале XVIII веков. Существует документальное подтверждение того, что в это время (около 1690 года) один из членов торговой фирмы</w:t>
      </w:r>
      <w:r>
        <w:rPr>
          <w:rStyle w:val="a6"/>
        </w:rPr>
        <w:t xml:space="preserve"> «Мицуи»</w:t>
      </w:r>
      <w:r>
        <w:t xml:space="preserve"> открыл в Токио магазин, который можно назвать пер</w:t>
      </w:r>
      <w:r>
        <w:softHyphen/>
        <w:t>вым универмагом. В нем впервые были использованы некоторые из основных принципов маркетинга:</w:t>
      </w:r>
      <w:r w:rsidR="0034544A">
        <w:t xml:space="preserve"> </w:t>
      </w:r>
      <w:r w:rsidRPr="00802F67">
        <w:t>систематизация и группировка информации о спросе на те или иные товары для покупателей</w:t>
      </w:r>
      <w:r w:rsidR="0034544A">
        <w:t xml:space="preserve">, </w:t>
      </w:r>
      <w:r w:rsidRPr="00802F67">
        <w:t>прием заказов на производство тех товаров, которые пользуются повышенным спросом</w:t>
      </w:r>
      <w:r w:rsidR="0034544A">
        <w:t xml:space="preserve">,  </w:t>
      </w:r>
      <w:r w:rsidRPr="00802F67">
        <w:t>реали</w:t>
      </w:r>
      <w:r w:rsidRPr="00802F67">
        <w:softHyphen/>
        <w:t>зация с гарантийным сроком и возвратом денег за товар без всяких условий в том случае, если товар по каким-либо причинам не устраивает</w:t>
      </w:r>
      <w:r w:rsidR="0034544A">
        <w:t xml:space="preserve"> </w:t>
      </w:r>
      <w:r w:rsidRPr="00802F67">
        <w:lastRenderedPageBreak/>
        <w:t>покупателя</w:t>
      </w:r>
      <w:r w:rsidR="0034544A">
        <w:t xml:space="preserve"> </w:t>
      </w:r>
      <w:r w:rsidRPr="00802F67">
        <w:t>резкое увеличение ассортимента товаров</w:t>
      </w:r>
      <w:r w:rsidR="0034544A">
        <w:t xml:space="preserve">.  </w:t>
      </w:r>
      <w:r w:rsidR="00DE281D">
        <w:t xml:space="preserve">Видно, что  эта Торговая фирма на пару столетий опередила  политику других торговых предприятий. </w:t>
      </w:r>
    </w:p>
    <w:p w:rsidR="0001395B" w:rsidRDefault="0001395B" w:rsidP="0001395B">
      <w:pPr>
        <w:pStyle w:val="a3"/>
      </w:pPr>
      <w:r w:rsidRPr="00040531">
        <w:t>Более совершенную форму маркетинг начинает приобретать в конце XVII — начале XVIII в. Американские исследователи считают, что отдельные понятия маркетинга были известны в Англии XVII в., откуда они вместе с колонистами были привезены в США.</w:t>
      </w:r>
    </w:p>
    <w:p w:rsidR="00AD4EBC" w:rsidRDefault="00AD4EBC" w:rsidP="00AD4EBC">
      <w:pPr>
        <w:pStyle w:val="a3"/>
      </w:pPr>
      <w:r>
        <w:t>В мировой практике маркетинг появился не сразу. Он — результат многолетней эволюции взглядов менеджеров на цели, задачи и методы развития производства и сбыта. Стимулирование продаж, реклама, методы связей с общественностью применялись еще в древнем Риме, а может быть, и раньше.</w:t>
      </w:r>
    </w:p>
    <w:p w:rsidR="0034544A" w:rsidRDefault="00AD4EBC" w:rsidP="0034544A">
      <w:pPr>
        <w:pStyle w:val="a3"/>
        <w:spacing w:line="480" w:lineRule="auto"/>
        <w:ind w:firstLine="709"/>
      </w:pPr>
      <w:r>
        <w:t>Известный политэконом Адам Смит еще во второй половине XVIII века в своем труде “Богатство общества” писал о том, что у производителя нет большей заботы, чем удовлетворение запросов потребителей.</w:t>
      </w:r>
      <w:r w:rsidR="0034544A" w:rsidRPr="0034544A">
        <w:t xml:space="preserve"> </w:t>
      </w:r>
    </w:p>
    <w:p w:rsidR="0034544A" w:rsidRDefault="00F76BA3" w:rsidP="00F76BA3">
      <w:pPr>
        <w:pStyle w:val="a3"/>
        <w:spacing w:line="480" w:lineRule="auto"/>
        <w:ind w:firstLine="708"/>
      </w:pPr>
      <w:r w:rsidRPr="00040531">
        <w:t>Панкрухин А.П</w:t>
      </w:r>
      <w:r>
        <w:t>. о важности маркетинга</w:t>
      </w:r>
      <w:r w:rsidRPr="00F76BA3">
        <w:t>:</w:t>
      </w:r>
      <w:r>
        <w:t xml:space="preserve"> </w:t>
      </w:r>
      <w:r w:rsidR="0034544A">
        <w:t xml:space="preserve">«Но не случайно говорят: прежде чем потратить 300 тыс. долл. на </w:t>
      </w:r>
      <w:r>
        <w:t>рекламу,</w:t>
      </w:r>
      <w:r w:rsidR="0034544A">
        <w:t xml:space="preserve"> и сбыт, потратьте хотя бы 10 тыс. на маркетинг — это избавит вас от</w:t>
      </w:r>
      <w:r>
        <w:t xml:space="preserve"> </w:t>
      </w:r>
      <w:r w:rsidR="0034544A">
        <w:t>многих ненужных затрат. Дело в том, что хотя маркетинг и вобрал в себя</w:t>
      </w:r>
      <w:r>
        <w:t xml:space="preserve"> </w:t>
      </w:r>
      <w:r w:rsidR="0034544A">
        <w:t>немало инструментов, имеющих значительный возраст в истории человечества, элементы маркетинга — это еще не маркетинг. Целое не просто больше своих частей; оно обладает теми свойствами и возможностями, которые отсутствуют в мозаике элементов».</w:t>
      </w:r>
    </w:p>
    <w:p w:rsidR="00AD4EBC" w:rsidRDefault="00AD4EBC" w:rsidP="00AD4EBC">
      <w:pPr>
        <w:pStyle w:val="a3"/>
      </w:pPr>
    </w:p>
    <w:p w:rsidR="00AD4EBC" w:rsidRPr="00040531" w:rsidRDefault="00AD4EBC" w:rsidP="0001395B">
      <w:pPr>
        <w:pStyle w:val="a3"/>
      </w:pPr>
    </w:p>
    <w:p w:rsidR="0001395B" w:rsidRPr="00040531" w:rsidRDefault="0004053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0531">
        <w:rPr>
          <w:rFonts w:ascii="Times New Roman" w:hAnsi="Times New Roman" w:cs="Times New Roman"/>
          <w:b/>
          <w:i/>
          <w:sz w:val="32"/>
          <w:szCs w:val="32"/>
        </w:rPr>
        <w:t>Источники</w:t>
      </w:r>
    </w:p>
    <w:p w:rsidR="00040531" w:rsidRPr="00040531" w:rsidRDefault="00040531" w:rsidP="000405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40531">
        <w:rPr>
          <w:rFonts w:ascii="Times New Roman" w:hAnsi="Times New Roman" w:cs="Times New Roman"/>
          <w:sz w:val="24"/>
          <w:szCs w:val="24"/>
        </w:rPr>
        <w:t>. Панкрухин А.П. Маркетинг. – М.: Омега-Л, 2006.</w:t>
      </w:r>
    </w:p>
    <w:p w:rsidR="00040531" w:rsidRPr="00040531" w:rsidRDefault="00040531">
      <w:pPr>
        <w:rPr>
          <w:rFonts w:ascii="Times New Roman" w:hAnsi="Times New Roman" w:cs="Times New Roman"/>
          <w:sz w:val="24"/>
          <w:szCs w:val="24"/>
        </w:rPr>
      </w:pPr>
    </w:p>
    <w:p w:rsidR="00040531" w:rsidRPr="00040531" w:rsidRDefault="00040531">
      <w:pPr>
        <w:rPr>
          <w:rFonts w:ascii="Times New Roman" w:hAnsi="Times New Roman" w:cs="Times New Roman"/>
          <w:sz w:val="24"/>
          <w:szCs w:val="24"/>
        </w:rPr>
      </w:pPr>
    </w:p>
    <w:sectPr w:rsidR="00040531" w:rsidRPr="00040531" w:rsidSect="00836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6B1"/>
    <w:multiLevelType w:val="multilevel"/>
    <w:tmpl w:val="27EE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5B"/>
    <w:rsid w:val="0001395B"/>
    <w:rsid w:val="00040531"/>
    <w:rsid w:val="00176EC3"/>
    <w:rsid w:val="001C5624"/>
    <w:rsid w:val="00303934"/>
    <w:rsid w:val="0034544A"/>
    <w:rsid w:val="00535878"/>
    <w:rsid w:val="00802F67"/>
    <w:rsid w:val="00836B06"/>
    <w:rsid w:val="00AD4EBC"/>
    <w:rsid w:val="00DC4CDF"/>
    <w:rsid w:val="00DC4DA4"/>
    <w:rsid w:val="00DE281D"/>
    <w:rsid w:val="00DE58A1"/>
    <w:rsid w:val="00F06485"/>
    <w:rsid w:val="00F7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95B"/>
    <w:rPr>
      <w:b/>
      <w:bCs/>
    </w:rPr>
  </w:style>
  <w:style w:type="character" w:styleId="a5">
    <w:name w:val="Hyperlink"/>
    <w:basedOn w:val="a0"/>
    <w:uiPriority w:val="99"/>
    <w:semiHidden/>
    <w:unhideWhenUsed/>
    <w:rsid w:val="0001395B"/>
    <w:rPr>
      <w:color w:val="0000FF"/>
      <w:u w:val="single"/>
    </w:rPr>
  </w:style>
  <w:style w:type="character" w:styleId="a6">
    <w:name w:val="Emphasis"/>
    <w:basedOn w:val="a0"/>
    <w:uiPriority w:val="20"/>
    <w:qFormat/>
    <w:rsid w:val="00802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95B"/>
    <w:rPr>
      <w:b/>
      <w:bCs/>
    </w:rPr>
  </w:style>
  <w:style w:type="character" w:styleId="a5">
    <w:name w:val="Hyperlink"/>
    <w:basedOn w:val="a0"/>
    <w:uiPriority w:val="99"/>
    <w:semiHidden/>
    <w:unhideWhenUsed/>
    <w:rsid w:val="0001395B"/>
    <w:rPr>
      <w:color w:val="0000FF"/>
      <w:u w:val="single"/>
    </w:rPr>
  </w:style>
  <w:style w:type="character" w:styleId="a6">
    <w:name w:val="Emphasis"/>
    <w:basedOn w:val="a0"/>
    <w:uiPriority w:val="20"/>
    <w:qFormat/>
    <w:rsid w:val="00802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2</cp:revision>
  <cp:lastPrinted>2017-12-08T19:28:00Z</cp:lastPrinted>
  <dcterms:created xsi:type="dcterms:W3CDTF">2017-12-12T05:20:00Z</dcterms:created>
  <dcterms:modified xsi:type="dcterms:W3CDTF">2017-12-12T05:20:00Z</dcterms:modified>
</cp:coreProperties>
</file>