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6F" w:rsidRPr="00431A08" w:rsidRDefault="00EA666F" w:rsidP="00EA666F">
      <w:pPr>
        <w:pStyle w:val="1"/>
        <w:ind w:righ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1596349"/>
      <w:r w:rsidRPr="00431A08">
        <w:rPr>
          <w:rFonts w:ascii="Times New Roman" w:hAnsi="Times New Roman" w:cs="Times New Roman"/>
          <w:b/>
          <w:color w:val="auto"/>
          <w:sz w:val="28"/>
          <w:szCs w:val="28"/>
        </w:rPr>
        <w:t>§ 1. Основные тенденции развития русского языка</w:t>
      </w:r>
      <w:bookmarkEnd w:id="0"/>
    </w:p>
    <w:p w:rsidR="00EA666F" w:rsidRPr="00431A08" w:rsidRDefault="00EA666F" w:rsidP="00EA666F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обусловленность литературного языка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 изменение свойств и структуры русского языка в зависимость от общественно-исторических преобразований. Социальные преобразования в послереволюционный период существенно изменили структуру русского литературного языка. Взаимосвязь и взаимообусловленность письменной и устной форм речи создает вопрос о преобладании одной из них при становлении русского литературного языка. </w:t>
      </w: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С середины 20 века и по сей день русский язык развивается с огромной скоростью. Наше столетие – это век новых технологий, бурных политических процессов и межъязыковых коммуникаций. Формируется новый русский язык, и у нас есть возможность проанализировать изменения и предсказать его будущее. </w:t>
      </w: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Первая тенденция не имеет никакого негативного влияния. Это создание новых слов из-за появления новых понятий, вещей. </w:t>
      </w: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новых слов - явление обычное и закономерное. Каждое новое или обновлённое понятие должно получить свое наименование, однако же есть реакции сопротивления новому, осуждение и даже отвержение некоторых неологизмов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проблема осложняется ещё и тем, что приток неологизмов в современном языке приняла массовый характер.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два вида неологизмов. Первый – общеязыковые неологизмы, </w:t>
      </w:r>
      <w:r w:rsidRPr="009D0C5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создаются в основном для обозначения нового предмета или явления</w:t>
      </w:r>
      <w:r w:rsidRPr="005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Второй вид – индивидуально-авторские неологизмы. Они </w:t>
      </w:r>
      <w:r w:rsidRPr="00520F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создаются писателями для придания художественности тексту. Такие неологизмы всегда имеют автора и зависят от контекста.</w:t>
      </w:r>
    </w:p>
    <w:p w:rsidR="00EA666F" w:rsidRDefault="00EA666F" w:rsidP="00EA666F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Одна из следующих основных тенденций изменения русского языка – это заимствования из других языков. </w:t>
      </w: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процесс заимствования </w:t>
      </w: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 - нормальное явление, а в определённые исторические периоды даже неизбежное. Вспомним огромную и положительную роль которые сыграли греческий и латинский языки в Европе, старославянские в славянском мире, арабский на мусульманском востоке. Вполне объяснимо и во многом оправдано широкое преткновени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4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европейской лексики. Ярые консерваторы нападали на иноязычные слова, но трезвую позицию по отношению к иностранным словам высказали передовые русские писатели и публицисты, осуждая ложный патриотизм опекунов славянщины, но решительно протестуя против применения иноязычных слов без надобности, допуская их существование</w:t>
      </w:r>
      <w:r w:rsidRPr="00431A08">
        <w:rPr>
          <w:rFonts w:ascii="Times New Roman" w:hAnsi="Times New Roman" w:cs="Times New Roman"/>
          <w:sz w:val="28"/>
          <w:szCs w:val="28"/>
        </w:rPr>
        <w:t xml:space="preserve">. Язык быстро и гибко трансформируется в современном обществе. Основной причиной заимствования является отсутствие соответствующего понятия в русском языке. И второй причиной является попытка выразить при помощи заимствованного слова многозначное русское понятие, а также пополнить выразительность языка. Заимствования могут быть прямыми (между языками соседних народов и культур) и опосредованными – при участии языка посредника. Есть два основных вида заимствований. Лексические заимствования – заимствования, когда переходит и форма, и значение слова. И семантические заимствования (или калька) – заимствования из другого языка путем буквального перевода структуры слова или словосочетания. Широко распространены стереотипы о том, что заимствования засоряют язык, так как разрушают связи между исконными словами и вносят чуждые смыслы. Однако наиболее богатые языки (такие, как английский, немецкий, японский) содержат целые пласты заимствованных слов. Также в большинстве случаев </w:t>
      </w:r>
      <w:r w:rsidRPr="00431A08">
        <w:rPr>
          <w:rFonts w:ascii="Times New Roman" w:hAnsi="Times New Roman" w:cs="Times New Roman"/>
          <w:sz w:val="28"/>
          <w:szCs w:val="28"/>
        </w:rPr>
        <w:lastRenderedPageBreak/>
        <w:t xml:space="preserve">заимствование новых слов связано с техническими, культурными и социальными инновациями. </w:t>
      </w:r>
    </w:p>
    <w:p w:rsidR="00EA666F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EA666F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>Использование сленга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31A08">
        <w:rPr>
          <w:rFonts w:ascii="Times New Roman" w:hAnsi="Times New Roman" w:cs="Times New Roman"/>
          <w:sz w:val="28"/>
          <w:szCs w:val="28"/>
        </w:rPr>
        <w:t xml:space="preserve"> – одна из популярнейших тем, обсуждаемых в мире русской лингвистики. Одни утверждают, что сленг погубит русский язык, другие же говорят, что это просто особая форма речи. </w:t>
      </w: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>В первую очередь сленг – это набор особых слов или новых значений уже существующих слов, употребляемых в различных группах людей (профессиональных, общественных, возрастных и т.д.). Сленг прочно вошел в разговорный и даже литературный язык. В отличие от просторечных выражений сленг в своей речи используют и образованные люди, представители определенной профессиональной и возрастной группы. Самая известная группа сленга – молодежный сленг. Люди привыкли употреблять это понятие с оттенком негативного характера. В России отмечаются три бурные волны развития молодежного сленга. В 1920-х годах появилось огромное количество беспризорников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431A08">
        <w:rPr>
          <w:rFonts w:ascii="Times New Roman" w:hAnsi="Times New Roman" w:cs="Times New Roman"/>
          <w:sz w:val="28"/>
          <w:szCs w:val="28"/>
        </w:rPr>
        <w:t xml:space="preserve"> в связи с революцией и гражданской войной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31A08">
        <w:rPr>
          <w:rFonts w:ascii="Times New Roman" w:hAnsi="Times New Roman" w:cs="Times New Roman"/>
          <w:sz w:val="28"/>
          <w:szCs w:val="28"/>
        </w:rPr>
        <w:t xml:space="preserve">. Речь молодежи значительно пополнилась количеством «блатных» слов. 1950-е годы – это появление «стиляг» - молодежной субкультуры СССР, имевшей в качестве эталона преимущественно американский образ жизни. Третья волна приходится </w:t>
      </w:r>
      <w:r w:rsidRPr="00431A08">
        <w:rPr>
          <w:rFonts w:ascii="Times New Roman" w:hAnsi="Times New Roman" w:cs="Times New Roman"/>
          <w:sz w:val="28"/>
          <w:szCs w:val="28"/>
        </w:rPr>
        <w:lastRenderedPageBreak/>
        <w:t xml:space="preserve">на наше время. Она связана с компьютеризацией мира. Интернет-сленг активно проникает в речь уже не только молодежи, но и взрослых людей. </w:t>
      </w:r>
    </w:p>
    <w:p w:rsidR="00EA666F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Сленг – это попытка молодежи преодолеть обыденность, внутри себя он обладает определенным лексическим и словообразовательным </w:t>
      </w:r>
    </w:p>
    <w:p w:rsidR="00EA666F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богатством и сильно окрашен эмоционально. Но сленг не может быть основой национальной культуры, он имеет размытое лексическое значение и не может передать точную информацию, а также сводит общение к примитивной коммуникации. </w:t>
      </w: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Четвертая тенденция изменения русского языка – «слова-паразиты». Это лингвистическое явление, выраженное в употреблении лишних и бессмысленных слов в данном контексте. Слова-паразиты используются из-за нехватки словарного запаса, но также могут использоваться в речи по причине </w:t>
      </w:r>
      <w:proofErr w:type="spellStart"/>
      <w:r w:rsidRPr="00431A08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31A08">
        <w:rPr>
          <w:rFonts w:ascii="Times New Roman" w:hAnsi="Times New Roman" w:cs="Times New Roman"/>
          <w:sz w:val="28"/>
          <w:szCs w:val="28"/>
        </w:rPr>
        <w:t>.</w:t>
      </w:r>
    </w:p>
    <w:p w:rsidR="00EA666F" w:rsidRPr="00431A08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>К этому же пункту можно отнести такое понятие, как брань. Употребление нецензурной лексики или мата является недопустимым в современном литературном языке. Типичным применением мата является речевая агрессия в направлении конкретного адресата, которого матерящийся хочет оскорбить. Зачастую мат применяется в более нейтральных целях. Например, в попытке сделать речь более эмоциональной, для снятия психологического напряжения, в качестве междометий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431A08">
        <w:rPr>
          <w:rFonts w:ascii="Times New Roman" w:hAnsi="Times New Roman" w:cs="Times New Roman"/>
          <w:sz w:val="28"/>
          <w:szCs w:val="28"/>
        </w:rPr>
        <w:t>.</w:t>
      </w:r>
    </w:p>
    <w:p w:rsidR="00EA666F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 xml:space="preserve">Каждое последующее поколение, совершенствуясь в технологическом, экономическом, индустриальном плане, отдаляется от понимания своей </w:t>
      </w:r>
      <w:r w:rsidRPr="00431A08">
        <w:rPr>
          <w:rFonts w:ascii="Times New Roman" w:hAnsi="Times New Roman" w:cs="Times New Roman"/>
          <w:sz w:val="28"/>
          <w:szCs w:val="28"/>
        </w:rPr>
        <w:lastRenderedPageBreak/>
        <w:t xml:space="preserve">культуры. Языковая культура и культура чувств связаны. Литература, традиции, знания, быт, менталитет, религия и язык – богатство нации. Чем примитивнее язык, тем примитивнее мышление. </w:t>
      </w:r>
    </w:p>
    <w:p w:rsidR="00EA666F" w:rsidRDefault="00EA666F" w:rsidP="00EA666F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66F" w:rsidRDefault="00EA666F" w:rsidP="00EA666F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66F" w:rsidRDefault="00EA666F" w:rsidP="00EA666F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лингвистическая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силах дать долговременный прогноз языковых изменений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не можем с достоверно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предсказать поведение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 в будущем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слишком велико количество разных факторов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влияющих на его судьбу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днако общие и </w:t>
      </w:r>
    </w:p>
    <w:p w:rsidR="00EA666F" w:rsidRDefault="00EA666F" w:rsidP="00EA666F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относительные предложения на сравнительно близкий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сделаны. 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Прогнозирование языка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сложное дело, и 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зультаты его весьма относительные. Но</w:t>
      </w:r>
      <w:r w:rsidRPr="0089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дает нам возможность заглянуть в ближайшее будущее русского языка и улучшить его положение. </w:t>
      </w:r>
    </w:p>
    <w:p w:rsidR="00EA666F" w:rsidRPr="00800C3D" w:rsidRDefault="00EA666F" w:rsidP="00EA666F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B900B0" w:rsidRPr="00EA666F" w:rsidRDefault="00B900B0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B900B0" w:rsidRPr="00EA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AF" w:rsidRDefault="001C2CAF" w:rsidP="00EA666F">
      <w:pPr>
        <w:spacing w:line="240" w:lineRule="auto"/>
      </w:pPr>
      <w:r>
        <w:separator/>
      </w:r>
    </w:p>
  </w:endnote>
  <w:endnote w:type="continuationSeparator" w:id="0">
    <w:p w:rsidR="001C2CAF" w:rsidRDefault="001C2CAF" w:rsidP="00EA6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AF" w:rsidRDefault="001C2CAF" w:rsidP="00EA666F">
      <w:pPr>
        <w:spacing w:line="240" w:lineRule="auto"/>
      </w:pPr>
      <w:r>
        <w:separator/>
      </w:r>
    </w:p>
  </w:footnote>
  <w:footnote w:type="continuationSeparator" w:id="0">
    <w:p w:rsidR="001C2CAF" w:rsidRDefault="001C2CAF" w:rsidP="00EA666F">
      <w:pPr>
        <w:spacing w:line="240" w:lineRule="auto"/>
      </w:pPr>
      <w:r>
        <w:continuationSeparator/>
      </w:r>
    </w:p>
  </w:footnote>
  <w:footnote w:id="1">
    <w:p w:rsidR="00EA666F" w:rsidRPr="00A132ED" w:rsidRDefault="00EA666F" w:rsidP="00EA666F">
      <w:pPr>
        <w:pStyle w:val="a3"/>
        <w:spacing w:before="240"/>
        <w:ind w:right="566"/>
        <w:rPr>
          <w:rFonts w:ascii="Times New Roman" w:hAnsi="Times New Roman" w:cs="Times New Roman"/>
          <w:sz w:val="28"/>
          <w:szCs w:val="28"/>
        </w:rPr>
      </w:pPr>
      <w:r w:rsidRPr="00A132ED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A132ED">
        <w:rPr>
          <w:rFonts w:ascii="Times New Roman" w:hAnsi="Times New Roman" w:cs="Times New Roman"/>
          <w:sz w:val="28"/>
          <w:szCs w:val="28"/>
        </w:rPr>
        <w:t xml:space="preserve"> Литературный язык – нормализованный язык, обслуживающий разнообразные культурные потребности народа, язык художественной литературы, публицистических произведений, печати, театра, на</w:t>
      </w:r>
      <w:r>
        <w:rPr>
          <w:rFonts w:ascii="Times New Roman" w:hAnsi="Times New Roman" w:cs="Times New Roman"/>
          <w:sz w:val="28"/>
          <w:szCs w:val="28"/>
        </w:rPr>
        <w:t>уки, государственных учреждений (</w:t>
      </w:r>
      <w:r w:rsidRPr="00A132ED">
        <w:rPr>
          <w:rFonts w:ascii="Times New Roman" w:hAnsi="Times New Roman" w:cs="Times New Roman"/>
          <w:sz w:val="28"/>
          <w:szCs w:val="28"/>
        </w:rPr>
        <w:t>dic.academic.ru</w:t>
      </w:r>
      <w:r>
        <w:rPr>
          <w:rFonts w:ascii="Times New Roman" w:hAnsi="Times New Roman" w:cs="Times New Roman"/>
          <w:sz w:val="28"/>
          <w:szCs w:val="28"/>
        </w:rPr>
        <w:t>)</w:t>
      </w:r>
    </w:p>
  </w:footnote>
  <w:footnote w:id="2">
    <w:p w:rsidR="00EA666F" w:rsidRPr="00525F74" w:rsidRDefault="00EA666F" w:rsidP="00EA666F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  <w:r w:rsidRPr="00525F7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25F74">
        <w:rPr>
          <w:rFonts w:ascii="Times New Roman" w:hAnsi="Times New Roman" w:cs="Times New Roman"/>
          <w:sz w:val="28"/>
          <w:szCs w:val="28"/>
        </w:rPr>
        <w:t xml:space="preserve"> Неологизм – языковое новшество, новое слово (оборот речи, грамматическая особенность), появляющееся в языке (dic.academic.ru) </w:t>
      </w:r>
    </w:p>
  </w:footnote>
  <w:footnote w:id="3">
    <w:p w:rsidR="00EA666F" w:rsidRPr="00525F74" w:rsidRDefault="00EA666F" w:rsidP="00EA666F">
      <w:pPr>
        <w:pStyle w:val="a3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25F7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25F74">
        <w:rPr>
          <w:rFonts w:ascii="Times New Roman" w:hAnsi="Times New Roman" w:cs="Times New Roman"/>
          <w:sz w:val="28"/>
          <w:szCs w:val="28"/>
        </w:rPr>
        <w:t xml:space="preserve"> Сленг – набор особых слов или новых значений уже существующих слов, употребляемых в различных человеческих объединениях (dic.academic.ru)</w:t>
      </w:r>
    </w:p>
  </w:footnote>
  <w:footnote w:id="4">
    <w:p w:rsidR="00EA666F" w:rsidRPr="008247C8" w:rsidRDefault="00EA666F" w:rsidP="00EA666F">
      <w:pPr>
        <w:pStyle w:val="a3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247C8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8247C8">
        <w:rPr>
          <w:rFonts w:ascii="Times New Roman" w:hAnsi="Times New Roman" w:cs="Times New Roman"/>
          <w:sz w:val="28"/>
          <w:szCs w:val="28"/>
        </w:rPr>
        <w:t xml:space="preserve"> Беспризорные – безнадзорные, не имеющие места жительства или места пребывания (dic.academic.ru)</w:t>
      </w:r>
    </w:p>
  </w:footnote>
  <w:footnote w:id="5">
    <w:p w:rsidR="00EA666F" w:rsidRPr="007E1889" w:rsidRDefault="00EA666F" w:rsidP="00EA666F">
      <w:pPr>
        <w:pStyle w:val="a3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E188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7E1889">
        <w:rPr>
          <w:rFonts w:ascii="Times New Roman" w:hAnsi="Times New Roman" w:cs="Times New Roman"/>
          <w:sz w:val="28"/>
          <w:szCs w:val="28"/>
        </w:rPr>
        <w:t xml:space="preserve"> Речь идет о гражданской войне 1917-1922 гг. на территории бывшей Российской Империи</w:t>
      </w:r>
    </w:p>
  </w:footnote>
  <w:footnote w:id="6">
    <w:p w:rsidR="00EA666F" w:rsidRPr="007E1889" w:rsidRDefault="00EA666F" w:rsidP="00EA666F">
      <w:pPr>
        <w:pStyle w:val="a3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E188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7E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889">
        <w:rPr>
          <w:rFonts w:ascii="Times New Roman" w:hAnsi="Times New Roman" w:cs="Times New Roman"/>
          <w:sz w:val="28"/>
          <w:szCs w:val="28"/>
        </w:rPr>
        <w:t>Логофобия</w:t>
      </w:r>
      <w:proofErr w:type="spellEnd"/>
      <w:r w:rsidRPr="007E1889">
        <w:rPr>
          <w:rFonts w:ascii="Times New Roman" w:hAnsi="Times New Roman" w:cs="Times New Roman"/>
          <w:sz w:val="28"/>
          <w:szCs w:val="28"/>
        </w:rPr>
        <w:t xml:space="preserve"> – навязчивый страх публичных </w:t>
      </w:r>
      <w:proofErr w:type="gramStart"/>
      <w:r w:rsidRPr="007E1889">
        <w:rPr>
          <w:rFonts w:ascii="Times New Roman" w:hAnsi="Times New Roman" w:cs="Times New Roman"/>
          <w:sz w:val="28"/>
          <w:szCs w:val="28"/>
        </w:rPr>
        <w:t>разговоров  или</w:t>
      </w:r>
      <w:proofErr w:type="gramEnd"/>
      <w:r w:rsidRPr="007E1889">
        <w:rPr>
          <w:rFonts w:ascii="Times New Roman" w:hAnsi="Times New Roman" w:cs="Times New Roman"/>
          <w:sz w:val="28"/>
          <w:szCs w:val="28"/>
        </w:rPr>
        <w:t xml:space="preserve"> общения с незнакомыми людьми (dic.academic.ru)</w:t>
      </w:r>
    </w:p>
  </w:footnote>
  <w:footnote w:id="7">
    <w:p w:rsidR="00EA666F" w:rsidRPr="007E1889" w:rsidRDefault="00EA666F" w:rsidP="00EA666F">
      <w:pPr>
        <w:pStyle w:val="a3"/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E188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7E1889">
        <w:rPr>
          <w:rFonts w:ascii="Times New Roman" w:hAnsi="Times New Roman" w:cs="Times New Roman"/>
          <w:sz w:val="28"/>
          <w:szCs w:val="28"/>
        </w:rPr>
        <w:t xml:space="preserve"> Междометие – часть речи, разряд морфологически неделимых слов, употребляющихся обычно для выражения чувств и эмоций (dic.academic.ru)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F"/>
    <w:rsid w:val="001C2CAF"/>
    <w:rsid w:val="00B900B0"/>
    <w:rsid w:val="00E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3453-921B-46E0-B9AA-D359A3EC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6F"/>
    <w:pPr>
      <w:spacing w:after="0" w:line="360" w:lineRule="auto"/>
      <w:ind w:right="-142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6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EA666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6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taspar@rambler.ru</dc:creator>
  <cp:keywords/>
  <dc:description/>
  <cp:lastModifiedBy>taspar@rambler.ru</cp:lastModifiedBy>
  <cp:revision>1</cp:revision>
  <dcterms:created xsi:type="dcterms:W3CDTF">2018-04-15T21:53:00Z</dcterms:created>
  <dcterms:modified xsi:type="dcterms:W3CDTF">2018-04-15T21:54:00Z</dcterms:modified>
</cp:coreProperties>
</file>