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32" w:rsidRPr="00B947B5" w:rsidRDefault="00006632" w:rsidP="00006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7B5">
        <w:rPr>
          <w:rFonts w:ascii="Times New Roman" w:hAnsi="Times New Roman" w:cs="Times New Roman"/>
          <w:sz w:val="28"/>
          <w:szCs w:val="28"/>
        </w:rPr>
        <w:t>ГОУ гимназия № 1505 Московская Городская Педагогическая Гимназия</w:t>
      </w:r>
    </w:p>
    <w:p w:rsidR="00006632" w:rsidRPr="00B947B5" w:rsidRDefault="00006632" w:rsidP="00006632">
      <w:pPr>
        <w:suppressAutoHyphens/>
        <w:spacing w:line="360" w:lineRule="auto"/>
        <w:ind w:firstLine="709"/>
        <w:jc w:val="both"/>
        <w:rPr>
          <w:rStyle w:val="FontStyle14"/>
          <w:sz w:val="28"/>
          <w:szCs w:val="28"/>
        </w:rPr>
      </w:pPr>
    </w:p>
    <w:p w:rsidR="00006632" w:rsidRPr="00B947B5" w:rsidRDefault="00006632" w:rsidP="00006632">
      <w:pPr>
        <w:suppressAutoHyphens/>
        <w:spacing w:line="360" w:lineRule="auto"/>
        <w:ind w:firstLine="709"/>
        <w:jc w:val="both"/>
        <w:rPr>
          <w:rStyle w:val="FontStyle14"/>
          <w:sz w:val="28"/>
          <w:szCs w:val="28"/>
        </w:rPr>
      </w:pPr>
    </w:p>
    <w:p w:rsidR="00006632" w:rsidRPr="00B947B5" w:rsidRDefault="00006632" w:rsidP="00006632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06632" w:rsidRPr="00B947B5" w:rsidRDefault="00006632" w:rsidP="00006632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7B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006632" w:rsidRPr="00B947B5" w:rsidRDefault="00006632" w:rsidP="00006632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7B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06632" w:rsidRPr="00B947B5" w:rsidRDefault="00006632" w:rsidP="00006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7B5">
        <w:rPr>
          <w:rFonts w:ascii="Times New Roman" w:hAnsi="Times New Roman" w:cs="Times New Roman"/>
          <w:sz w:val="28"/>
          <w:szCs w:val="28"/>
        </w:rPr>
        <w:t>Реферат</w:t>
      </w:r>
    </w:p>
    <w:p w:rsidR="00006632" w:rsidRPr="00B947B5" w:rsidRDefault="00006632" w:rsidP="00006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632" w:rsidRPr="00B947B5" w:rsidRDefault="00006632" w:rsidP="00006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7B5">
        <w:rPr>
          <w:rFonts w:ascii="Times New Roman" w:hAnsi="Times New Roman" w:cs="Times New Roman"/>
          <w:b/>
          <w:sz w:val="28"/>
          <w:szCs w:val="28"/>
        </w:rPr>
        <w:t>«Память человека с биологической точки зрения»</w:t>
      </w:r>
    </w:p>
    <w:p w:rsidR="00006632" w:rsidRPr="00B947B5" w:rsidRDefault="00006632" w:rsidP="00006632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632" w:rsidRPr="00B947B5" w:rsidRDefault="00006632" w:rsidP="00006632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632" w:rsidRPr="00B947B5" w:rsidRDefault="00006632" w:rsidP="00006632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632" w:rsidRPr="00B947B5" w:rsidRDefault="00006632" w:rsidP="00006632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632" w:rsidRPr="00B947B5" w:rsidRDefault="00006632" w:rsidP="00006632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632" w:rsidRPr="00B947B5" w:rsidRDefault="00006632" w:rsidP="00006632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632" w:rsidRPr="00B947B5" w:rsidRDefault="00006632" w:rsidP="00006632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632" w:rsidRPr="00B947B5" w:rsidRDefault="00006632" w:rsidP="00006632">
      <w:pPr>
        <w:suppressAutoHyphens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47B5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006632" w:rsidRPr="00B947B5" w:rsidRDefault="00006632" w:rsidP="00006632">
      <w:pPr>
        <w:suppressAutoHyphens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47B5">
        <w:rPr>
          <w:rFonts w:ascii="Times New Roman" w:hAnsi="Times New Roman" w:cs="Times New Roman"/>
          <w:sz w:val="28"/>
          <w:szCs w:val="28"/>
        </w:rPr>
        <w:t xml:space="preserve">ученица 9 «В» класса </w:t>
      </w:r>
      <w:r w:rsidRPr="00B947B5">
        <w:rPr>
          <w:rFonts w:ascii="Times New Roman" w:hAnsi="Times New Roman" w:cs="Times New Roman"/>
          <w:sz w:val="28"/>
          <w:szCs w:val="28"/>
        </w:rPr>
        <w:br/>
        <w:t>Белякова А.</w:t>
      </w:r>
    </w:p>
    <w:p w:rsidR="00006632" w:rsidRDefault="00006632" w:rsidP="00006632">
      <w:pPr>
        <w:jc w:val="right"/>
        <w:rPr>
          <w:rStyle w:val="FontStyle17"/>
          <w:bCs/>
          <w:sz w:val="28"/>
          <w:szCs w:val="28"/>
        </w:rPr>
      </w:pPr>
      <w:r w:rsidRPr="00B947B5">
        <w:rPr>
          <w:rFonts w:ascii="Times New Roman" w:hAnsi="Times New Roman" w:cs="Times New Roman"/>
          <w:sz w:val="28"/>
          <w:szCs w:val="28"/>
        </w:rPr>
        <w:t>Консультант:</w:t>
      </w:r>
      <w:r w:rsidRPr="00B947B5">
        <w:rPr>
          <w:rFonts w:ascii="Times New Roman" w:hAnsi="Times New Roman" w:cs="Times New Roman"/>
          <w:sz w:val="28"/>
          <w:szCs w:val="28"/>
        </w:rPr>
        <w:br/>
        <w:t xml:space="preserve">Воробьева Е.А.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429D0" w:rsidRDefault="00006632" w:rsidP="000066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7B5">
        <w:rPr>
          <w:rStyle w:val="FontStyle17"/>
          <w:bCs/>
          <w:sz w:val="28"/>
          <w:szCs w:val="28"/>
        </w:rPr>
        <w:t>Москва, 2018  год</w:t>
      </w:r>
      <w:r w:rsidRPr="00B947B5">
        <w:rPr>
          <w:rStyle w:val="FontStyle17"/>
          <w:bCs/>
          <w:sz w:val="28"/>
          <w:szCs w:val="28"/>
        </w:rPr>
        <w:br w:type="page"/>
      </w:r>
    </w:p>
    <w:p w:rsidR="00006632" w:rsidRPr="00514168" w:rsidRDefault="00006632" w:rsidP="00006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168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006632" w:rsidRPr="00B947B5" w:rsidRDefault="00006632" w:rsidP="00006632">
      <w:pPr>
        <w:pStyle w:val="11"/>
        <w:tabs>
          <w:tab w:val="clear" w:pos="9628"/>
          <w:tab w:val="left" w:pos="2174"/>
        </w:tabs>
        <w:rPr>
          <w:bCs/>
          <w:caps/>
        </w:rPr>
      </w:pPr>
      <w:r w:rsidRPr="00B947B5">
        <w:rPr>
          <w:rStyle w:val="FontStyle17"/>
          <w:b w:val="0"/>
          <w:caps/>
        </w:rPr>
        <w:fldChar w:fldCharType="begin"/>
      </w:r>
      <w:r w:rsidRPr="00B947B5">
        <w:rPr>
          <w:rStyle w:val="FontStyle17"/>
        </w:rPr>
        <w:instrText xml:space="preserve"> TOC \o "1-3" \h \z \u </w:instrText>
      </w:r>
      <w:r w:rsidRPr="00B947B5">
        <w:rPr>
          <w:rStyle w:val="FontStyle17"/>
          <w:b w:val="0"/>
          <w:caps/>
        </w:rPr>
        <w:fldChar w:fldCharType="separate"/>
      </w:r>
      <w:r>
        <w:rPr>
          <w:rStyle w:val="FontStyle17"/>
          <w:b w:val="0"/>
          <w:caps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15"/>
        <w:gridCol w:w="656"/>
      </w:tblGrid>
      <w:tr w:rsidR="00006632" w:rsidRPr="00405CA6" w:rsidTr="003A5669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006632" w:rsidRPr="00405CA6" w:rsidRDefault="00006632" w:rsidP="003A5669">
            <w:pPr>
              <w:pStyle w:val="11"/>
              <w:rPr>
                <w:bCs/>
                <w:caps/>
              </w:rPr>
            </w:pPr>
            <w:r w:rsidRPr="00405CA6">
              <w:t>Введение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006632" w:rsidRPr="00405CA6" w:rsidRDefault="00006632" w:rsidP="003A5669">
            <w:pPr>
              <w:pStyle w:val="11"/>
            </w:pPr>
            <w:r w:rsidRPr="00405CA6">
              <w:t>3</w:t>
            </w:r>
          </w:p>
        </w:tc>
      </w:tr>
      <w:tr w:rsidR="00006632" w:rsidRPr="00405CA6" w:rsidTr="003A5669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006632" w:rsidRPr="00405CA6" w:rsidRDefault="00006632" w:rsidP="003A5669">
            <w:pPr>
              <w:pStyle w:val="11"/>
              <w:rPr>
                <w:bCs/>
                <w:caps/>
              </w:rPr>
            </w:pPr>
            <w:r>
              <w:t>1</w:t>
            </w:r>
            <w:r w:rsidRPr="00A46BD4">
              <w:t>.</w:t>
            </w:r>
            <w:r>
              <w:t xml:space="preserve">  </w:t>
            </w:r>
            <w:r w:rsidRPr="00405CA6">
              <w:t>Значение памяти и ее виды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006632" w:rsidRPr="00405CA6" w:rsidRDefault="00006632" w:rsidP="003A5669">
            <w:pPr>
              <w:pStyle w:val="11"/>
            </w:pPr>
            <w:r w:rsidRPr="00405CA6">
              <w:t>4</w:t>
            </w:r>
          </w:p>
        </w:tc>
      </w:tr>
      <w:tr w:rsidR="00006632" w:rsidRPr="00405CA6" w:rsidTr="003A5669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006632" w:rsidRPr="00A46BD4" w:rsidRDefault="00006632" w:rsidP="00006632">
            <w:pPr>
              <w:pStyle w:val="11"/>
              <w:numPr>
                <w:ilvl w:val="0"/>
                <w:numId w:val="4"/>
              </w:numPr>
              <w:rPr>
                <w:b w:val="0"/>
                <w:bCs/>
                <w:caps/>
              </w:rPr>
            </w:pPr>
            <w:r w:rsidRPr="00A46BD4">
              <w:rPr>
                <w:b w:val="0"/>
              </w:rPr>
              <w:t xml:space="preserve">значение памяти </w:t>
            </w:r>
          </w:p>
          <w:p w:rsidR="00006632" w:rsidRPr="00405CA6" w:rsidRDefault="00006632" w:rsidP="0000663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процессы памяти </w:t>
            </w:r>
          </w:p>
          <w:p w:rsidR="00006632" w:rsidRPr="00405CA6" w:rsidRDefault="00006632" w:rsidP="0000663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виды  памяти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006632" w:rsidRPr="00405CA6" w:rsidRDefault="00006632" w:rsidP="003A5669">
            <w:pPr>
              <w:pStyle w:val="11"/>
            </w:pPr>
            <w:r w:rsidRPr="00405CA6">
              <w:t>4</w:t>
            </w:r>
          </w:p>
          <w:p w:rsidR="00006632" w:rsidRPr="00405CA6" w:rsidRDefault="00006632" w:rsidP="003A5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6632" w:rsidRPr="00405CA6" w:rsidRDefault="00006632" w:rsidP="003A5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6632" w:rsidRPr="00405CA6" w:rsidTr="003A5669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006632" w:rsidRPr="00405CA6" w:rsidRDefault="00006632" w:rsidP="003A5669">
            <w:pPr>
              <w:pStyle w:val="11"/>
            </w:pPr>
            <w:r>
              <w:t>2</w:t>
            </w:r>
            <w:r w:rsidRPr="00A46BD4">
              <w:t>.</w:t>
            </w:r>
            <w:r>
              <w:t xml:space="preserve">  </w:t>
            </w:r>
            <w:r w:rsidRPr="00405CA6">
              <w:t xml:space="preserve">Физиология памяти </w:t>
            </w:r>
          </w:p>
          <w:p w:rsidR="00006632" w:rsidRPr="00405CA6" w:rsidRDefault="00006632" w:rsidP="0000663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Теории памяти </w:t>
            </w:r>
          </w:p>
          <w:p w:rsidR="00006632" w:rsidRPr="00405CA6" w:rsidRDefault="00006632" w:rsidP="0000663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мозговых структур в формировании памяти:</w:t>
            </w:r>
          </w:p>
          <w:p w:rsidR="00006632" w:rsidRPr="00405CA6" w:rsidRDefault="00006632" w:rsidP="003A5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-нервная ткань </w:t>
            </w:r>
          </w:p>
          <w:p w:rsidR="00006632" w:rsidRPr="00405CA6" w:rsidRDefault="00006632" w:rsidP="003A5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05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гиппокамп</w:t>
            </w:r>
            <w:proofErr w:type="spellEnd"/>
            <w:r w:rsidRPr="00405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6632" w:rsidRPr="00405CA6" w:rsidRDefault="00006632" w:rsidP="003A5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05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амигдала</w:t>
            </w:r>
            <w:proofErr w:type="spellEnd"/>
            <w:r w:rsidRPr="00405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6632" w:rsidRPr="00405CA6" w:rsidRDefault="00006632" w:rsidP="003A5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мозжечок </w:t>
            </w:r>
          </w:p>
          <w:p w:rsidR="00006632" w:rsidRPr="00405CA6" w:rsidRDefault="00006632" w:rsidP="003A56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кора больших полушарий головного мозга </w:t>
            </w:r>
          </w:p>
          <w:p w:rsidR="00006632" w:rsidRPr="00405CA6" w:rsidRDefault="00006632" w:rsidP="003A5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6632" w:rsidRPr="00405CA6" w:rsidRDefault="00006632" w:rsidP="0000663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Амнезии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006632" w:rsidRPr="00405CA6" w:rsidRDefault="00006632" w:rsidP="003A5669">
            <w:pPr>
              <w:pStyle w:val="11"/>
            </w:pPr>
            <w:r w:rsidRPr="00405CA6">
              <w:t>9</w:t>
            </w:r>
          </w:p>
          <w:p w:rsidR="00006632" w:rsidRPr="00405CA6" w:rsidRDefault="00006632" w:rsidP="003A5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06632" w:rsidRPr="00405CA6" w:rsidRDefault="00006632" w:rsidP="003A5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006632" w:rsidRPr="00405CA6" w:rsidRDefault="00006632" w:rsidP="003A5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6632" w:rsidRPr="00405CA6" w:rsidRDefault="00006632" w:rsidP="003A5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6632" w:rsidRPr="00405CA6" w:rsidRDefault="00006632" w:rsidP="003A5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6632" w:rsidRPr="00405CA6" w:rsidRDefault="00006632" w:rsidP="003A5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6632" w:rsidRPr="00405CA6" w:rsidRDefault="00006632" w:rsidP="003A5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6632" w:rsidRPr="00405CA6" w:rsidRDefault="00006632" w:rsidP="003A5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6632" w:rsidRPr="00405CA6" w:rsidRDefault="00006632" w:rsidP="003A5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06632" w:rsidRPr="00405CA6" w:rsidTr="003A5669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006632" w:rsidRPr="00405CA6" w:rsidRDefault="00006632" w:rsidP="003A5669">
            <w:pPr>
              <w:pStyle w:val="11"/>
            </w:pPr>
            <w:r>
              <w:t>3</w:t>
            </w:r>
            <w:r w:rsidRPr="00A46BD4">
              <w:t>.</w:t>
            </w:r>
            <w:r>
              <w:t xml:space="preserve">  </w:t>
            </w:r>
            <w:r w:rsidRPr="00405CA6">
              <w:t>Эффективноть памяти</w:t>
            </w:r>
            <w:r w:rsidRPr="00A46BD4">
              <w:t>.</w:t>
            </w:r>
            <w:r w:rsidRPr="00405CA6">
              <w:t xml:space="preserve"> Мнемотехника</w:t>
            </w:r>
          </w:p>
          <w:p w:rsidR="00006632" w:rsidRPr="00405CA6" w:rsidRDefault="00006632" w:rsidP="0000663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виды мнемотехники </w:t>
            </w:r>
          </w:p>
          <w:p w:rsidR="00006632" w:rsidRPr="00405CA6" w:rsidRDefault="00006632" w:rsidP="0000663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успех и эффективность запоминания </w:t>
            </w:r>
          </w:p>
          <w:p w:rsidR="00006632" w:rsidRPr="00405CA6" w:rsidRDefault="00006632" w:rsidP="0000663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мнемонические приемы </w:t>
            </w:r>
          </w:p>
          <w:p w:rsidR="00006632" w:rsidRPr="00405CA6" w:rsidRDefault="00006632" w:rsidP="003A5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006632" w:rsidRPr="00405CA6" w:rsidRDefault="00006632" w:rsidP="003A5669">
            <w:pPr>
              <w:pStyle w:val="11"/>
            </w:pPr>
            <w:r w:rsidRPr="00405CA6">
              <w:t>17</w:t>
            </w:r>
          </w:p>
          <w:p w:rsidR="00006632" w:rsidRPr="00405CA6" w:rsidRDefault="00006632" w:rsidP="003A5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006632" w:rsidRPr="00405CA6" w:rsidRDefault="00006632" w:rsidP="003A5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006632" w:rsidRPr="00405CA6" w:rsidRDefault="00006632" w:rsidP="003A5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06632" w:rsidRPr="00405CA6" w:rsidTr="003A5669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006632" w:rsidRPr="00405CA6" w:rsidRDefault="00006632" w:rsidP="003A5669">
            <w:pPr>
              <w:pStyle w:val="11"/>
            </w:pPr>
            <w:r w:rsidRPr="00405CA6">
              <w:t xml:space="preserve">Выводы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006632" w:rsidRPr="00405CA6" w:rsidRDefault="00006632" w:rsidP="003A5669">
            <w:pPr>
              <w:pStyle w:val="11"/>
            </w:pPr>
            <w:r w:rsidRPr="00405CA6">
              <w:t>22</w:t>
            </w:r>
          </w:p>
        </w:tc>
      </w:tr>
      <w:tr w:rsidR="00006632" w:rsidRPr="00405CA6" w:rsidTr="003A5669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006632" w:rsidRPr="00405CA6" w:rsidRDefault="00006632" w:rsidP="003A5669">
            <w:pPr>
              <w:pStyle w:val="11"/>
            </w:pPr>
            <w:r w:rsidRPr="00405CA6">
              <w:t xml:space="preserve">Заключение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006632" w:rsidRPr="00405CA6" w:rsidRDefault="00006632" w:rsidP="003A5669">
            <w:pPr>
              <w:pStyle w:val="11"/>
            </w:pPr>
            <w:r w:rsidRPr="00405CA6">
              <w:t>23</w:t>
            </w:r>
          </w:p>
        </w:tc>
      </w:tr>
      <w:tr w:rsidR="00006632" w:rsidRPr="00405CA6" w:rsidTr="003A5669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006632" w:rsidRPr="00405CA6" w:rsidRDefault="00006632" w:rsidP="003A5669">
            <w:pPr>
              <w:pStyle w:val="11"/>
            </w:pPr>
            <w:r w:rsidRPr="00405CA6">
              <w:t xml:space="preserve">Список литературы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006632" w:rsidRPr="00405CA6" w:rsidRDefault="00006632" w:rsidP="003A5669">
            <w:pPr>
              <w:pStyle w:val="11"/>
            </w:pPr>
            <w:r w:rsidRPr="00405CA6">
              <w:t>24</w:t>
            </w:r>
          </w:p>
        </w:tc>
      </w:tr>
    </w:tbl>
    <w:p w:rsidR="00006632" w:rsidRPr="00405CA6" w:rsidRDefault="00006632" w:rsidP="00006632">
      <w:pPr>
        <w:pStyle w:val="11"/>
        <w:tabs>
          <w:tab w:val="clear" w:pos="9628"/>
          <w:tab w:val="left" w:pos="3749"/>
        </w:tabs>
      </w:pPr>
      <w:r>
        <w:tab/>
      </w:r>
    </w:p>
    <w:p w:rsidR="00006632" w:rsidRPr="00B947B5" w:rsidRDefault="00006632" w:rsidP="00006632">
      <w:pPr>
        <w:pStyle w:val="11"/>
      </w:pPr>
    </w:p>
    <w:p w:rsidR="00006632" w:rsidRPr="00B947B5" w:rsidRDefault="00006632" w:rsidP="00006632">
      <w:pPr>
        <w:suppressAutoHyphens/>
        <w:spacing w:line="360" w:lineRule="auto"/>
        <w:ind w:firstLine="709"/>
        <w:jc w:val="both"/>
        <w:rPr>
          <w:rStyle w:val="FontStyle17"/>
          <w:b/>
          <w:bCs/>
          <w:sz w:val="24"/>
          <w:szCs w:val="24"/>
        </w:rPr>
      </w:pPr>
      <w:r w:rsidRPr="00B947B5">
        <w:rPr>
          <w:rStyle w:val="FontStyle17"/>
          <w:b/>
          <w:bCs/>
          <w:sz w:val="24"/>
          <w:szCs w:val="24"/>
        </w:rPr>
        <w:fldChar w:fldCharType="end"/>
      </w:r>
    </w:p>
    <w:p w:rsidR="00006632" w:rsidRPr="00B947B5" w:rsidRDefault="00006632" w:rsidP="00006632">
      <w:pPr>
        <w:suppressAutoHyphens/>
        <w:spacing w:line="360" w:lineRule="auto"/>
        <w:ind w:firstLine="709"/>
        <w:jc w:val="center"/>
        <w:rPr>
          <w:rStyle w:val="FontStyle17"/>
          <w:b/>
        </w:rPr>
      </w:pPr>
    </w:p>
    <w:p w:rsidR="00006632" w:rsidRPr="00B947B5" w:rsidRDefault="00006632" w:rsidP="00006632">
      <w:pPr>
        <w:suppressAutoHyphens/>
        <w:spacing w:line="360" w:lineRule="auto"/>
        <w:ind w:firstLine="709"/>
        <w:jc w:val="both"/>
        <w:rPr>
          <w:rStyle w:val="FontStyle17"/>
          <w:b/>
          <w:bCs/>
        </w:rPr>
      </w:pPr>
    </w:p>
    <w:p w:rsidR="00006632" w:rsidRPr="00B947B5" w:rsidRDefault="00006632" w:rsidP="00006632">
      <w:pPr>
        <w:suppressAutoHyphens/>
        <w:spacing w:line="360" w:lineRule="auto"/>
        <w:ind w:firstLine="709"/>
        <w:jc w:val="both"/>
        <w:rPr>
          <w:rStyle w:val="FontStyle17"/>
          <w:b/>
          <w:bCs/>
        </w:rPr>
      </w:pPr>
    </w:p>
    <w:p w:rsidR="00006632" w:rsidRPr="00B947B5" w:rsidRDefault="00006632" w:rsidP="000066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6632" w:rsidRPr="005C2BED" w:rsidRDefault="00006632" w:rsidP="0000663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47B5">
        <w:rPr>
          <w:rFonts w:ascii="Times New Roman" w:hAnsi="Times New Roman" w:cs="Times New Roman"/>
          <w:b/>
          <w:sz w:val="36"/>
          <w:szCs w:val="36"/>
        </w:rPr>
        <w:br w:type="page"/>
      </w:r>
      <w:r w:rsidRPr="005C2BE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06632" w:rsidRPr="004A02EA" w:rsidRDefault="00006632" w:rsidP="0000663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2EA">
        <w:rPr>
          <w:rFonts w:ascii="Times New Roman" w:hAnsi="Times New Roman" w:cs="Times New Roman"/>
          <w:sz w:val="24"/>
          <w:szCs w:val="24"/>
        </w:rPr>
        <w:t>Тема реферата связана с физиологией памяти и способами наиболее быстрого и эффективного запоминания информации.</w:t>
      </w:r>
    </w:p>
    <w:p w:rsidR="00006632" w:rsidRPr="004A02EA" w:rsidRDefault="00006632" w:rsidP="00006632">
      <w:pPr>
        <w:shd w:val="clear" w:color="auto" w:fill="FFFFFF"/>
        <w:spacing w:before="100" w:beforeAutospacing="1" w:after="198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памяти мы используем в повседневной жизни свой собственный опыт и опыт предыдущих поколений. </w:t>
      </w:r>
    </w:p>
    <w:p w:rsidR="00006632" w:rsidRPr="004A02EA" w:rsidRDefault="00006632" w:rsidP="00006632">
      <w:pPr>
        <w:shd w:val="clear" w:color="auto" w:fill="FFFFFF"/>
        <w:spacing w:before="100" w:beforeAutospacing="1" w:after="198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2EA">
        <w:rPr>
          <w:rFonts w:ascii="Times New Roman" w:hAnsi="Times New Roman" w:cs="Times New Roman"/>
          <w:sz w:val="24"/>
          <w:szCs w:val="24"/>
        </w:rPr>
        <w:t xml:space="preserve">Эта тема актуальна для людей </w:t>
      </w:r>
      <w:r>
        <w:rPr>
          <w:rFonts w:ascii="Times New Roman" w:hAnsi="Times New Roman" w:cs="Times New Roman"/>
          <w:sz w:val="24"/>
          <w:szCs w:val="24"/>
        </w:rPr>
        <w:t xml:space="preserve"> разных возрастов и профессий </w:t>
      </w:r>
      <w:r w:rsidRPr="004A02EA">
        <w:rPr>
          <w:rFonts w:ascii="Times New Roman" w:hAnsi="Times New Roman" w:cs="Times New Roman"/>
          <w:sz w:val="24"/>
          <w:szCs w:val="24"/>
        </w:rPr>
        <w:t xml:space="preserve">в современном мире, так как нам жизненно необходимо запоминать навыки, умения, знания. </w:t>
      </w:r>
      <w:r w:rsidRPr="004A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востребована тема памяти среди учащихся школ и других учебных заведений, когда в век компьютерных технологий, сильно увеличился объем информации, которую нужно обрабатывать. В</w:t>
      </w:r>
      <w:r w:rsidRPr="004A02EA">
        <w:rPr>
          <w:rFonts w:ascii="Times New Roman" w:hAnsi="Times New Roman" w:cs="Times New Roman"/>
          <w:sz w:val="24"/>
          <w:szCs w:val="24"/>
        </w:rPr>
        <w:t xml:space="preserve">опрос о наиболее быстром и эффективном запоминании встает у учащихся и перед экзаменами, когда информацию важно качественно синхронизировать и воспроизвести. </w:t>
      </w:r>
    </w:p>
    <w:p w:rsidR="00006632" w:rsidRPr="005C2BED" w:rsidRDefault="00006632" w:rsidP="00006632">
      <w:pPr>
        <w:shd w:val="clear" w:color="auto" w:fill="FFFFFF"/>
        <w:spacing w:before="100" w:beforeAutospacing="1" w:after="198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ли как-то улучшить </w:t>
      </w:r>
      <w:r w:rsidRPr="004A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</w:t>
      </w:r>
      <w:r w:rsidRPr="005C2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От чего она зависит? Где хранится сама память? Почему человек помнит и почему он забывает? Где содержится память о том, что мы видим, слышим, размышляем? Попробу</w:t>
      </w:r>
      <w:r w:rsidRPr="004A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C2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ответить на эти вопросы</w:t>
      </w:r>
      <w:r w:rsidRPr="004A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своём реферате</w:t>
      </w:r>
      <w:r w:rsidRPr="005C2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6632" w:rsidRPr="004A02EA" w:rsidRDefault="00006632" w:rsidP="0000663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2EA">
        <w:rPr>
          <w:rFonts w:ascii="Times New Roman" w:hAnsi="Times New Roman" w:cs="Times New Roman"/>
          <w:sz w:val="24"/>
          <w:szCs w:val="24"/>
        </w:rPr>
        <w:t>Цель реферата – изучить механизмы человеческой памяти и способы запоминания информации, которые помогают увеличить объём запоминаемой информации и при этом уменьшить количество затрачиваемого времени и сил.</w:t>
      </w:r>
    </w:p>
    <w:p w:rsidR="00006632" w:rsidRPr="004A02EA" w:rsidRDefault="00006632" w:rsidP="000066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2EA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006632" w:rsidRPr="004A02EA" w:rsidRDefault="00006632" w:rsidP="00006632">
      <w:pPr>
        <w:pStyle w:val="a3"/>
        <w:numPr>
          <w:ilvl w:val="0"/>
          <w:numId w:val="3"/>
        </w:numPr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теоретический материал</w:t>
      </w:r>
      <w:r w:rsidRPr="004A02EA">
        <w:rPr>
          <w:rFonts w:ascii="Times New Roman" w:hAnsi="Times New Roman" w:cs="Times New Roman"/>
          <w:sz w:val="24"/>
          <w:szCs w:val="24"/>
        </w:rPr>
        <w:t xml:space="preserve"> по вопросам:</w:t>
      </w:r>
    </w:p>
    <w:p w:rsidR="00006632" w:rsidRPr="004A02EA" w:rsidRDefault="00006632" w:rsidP="0000663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2EA">
        <w:rPr>
          <w:rFonts w:ascii="Times New Roman" w:hAnsi="Times New Roman" w:cs="Times New Roman"/>
          <w:sz w:val="24"/>
          <w:szCs w:val="24"/>
        </w:rPr>
        <w:t xml:space="preserve">Физиология человеческой памяти </w:t>
      </w:r>
    </w:p>
    <w:p w:rsidR="00006632" w:rsidRPr="004A02EA" w:rsidRDefault="00006632" w:rsidP="0000663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2EA">
        <w:rPr>
          <w:rFonts w:ascii="Times New Roman" w:hAnsi="Times New Roman" w:cs="Times New Roman"/>
          <w:sz w:val="24"/>
          <w:szCs w:val="24"/>
        </w:rPr>
        <w:t xml:space="preserve">Механизмы памяти </w:t>
      </w:r>
    </w:p>
    <w:p w:rsidR="00006632" w:rsidRDefault="00006632" w:rsidP="0000663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2EA">
        <w:rPr>
          <w:rFonts w:ascii="Times New Roman" w:hAnsi="Times New Roman" w:cs="Times New Roman"/>
          <w:sz w:val="24"/>
          <w:szCs w:val="24"/>
        </w:rPr>
        <w:t xml:space="preserve">Мнемотехника и ее основные методы </w:t>
      </w:r>
    </w:p>
    <w:p w:rsidR="00006632" w:rsidRPr="0008123A" w:rsidRDefault="00006632" w:rsidP="00006632">
      <w:pPr>
        <w:pStyle w:val="a3"/>
        <w:numPr>
          <w:ilvl w:val="0"/>
          <w:numId w:val="3"/>
        </w:numPr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8123A">
        <w:rPr>
          <w:rFonts w:ascii="Times New Roman" w:hAnsi="Times New Roman" w:cs="Times New Roman"/>
          <w:sz w:val="24"/>
          <w:szCs w:val="24"/>
        </w:rPr>
        <w:t xml:space="preserve"> узнать, что влияет на успех и эффективность памяти</w:t>
      </w:r>
    </w:p>
    <w:p w:rsidR="00006632" w:rsidRPr="00B947B5" w:rsidRDefault="00006632" w:rsidP="0000663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632" w:rsidRDefault="00006632" w:rsidP="00006632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89969389"/>
    </w:p>
    <w:p w:rsidR="00006632" w:rsidRPr="00033329" w:rsidRDefault="00006632" w:rsidP="00006632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329">
        <w:rPr>
          <w:rFonts w:ascii="Times New Roman" w:hAnsi="Times New Roman" w:cs="Times New Roman"/>
          <w:sz w:val="28"/>
          <w:szCs w:val="28"/>
        </w:rPr>
        <w:t>Список литературы</w:t>
      </w:r>
      <w:bookmarkEnd w:id="0"/>
    </w:p>
    <w:p w:rsidR="00006632" w:rsidRPr="006F66F1" w:rsidRDefault="00006632" w:rsidP="00006632">
      <w:pPr>
        <w:pStyle w:val="1"/>
        <w:numPr>
          <w:ilvl w:val="2"/>
          <w:numId w:val="6"/>
        </w:num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_GoBack"/>
      <w:r w:rsidRPr="006F66F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М.В. </w:t>
      </w:r>
      <w:proofErr w:type="spellStart"/>
      <w:r w:rsidRPr="006F66F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Гамезо</w:t>
      </w:r>
      <w:proofErr w:type="spellEnd"/>
      <w:r w:rsidRPr="006F66F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 А. Домашенко “Атлас по психологии”  - М. Просвещение, 1986</w:t>
      </w:r>
    </w:p>
    <w:p w:rsidR="00006632" w:rsidRPr="002D6533" w:rsidRDefault="00006632" w:rsidP="00006632">
      <w:pPr>
        <w:pStyle w:val="a3"/>
        <w:numPr>
          <w:ilvl w:val="2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65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С.В. Савельев “Происхождение мозга” </w:t>
      </w:r>
      <w:proofErr w:type="gramStart"/>
      <w:r w:rsidRPr="002D65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–М</w:t>
      </w:r>
      <w:proofErr w:type="gramEnd"/>
      <w:r w:rsidRPr="002D65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Веди, 2005 </w:t>
      </w:r>
    </w:p>
    <w:p w:rsidR="00006632" w:rsidRPr="002D6533" w:rsidRDefault="00006632" w:rsidP="00006632">
      <w:pPr>
        <w:pStyle w:val="a3"/>
        <w:numPr>
          <w:ilvl w:val="2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65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Учебник психологии  под редакцией А.А. Крылова – М. Проспект, 2001</w:t>
      </w:r>
    </w:p>
    <w:p w:rsidR="00006632" w:rsidRPr="002D6533" w:rsidRDefault="00006632" w:rsidP="00006632">
      <w:pPr>
        <w:pStyle w:val="a3"/>
        <w:numPr>
          <w:ilvl w:val="2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6533">
        <w:rPr>
          <w:rFonts w:ascii="Times New Roman" w:hAnsi="Times New Roman" w:cs="Times New Roman"/>
          <w:sz w:val="24"/>
          <w:szCs w:val="24"/>
        </w:rPr>
        <w:t xml:space="preserve">Козаренко В.А. Учебник мнемотехники. – Сайт </w:t>
      </w:r>
      <w:proofErr w:type="spellStart"/>
      <w:r w:rsidRPr="002D6533">
        <w:rPr>
          <w:rFonts w:ascii="Times New Roman" w:hAnsi="Times New Roman" w:cs="Times New Roman"/>
          <w:sz w:val="24"/>
          <w:szCs w:val="24"/>
          <w:lang w:val="en-US"/>
        </w:rPr>
        <w:t>Mnemonicon</w:t>
      </w:r>
      <w:proofErr w:type="spellEnd"/>
      <w:r w:rsidRPr="002D6533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2D65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D653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2D65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D65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D65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mnemotexnika</w:t>
        </w:r>
        <w:proofErr w:type="spellEnd"/>
        <w:r w:rsidRPr="002D65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D65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Pr="002D65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D65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D6533">
        <w:rPr>
          <w:rFonts w:ascii="Times New Roman" w:hAnsi="Times New Roman" w:cs="Times New Roman"/>
          <w:sz w:val="24"/>
          <w:szCs w:val="24"/>
        </w:rPr>
        <w:t>): Москва, 2007</w:t>
      </w:r>
    </w:p>
    <w:p w:rsidR="00006632" w:rsidRPr="002D6533" w:rsidRDefault="00006632" w:rsidP="00006632">
      <w:pPr>
        <w:pStyle w:val="a3"/>
        <w:numPr>
          <w:ilvl w:val="2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65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Электронный ресурс </w:t>
      </w:r>
      <w:hyperlink r:id="rId7" w:history="1">
        <w:r w:rsidRPr="002D6533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https://courses.lumenlearning.com/wsu-sandbox/chapter/parts-of-the-brain-involved-with-memory/</w:t>
        </w:r>
      </w:hyperlink>
    </w:p>
    <w:p w:rsidR="00006632" w:rsidRPr="002D6533" w:rsidRDefault="00006632" w:rsidP="00006632">
      <w:pPr>
        <w:pStyle w:val="a3"/>
        <w:numPr>
          <w:ilvl w:val="2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65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Б.В. Зейгарник “Патопсихология” – М. </w:t>
      </w:r>
      <w:proofErr w:type="spellStart"/>
      <w:r w:rsidRPr="002D65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Эксмо</w:t>
      </w:r>
      <w:proofErr w:type="spellEnd"/>
      <w:r w:rsidRPr="002D65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2010 </w:t>
      </w:r>
    </w:p>
    <w:bookmarkEnd w:id="1"/>
    <w:p w:rsidR="004F47CD" w:rsidRPr="004F47CD" w:rsidRDefault="004F47CD" w:rsidP="00006632">
      <w:pPr>
        <w:jc w:val="both"/>
      </w:pPr>
    </w:p>
    <w:sectPr w:rsidR="004F47CD" w:rsidRPr="004F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80C"/>
    <w:multiLevelType w:val="hybridMultilevel"/>
    <w:tmpl w:val="7640F9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6E1E67"/>
    <w:multiLevelType w:val="hybridMultilevel"/>
    <w:tmpl w:val="F1A28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30902"/>
    <w:multiLevelType w:val="hybridMultilevel"/>
    <w:tmpl w:val="DDC0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53412"/>
    <w:multiLevelType w:val="multilevel"/>
    <w:tmpl w:val="5712C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9AA0687"/>
    <w:multiLevelType w:val="hybridMultilevel"/>
    <w:tmpl w:val="D4600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25219"/>
    <w:multiLevelType w:val="hybridMultilevel"/>
    <w:tmpl w:val="C532C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3F"/>
    <w:rsid w:val="00006632"/>
    <w:rsid w:val="001972C5"/>
    <w:rsid w:val="003429D0"/>
    <w:rsid w:val="003D1667"/>
    <w:rsid w:val="004F47CD"/>
    <w:rsid w:val="00731D95"/>
    <w:rsid w:val="00757D3F"/>
    <w:rsid w:val="007966F4"/>
    <w:rsid w:val="00D47477"/>
    <w:rsid w:val="00F5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32"/>
  </w:style>
  <w:style w:type="paragraph" w:styleId="1">
    <w:name w:val="heading 1"/>
    <w:basedOn w:val="a"/>
    <w:next w:val="a"/>
    <w:link w:val="10"/>
    <w:qFormat/>
    <w:rsid w:val="000066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7CD"/>
    <w:pPr>
      <w:ind w:left="720"/>
      <w:contextualSpacing/>
    </w:pPr>
  </w:style>
  <w:style w:type="character" w:customStyle="1" w:styleId="FontStyle14">
    <w:name w:val="Font Style14"/>
    <w:basedOn w:val="a0"/>
    <w:rsid w:val="0000663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basedOn w:val="a0"/>
    <w:rsid w:val="00006632"/>
    <w:rPr>
      <w:rFonts w:ascii="Times New Roman" w:hAnsi="Times New Roman" w:cs="Times New Roman" w:hint="default"/>
      <w:sz w:val="18"/>
      <w:szCs w:val="18"/>
    </w:rPr>
  </w:style>
  <w:style w:type="paragraph" w:styleId="11">
    <w:name w:val="toc 1"/>
    <w:basedOn w:val="a"/>
    <w:next w:val="a"/>
    <w:autoRedefine/>
    <w:unhideWhenUsed/>
    <w:rsid w:val="00006632"/>
    <w:pPr>
      <w:tabs>
        <w:tab w:val="right" w:leader="dot" w:pos="9628"/>
      </w:tabs>
      <w:spacing w:before="120" w:after="120" w:line="240" w:lineRule="auto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table" w:styleId="a4">
    <w:name w:val="Table Grid"/>
    <w:basedOn w:val="a1"/>
    <w:uiPriority w:val="59"/>
    <w:rsid w:val="0000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066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006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32"/>
  </w:style>
  <w:style w:type="paragraph" w:styleId="1">
    <w:name w:val="heading 1"/>
    <w:basedOn w:val="a"/>
    <w:next w:val="a"/>
    <w:link w:val="10"/>
    <w:qFormat/>
    <w:rsid w:val="000066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7CD"/>
    <w:pPr>
      <w:ind w:left="720"/>
      <w:contextualSpacing/>
    </w:pPr>
  </w:style>
  <w:style w:type="character" w:customStyle="1" w:styleId="FontStyle14">
    <w:name w:val="Font Style14"/>
    <w:basedOn w:val="a0"/>
    <w:rsid w:val="0000663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basedOn w:val="a0"/>
    <w:rsid w:val="00006632"/>
    <w:rPr>
      <w:rFonts w:ascii="Times New Roman" w:hAnsi="Times New Roman" w:cs="Times New Roman" w:hint="default"/>
      <w:sz w:val="18"/>
      <w:szCs w:val="18"/>
    </w:rPr>
  </w:style>
  <w:style w:type="paragraph" w:styleId="11">
    <w:name w:val="toc 1"/>
    <w:basedOn w:val="a"/>
    <w:next w:val="a"/>
    <w:autoRedefine/>
    <w:unhideWhenUsed/>
    <w:rsid w:val="00006632"/>
    <w:pPr>
      <w:tabs>
        <w:tab w:val="right" w:leader="dot" w:pos="9628"/>
      </w:tabs>
      <w:spacing w:before="120" w:after="120" w:line="240" w:lineRule="auto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table" w:styleId="a4">
    <w:name w:val="Table Grid"/>
    <w:basedOn w:val="a1"/>
    <w:uiPriority w:val="59"/>
    <w:rsid w:val="0000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066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006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ourses.lumenlearning.com/wsu-sandbox/chapter/parts-of-the-brain-involved-with-memo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nemotexnika.na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2018-04-25T20:26:00Z</dcterms:created>
  <dcterms:modified xsi:type="dcterms:W3CDTF">2018-04-25T20:26:00Z</dcterms:modified>
</cp:coreProperties>
</file>