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BA0" w:rsidRPr="001823DA" w:rsidRDefault="00AC4BA0" w:rsidP="00AC4BA0">
      <w:pPr>
        <w:spacing w:line="360" w:lineRule="auto"/>
        <w:jc w:val="center"/>
        <w:rPr>
          <w:color w:val="FF0000"/>
        </w:rPr>
      </w:pPr>
      <w:r w:rsidRPr="00F92CBF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  <w:r>
        <w:rPr>
          <w:sz w:val="28"/>
          <w:szCs w:val="28"/>
        </w:rPr>
        <w:t xml:space="preserve"> </w:t>
      </w:r>
    </w:p>
    <w:p w:rsidR="00AC4BA0" w:rsidRPr="00F92CBF" w:rsidRDefault="00AC4BA0" w:rsidP="00AC4B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CBF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  <w:r w:rsidR="00637AC1">
        <w:rPr>
          <w:rFonts w:ascii="Times New Roman" w:hAnsi="Times New Roman" w:cs="Times New Roman"/>
          <w:sz w:val="28"/>
          <w:szCs w:val="28"/>
        </w:rPr>
        <w:t xml:space="preserve"> «Преображенская»</w:t>
      </w:r>
    </w:p>
    <w:p w:rsidR="00AC4BA0" w:rsidRPr="006B6A76" w:rsidRDefault="00AC4BA0" w:rsidP="0066531F">
      <w:pPr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AC4BA0" w:rsidRPr="00F92CBF" w:rsidRDefault="00AC4BA0" w:rsidP="00AC4BA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CBF">
        <w:rPr>
          <w:rFonts w:ascii="Times New Roman" w:hAnsi="Times New Roman" w:cs="Times New Roman"/>
          <w:b/>
          <w:sz w:val="36"/>
          <w:szCs w:val="36"/>
        </w:rPr>
        <w:t>РЕФЕРАТ</w:t>
      </w:r>
    </w:p>
    <w:p w:rsidR="00AC4BA0" w:rsidRPr="00F92CBF" w:rsidRDefault="00AC4BA0" w:rsidP="00AC4B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CBF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AC4BA0" w:rsidRPr="0065231C" w:rsidRDefault="00AC4BA0" w:rsidP="00AC4BA0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C4BA0" w:rsidRDefault="00AC4BA0" w:rsidP="00AC4BA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Музыка в кино</w:t>
      </w:r>
    </w:p>
    <w:p w:rsidR="00AC4BA0" w:rsidRDefault="00AC4BA0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4BA0" w:rsidRDefault="00AC4BA0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Выполнила:</w:t>
      </w:r>
    </w:p>
    <w:p w:rsidR="00AC4BA0" w:rsidRDefault="00AC4BA0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Харитонова Алевтина Александровна</w:t>
      </w:r>
    </w:p>
    <w:p w:rsidR="00AC4BA0" w:rsidRDefault="00AC4BA0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</w:t>
      </w:r>
    </w:p>
    <w:p w:rsidR="00AC4BA0" w:rsidRDefault="00AC4BA0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Харыбина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Мария</w:t>
      </w:r>
    </w:p>
    <w:p w:rsidR="00AC4BA0" w:rsidRDefault="00C9499D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 (подпись руководителя)</w:t>
      </w:r>
    </w:p>
    <w:p w:rsidR="00C9499D" w:rsidRDefault="00C9499D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Рецензент:</w:t>
      </w:r>
    </w:p>
    <w:p w:rsidR="00C9499D" w:rsidRDefault="00741D67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Долотова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Юрьевна</w:t>
      </w:r>
    </w:p>
    <w:p w:rsidR="00C9499D" w:rsidRDefault="00C9499D" w:rsidP="00AC4BA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__________________________(подпись рецензента)</w:t>
      </w:r>
    </w:p>
    <w:p w:rsidR="0047527B" w:rsidRDefault="0047527B" w:rsidP="00C94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27B" w:rsidRDefault="0047527B" w:rsidP="00C94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99D" w:rsidRPr="00F92CBF" w:rsidRDefault="00C9499D" w:rsidP="00C94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CBF">
        <w:rPr>
          <w:rFonts w:ascii="Times New Roman" w:hAnsi="Times New Roman" w:cs="Times New Roman"/>
          <w:sz w:val="28"/>
          <w:szCs w:val="28"/>
        </w:rPr>
        <w:t>Москва</w:t>
      </w:r>
    </w:p>
    <w:p w:rsidR="00C9499D" w:rsidRPr="00F92CBF" w:rsidRDefault="00C9499D" w:rsidP="00C94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CB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92CBF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9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CBF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F92CBF">
        <w:rPr>
          <w:rFonts w:ascii="Times New Roman" w:hAnsi="Times New Roman" w:cs="Times New Roman"/>
          <w:sz w:val="28"/>
          <w:szCs w:val="28"/>
        </w:rPr>
        <w:t>.</w:t>
      </w:r>
    </w:p>
    <w:p w:rsidR="0035111E" w:rsidRDefault="0035111E" w:rsidP="0083023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499D" w:rsidRDefault="00830232" w:rsidP="0083023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Оглавление</w:t>
      </w:r>
    </w:p>
    <w:p w:rsidR="006D3318" w:rsidRDefault="00830232" w:rsidP="006D3318">
      <w:pPr>
        <w:spacing w:line="36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Введение……………………………………………………………………2</w:t>
      </w:r>
      <w:r w:rsidR="008D29A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1. </w:t>
      </w:r>
      <w:r w:rsidR="006D3318">
        <w:rPr>
          <w:rFonts w:ascii="Times New Roman" w:hAnsi="Times New Roman" w:cs="Times New Roman"/>
          <w:color w:val="000000" w:themeColor="text1"/>
          <w:sz w:val="28"/>
          <w:szCs w:val="28"/>
        </w:rPr>
        <w:t>Глава первая</w:t>
      </w:r>
      <w:r w:rsidR="003C6003">
        <w:rPr>
          <w:rFonts w:ascii="Times New Roman" w:hAnsi="Times New Roman" w:cs="Times New Roman"/>
          <w:color w:val="000000" w:themeColor="text1"/>
          <w:sz w:val="28"/>
          <w:szCs w:val="28"/>
        </w:rPr>
        <w:t>. Зарождение киномузыки………………………………..3</w:t>
      </w:r>
      <w:r w:rsidR="006D331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 Глава вторая</w:t>
      </w:r>
      <w:r w:rsidR="00BC67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62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Внутрикадровая и закадровая музыка…………………</w:t>
      </w:r>
      <w:r w:rsidR="0073547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D331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 Глава третья</w:t>
      </w:r>
      <w:r w:rsidR="00907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Киномузыка </w:t>
      </w:r>
      <w:r w:rsidR="00907E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="00907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века…………………………………...</w:t>
      </w:r>
      <w:r w:rsidR="0073547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6D331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Заключение. Выводы……</w:t>
      </w:r>
      <w:r w:rsidR="00895C30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………………………………………………...</w:t>
      </w:r>
      <w:r w:rsidR="0073547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6D331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Список литературы…...</w:t>
      </w:r>
      <w:r w:rsidR="00895C30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</w:t>
      </w:r>
      <w:r w:rsidR="0073547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603DD2" w:rsidRDefault="00603DD2" w:rsidP="003A09C9">
      <w:pPr>
        <w:spacing w:line="360" w:lineRule="auto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09C9" w:rsidRDefault="003A09C9" w:rsidP="003A09C9">
      <w:pPr>
        <w:spacing w:line="360" w:lineRule="auto"/>
        <w:ind w:left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BC6E3D" w:rsidRPr="00FE384C" w:rsidRDefault="00FE384C" w:rsidP="00382B51">
      <w:pPr>
        <w:spacing w:after="15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384C">
        <w:rPr>
          <w:rFonts w:ascii="Times New Roman" w:hAnsi="Times New Roman" w:cs="Times New Roman"/>
          <w:sz w:val="28"/>
          <w:szCs w:val="28"/>
        </w:rPr>
        <w:t xml:space="preserve">Потребность новаций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E384C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 xml:space="preserve">киномузыки </w:t>
      </w:r>
      <w:r w:rsidRPr="00FE384C">
        <w:rPr>
          <w:rFonts w:ascii="Times New Roman" w:hAnsi="Times New Roman" w:cs="Times New Roman"/>
          <w:sz w:val="28"/>
          <w:szCs w:val="28"/>
        </w:rPr>
        <w:t>назрела давно, поскольку существующая по данной теме научная литература уже не отвечает новым эстетическим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E384C">
        <w:rPr>
          <w:rFonts w:ascii="Times New Roman" w:hAnsi="Times New Roman" w:cs="Times New Roman"/>
          <w:sz w:val="28"/>
          <w:szCs w:val="28"/>
        </w:rPr>
        <w:t xml:space="preserve"> художественно-практическим достижениям и новациям, которыми отмечено развитие XXI века. Определённой корректировки требует и понятийный аппарат в виду появления ряда новых терминов и понятий, связанных с феноменом музыки в экранных искусствах, спектр действия которых до конца ещё не определён.</w:t>
      </w:r>
    </w:p>
    <w:p w:rsidR="003A09C9" w:rsidRDefault="008D29A3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Актуальностью для м</w:t>
      </w:r>
      <w:r w:rsidR="0065231C">
        <w:rPr>
          <w:rFonts w:ascii="Times New Roman" w:hAnsi="Times New Roman" w:cs="Times New Roman"/>
          <w:color w:val="000000" w:themeColor="text1"/>
          <w:sz w:val="28"/>
          <w:szCs w:val="28"/>
        </w:rPr>
        <w:t>еня является мой личный интерес</w:t>
      </w:r>
      <w:r w:rsidR="009F78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к искусству кино, так и к музыке. Я всю жизнь смотрела кино и никогда не задумывалась, какую</w:t>
      </w:r>
      <w:r w:rsidR="003B7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 фильме играет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саундтрек</w:t>
      </w:r>
      <w:proofErr w:type="spellEnd"/>
      <w:r w:rsidR="003B7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14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3B720D" w:rsidRPr="003B720D">
        <w:rPr>
          <w:rFonts w:ascii="Times New Roman" w:hAnsi="Times New Roman" w:cs="Times New Roman"/>
          <w:sz w:val="28"/>
          <w:szCs w:val="28"/>
        </w:rPr>
        <w:t>Кинотеоретики</w:t>
      </w:r>
      <w:proofErr w:type="spellEnd"/>
      <w:r w:rsidR="0066531F" w:rsidRPr="0066531F">
        <w:rPr>
          <w:rFonts w:ascii="Times New Roman" w:hAnsi="Times New Roman" w:cs="Times New Roman"/>
          <w:sz w:val="28"/>
          <w:szCs w:val="28"/>
        </w:rPr>
        <w:t xml:space="preserve"> </w:t>
      </w:r>
      <w:r w:rsidR="003B720D" w:rsidRPr="003B720D">
        <w:rPr>
          <w:rFonts w:ascii="Times New Roman" w:hAnsi="Times New Roman" w:cs="Times New Roman"/>
          <w:sz w:val="28"/>
          <w:szCs w:val="28"/>
        </w:rPr>
        <w:t>редко высказывают свои суждения о киномузыке, а если и высказывают, то преимущественно односторонне или даже совсем ошибочно и, как правило, недооценивая роль музыки в кино</w:t>
      </w:r>
      <w:r w:rsidR="003F19F2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82391A">
        <w:rPr>
          <w:rFonts w:ascii="Times New Roman" w:hAnsi="Times New Roman" w:cs="Times New Roman"/>
          <w:sz w:val="28"/>
          <w:szCs w:val="28"/>
        </w:rPr>
        <w:t>Зофья</w:t>
      </w:r>
      <w:proofErr w:type="spellEnd"/>
      <w:r w:rsidR="008239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1A">
        <w:rPr>
          <w:rFonts w:ascii="Times New Roman" w:hAnsi="Times New Roman" w:cs="Times New Roman"/>
          <w:sz w:val="28"/>
          <w:szCs w:val="28"/>
        </w:rPr>
        <w:t>Лисса</w:t>
      </w:r>
      <w:proofErr w:type="spellEnd"/>
      <w:r w:rsidR="00E915F9">
        <w:rPr>
          <w:rFonts w:ascii="Times New Roman" w:hAnsi="Times New Roman" w:cs="Times New Roman"/>
          <w:sz w:val="28"/>
          <w:szCs w:val="28"/>
        </w:rPr>
        <w:t>, «Эстетика киномузыки»</w:t>
      </w:r>
      <w:r w:rsidR="003F19F2">
        <w:rPr>
          <w:rFonts w:ascii="Times New Roman" w:hAnsi="Times New Roman" w:cs="Times New Roman"/>
          <w:sz w:val="28"/>
          <w:szCs w:val="28"/>
        </w:rPr>
        <w:t>)</w:t>
      </w:r>
      <w:r w:rsidR="0082391A">
        <w:rPr>
          <w:rFonts w:ascii="Times New Roman" w:hAnsi="Times New Roman" w:cs="Times New Roman"/>
          <w:sz w:val="28"/>
          <w:szCs w:val="28"/>
        </w:rPr>
        <w:t>.</w:t>
      </w:r>
    </w:p>
    <w:p w:rsidR="006224DF" w:rsidRDefault="00C82658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моей работы является выяснить, разобраться и понять, какими функциями обладает киномузыка,</w:t>
      </w:r>
      <w:r w:rsidR="00026A65">
        <w:rPr>
          <w:rFonts w:ascii="Times New Roman" w:hAnsi="Times New Roman" w:cs="Times New Roman"/>
          <w:sz w:val="28"/>
          <w:szCs w:val="28"/>
        </w:rPr>
        <w:t xml:space="preserve"> чем она отличается от автономной музыки,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4D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почему без </w:t>
      </w:r>
      <w:r w:rsidR="00026A65">
        <w:rPr>
          <w:rFonts w:ascii="Times New Roman" w:hAnsi="Times New Roman" w:cs="Times New Roman"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 фильм становится неполноценным</w:t>
      </w:r>
      <w:r w:rsidR="004D6701">
        <w:rPr>
          <w:rFonts w:ascii="Times New Roman" w:hAnsi="Times New Roman" w:cs="Times New Roman"/>
          <w:sz w:val="28"/>
          <w:szCs w:val="28"/>
        </w:rPr>
        <w:t>.</w:t>
      </w:r>
    </w:p>
    <w:p w:rsidR="0071731F" w:rsidRDefault="0071731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34AF" w:rsidRDefault="00D434A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D434AF" w:rsidRDefault="00D434A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исследовательскую </w:t>
      </w:r>
      <w:r w:rsidR="00C10891">
        <w:rPr>
          <w:rFonts w:ascii="Times New Roman" w:hAnsi="Times New Roman" w:cs="Times New Roman"/>
          <w:sz w:val="28"/>
          <w:szCs w:val="28"/>
        </w:rPr>
        <w:t>статью</w:t>
      </w:r>
      <w:r>
        <w:rPr>
          <w:rFonts w:ascii="Times New Roman" w:hAnsi="Times New Roman" w:cs="Times New Roman"/>
          <w:sz w:val="28"/>
          <w:szCs w:val="28"/>
        </w:rPr>
        <w:t>, которая была выбрана для рефер</w:t>
      </w:r>
      <w:r w:rsidR="00DE31F1">
        <w:rPr>
          <w:rFonts w:ascii="Times New Roman" w:hAnsi="Times New Roman" w:cs="Times New Roman"/>
          <w:sz w:val="28"/>
          <w:szCs w:val="28"/>
        </w:rPr>
        <w:t>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4AF" w:rsidRDefault="00D434A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Ответить на поставленные целью вопросы.</w:t>
      </w:r>
    </w:p>
    <w:p w:rsidR="00D434AF" w:rsidRDefault="00D434A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Систематизировать ответы на вопросы.</w:t>
      </w:r>
    </w:p>
    <w:p w:rsidR="00D434AF" w:rsidRPr="00944D54" w:rsidRDefault="00D434AF" w:rsidP="00382B51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Оформить целостный текст реферата.</w:t>
      </w:r>
    </w:p>
    <w:p w:rsidR="00365AC9" w:rsidRDefault="00365AC9" w:rsidP="008D29A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1FEA" w:rsidRDefault="00441FEA" w:rsidP="00441FE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I</w:t>
      </w:r>
    </w:p>
    <w:p w:rsidR="00441FEA" w:rsidRPr="00441FEA" w:rsidRDefault="00441FEA" w:rsidP="00441FE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41FE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Зарождение киномузыки</w:t>
      </w:r>
    </w:p>
    <w:p w:rsidR="00441FEA" w:rsidRPr="00871696" w:rsidRDefault="00273F4E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07950" distB="0" distL="114300" distR="360045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5332095</wp:posOffset>
            </wp:positionV>
            <wp:extent cx="2314575" cy="3028950"/>
            <wp:effectExtent l="19050" t="0" r="9525" b="0"/>
            <wp:wrapSquare wrapText="bothSides"/>
            <wp:docPr id="1" name="Рисунок 0" descr="ЛЮМЬ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МЬЕР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EA" w:rsidRPr="00871696">
        <w:rPr>
          <w:rFonts w:ascii="Times New Roman" w:hAnsi="Times New Roman" w:cs="Times New Roman"/>
          <w:sz w:val="28"/>
          <w:szCs w:val="28"/>
        </w:rPr>
        <w:t xml:space="preserve">Идея сопровождать киносеанс музыкой появилось у одного из братьев Люмьер: известно, что уже в 1896 году показ фильмов, снятых учениками знаменитых братьев, шёл под аккомпанемент фортепиано, играющего популярные в те времена мотивы. Этот приём имел многие положительные стороны: во-первых, музыка заглушала шум проекционного киноаппарата; во-вторых, заполняла тишину и усиливала выразительность кадров немого кино; и, в-третьих, музыка соединяла и объединяла монтажные блоки, образуя единое сюжетное развитие. Вскоре, музыкальный аккомпанемент стал активно использоваться другими режиссёрами и прокатчиками. </w:t>
      </w:r>
    </w:p>
    <w:p w:rsidR="00441FEA" w:rsidRPr="00871696" w:rsidRDefault="002032B6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2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1.35pt;margin-top:58.85pt;width:182.25pt;height:24.65pt;z-index:251661312" stroked="f">
            <v:textbox style="mso-fit-shape-to-text:t" inset="0,0,0,0">
              <w:txbxContent>
                <w:p w:rsidR="00E4754A" w:rsidRPr="00E4754A" w:rsidRDefault="00E4754A" w:rsidP="00E4754A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E4754A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Огюст и Луи Люмьер</w:t>
                  </w:r>
                </w:p>
              </w:txbxContent>
            </v:textbox>
            <w10:wrap type="square"/>
          </v:shape>
        </w:pict>
      </w:r>
      <w:r w:rsidR="00441FEA" w:rsidRPr="00871696">
        <w:rPr>
          <w:rFonts w:ascii="Times New Roman" w:hAnsi="Times New Roman" w:cs="Times New Roman"/>
          <w:sz w:val="28"/>
          <w:szCs w:val="28"/>
        </w:rPr>
        <w:t xml:space="preserve">В 1903 году была предложена новая идея - скомпилировать музыкальный и звуковой ряд в фильме. Это бы не только помогло соотнести хронометраж сюжета с </w:t>
      </w:r>
      <w:r w:rsidR="00441FEA" w:rsidRPr="00871696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музыкальным сопровождением, но и добиться эмоционально-смыслового соответствия. В подборе звукового ряда участвовал, как и сам композитор, так и режиссёр. </w:t>
      </w:r>
    </w:p>
    <w:p w:rsidR="0095488C" w:rsidRDefault="002032B6" w:rsidP="0095488C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2B6">
        <w:rPr>
          <w:noProof/>
        </w:rPr>
        <w:pict>
          <v:shape id="_x0000_s1027" type="#_x0000_t202" style="position:absolute;left:0;text-align:left;margin-left:247.25pt;margin-top:124.8pt;width:220.05pt;height:24.65pt;z-index:251663360" stroked="f">
            <v:textbox style="mso-fit-shape-to-text:t" inset="0,0,0,0">
              <w:txbxContent>
                <w:p w:rsidR="00184A1E" w:rsidRPr="00184A1E" w:rsidRDefault="00184A1E" w:rsidP="00184A1E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184A1E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Дмитрий Шостакович</w:t>
                  </w:r>
                </w:p>
              </w:txbxContent>
            </v:textbox>
            <w10:wrap type="square"/>
          </v:shape>
        </w:pict>
      </w:r>
      <w:r w:rsidR="00267D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80340" distB="180340" distL="360045" distR="114935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94635" cy="2514600"/>
            <wp:effectExtent l="19050" t="0" r="5715" b="0"/>
            <wp:wrapSquare wrapText="bothSides"/>
            <wp:docPr id="2" name="Рисунок 1" descr="79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EA" w:rsidRPr="00871696">
        <w:rPr>
          <w:rFonts w:ascii="Times New Roman" w:hAnsi="Times New Roman" w:cs="Times New Roman"/>
          <w:sz w:val="28"/>
          <w:szCs w:val="28"/>
        </w:rPr>
        <w:t xml:space="preserve">Но первым реальным шагом к развитию отношений кадра и мелодии в кино стало создание индивидуальных для каждого фильма, оригинальных музыкальных партитур. Это позволяло продемонстрировать разнообразные авторские прочтения кинокартины. Такие выдающиеся композиторы, как </w:t>
      </w:r>
      <w:proofErr w:type="spellStart"/>
      <w:r w:rsidR="00441FEA" w:rsidRPr="00871696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="00441FEA" w:rsidRPr="00871696">
        <w:rPr>
          <w:rFonts w:ascii="Times New Roman" w:hAnsi="Times New Roman" w:cs="Times New Roman"/>
          <w:sz w:val="28"/>
          <w:szCs w:val="28"/>
        </w:rPr>
        <w:t xml:space="preserve"> Сен-Санс («Убийство герцога де Гиза», 1908), Эрик </w:t>
      </w:r>
      <w:proofErr w:type="spellStart"/>
      <w:r w:rsidR="00441FEA" w:rsidRPr="00871696">
        <w:rPr>
          <w:rFonts w:ascii="Times New Roman" w:hAnsi="Times New Roman" w:cs="Times New Roman"/>
          <w:sz w:val="28"/>
          <w:szCs w:val="28"/>
        </w:rPr>
        <w:t>Сати</w:t>
      </w:r>
      <w:proofErr w:type="spellEnd"/>
      <w:r w:rsidR="00441FEA" w:rsidRPr="00871696">
        <w:rPr>
          <w:rFonts w:ascii="Times New Roman" w:hAnsi="Times New Roman" w:cs="Times New Roman"/>
          <w:sz w:val="28"/>
          <w:szCs w:val="28"/>
        </w:rPr>
        <w:t xml:space="preserve"> («Антракт», 1924) и Дмитрий Шостакович («Новый Вавилон», 1929), обладавшие яркой индивидуальность</w:t>
      </w:r>
      <w:r w:rsidR="00441FEA">
        <w:rPr>
          <w:rFonts w:ascii="Times New Roman" w:hAnsi="Times New Roman" w:cs="Times New Roman"/>
          <w:sz w:val="28"/>
          <w:szCs w:val="28"/>
        </w:rPr>
        <w:t>ю</w:t>
      </w:r>
      <w:r w:rsidR="00441FEA" w:rsidRPr="00871696">
        <w:rPr>
          <w:rFonts w:ascii="Times New Roman" w:hAnsi="Times New Roman" w:cs="Times New Roman"/>
          <w:sz w:val="28"/>
          <w:szCs w:val="28"/>
        </w:rPr>
        <w:t>, получили возможность себя проявить в сфере киноискусства. У музыки в кино появилось стремление к самостоятельной содержательно-смысловой трактовке игрового действия, эмоционально-образной связ</w:t>
      </w:r>
      <w:r w:rsidR="00441FEA">
        <w:rPr>
          <w:rFonts w:ascii="Times New Roman" w:hAnsi="Times New Roman" w:cs="Times New Roman"/>
          <w:sz w:val="28"/>
          <w:szCs w:val="28"/>
        </w:rPr>
        <w:t>и</w:t>
      </w:r>
      <w:r w:rsidR="00441FEA" w:rsidRPr="00871696">
        <w:rPr>
          <w:rFonts w:ascii="Times New Roman" w:hAnsi="Times New Roman" w:cs="Times New Roman"/>
          <w:sz w:val="28"/>
          <w:szCs w:val="28"/>
        </w:rPr>
        <w:t xml:space="preserve"> с кадром и сюжетным развитием. </w:t>
      </w:r>
    </w:p>
    <w:p w:rsidR="00B9231C" w:rsidRPr="000F7DA6" w:rsidRDefault="00B9231C" w:rsidP="000F7DA6">
      <w:pPr>
        <w:pStyle w:val="Default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DA6">
        <w:rPr>
          <w:rFonts w:ascii="Times New Roman" w:hAnsi="Times New Roman" w:cs="Times New Roman"/>
          <w:sz w:val="28"/>
          <w:szCs w:val="28"/>
        </w:rPr>
        <w:t>Вначале музыкой иллюстрировались даже самые незначительные зрительные явления: течение воды, скрип открывшейся двери, завод часов и т. д. Позже активно стала использоваться асинхронность как эстетический принцип и основной метод взаимодействия звука и изображения в фильме. Одним из первых, кто активно пользовался принципом асинхронности, стал советский режиссёр Сергей Эйзенштейн.</w:t>
      </w:r>
      <w:r w:rsidR="000F7DA6" w:rsidRPr="000F7DA6">
        <w:rPr>
          <w:rFonts w:ascii="Times New Roman" w:hAnsi="Times New Roman" w:cs="Times New Roman"/>
          <w:sz w:val="28"/>
          <w:szCs w:val="28"/>
        </w:rPr>
        <w:t xml:space="preserve"> Контрапунктом в кино считается раздельное представление двух разных линий действия. Здесь, звуковые и зрительные моменты информируют о двух различных явлениях, но связанных между собой одной фабулой. Контрапункт имеет много различных форм и степеней самостоятельности. Динамика выражения музыки может прямо противопоставляться статике изображения, может </w:t>
      </w:r>
      <w:r w:rsidR="000F7DA6" w:rsidRPr="000F7DA6">
        <w:rPr>
          <w:rFonts w:ascii="Times New Roman" w:hAnsi="Times New Roman" w:cs="Times New Roman"/>
          <w:sz w:val="28"/>
          <w:szCs w:val="28"/>
        </w:rPr>
        <w:lastRenderedPageBreak/>
        <w:t>комментировать содержание зрительного кадра (например, при изображении концертной афиши звучит музыка, предвосхищающая рекламируемое произведение). Она может ускорять действие, противопоставлять кинокадру свое собственное содержание, может в индифферентных (в плане выразительности) сценах возвещать на своем языке последующие сцены, может характеризовать героев с моральной стороны, прежде чем они сами обнаружат свои качества и т. д.</w:t>
      </w:r>
    </w:p>
    <w:p w:rsidR="002A3A63" w:rsidRPr="002A3A63" w:rsidRDefault="002A3A63" w:rsidP="002A3A63">
      <w:pPr>
        <w:pStyle w:val="Default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A63">
        <w:rPr>
          <w:rFonts w:ascii="Times New Roman" w:hAnsi="Times New Roman" w:cs="Times New Roman"/>
          <w:sz w:val="28"/>
          <w:szCs w:val="28"/>
        </w:rPr>
        <w:t>Самое удивительное в связи музыки с изображением в кинофильме заключается в том, что музыка, которая сама</w:t>
      </w:r>
      <w:r>
        <w:rPr>
          <w:rFonts w:ascii="Times New Roman" w:hAnsi="Times New Roman" w:cs="Times New Roman"/>
          <w:sz w:val="28"/>
          <w:szCs w:val="28"/>
        </w:rPr>
        <w:t xml:space="preserve"> по себе</w:t>
      </w:r>
      <w:r w:rsidRPr="002A3A63">
        <w:rPr>
          <w:rFonts w:ascii="Times New Roman" w:hAnsi="Times New Roman" w:cs="Times New Roman"/>
          <w:sz w:val="28"/>
          <w:szCs w:val="28"/>
        </w:rPr>
        <w:t xml:space="preserve"> не может ни определять, ни изображать пространство, </w:t>
      </w:r>
      <w:r>
        <w:rPr>
          <w:rFonts w:ascii="Times New Roman" w:hAnsi="Times New Roman" w:cs="Times New Roman"/>
          <w:sz w:val="28"/>
          <w:szCs w:val="28"/>
        </w:rPr>
        <w:t>в связи</w:t>
      </w:r>
      <w:r w:rsidRPr="002A3A63">
        <w:rPr>
          <w:rFonts w:ascii="Times New Roman" w:hAnsi="Times New Roman" w:cs="Times New Roman"/>
          <w:sz w:val="28"/>
          <w:szCs w:val="28"/>
        </w:rPr>
        <w:t xml:space="preserve"> с кадрами кино, помогает подчеркивать пространственные элементы. Реальный мир мы воспринимаем одновременно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3A63">
        <w:rPr>
          <w:rFonts w:ascii="Times New Roman" w:hAnsi="Times New Roman" w:cs="Times New Roman"/>
          <w:sz w:val="28"/>
          <w:szCs w:val="28"/>
        </w:rPr>
        <w:t xml:space="preserve"> глазом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3A63">
        <w:rPr>
          <w:rFonts w:ascii="Times New Roman" w:hAnsi="Times New Roman" w:cs="Times New Roman"/>
          <w:sz w:val="28"/>
          <w:szCs w:val="28"/>
        </w:rPr>
        <w:t xml:space="preserve"> и ухом,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3A63">
        <w:rPr>
          <w:rFonts w:ascii="Times New Roman" w:hAnsi="Times New Roman" w:cs="Times New Roman"/>
          <w:sz w:val="28"/>
          <w:szCs w:val="28"/>
        </w:rPr>
        <w:t xml:space="preserve"> мир, воспринятый нами только визуально, будет казаться  плоским</w:t>
      </w:r>
      <w:r>
        <w:rPr>
          <w:rFonts w:ascii="Times New Roman" w:hAnsi="Times New Roman" w:cs="Times New Roman"/>
          <w:sz w:val="28"/>
          <w:szCs w:val="28"/>
        </w:rPr>
        <w:t xml:space="preserve"> и неярким</w:t>
      </w:r>
      <w:r w:rsidRPr="002A3A63">
        <w:rPr>
          <w:rFonts w:ascii="Times New Roman" w:hAnsi="Times New Roman" w:cs="Times New Roman"/>
          <w:sz w:val="28"/>
          <w:szCs w:val="28"/>
        </w:rPr>
        <w:t xml:space="preserve">. Звуковые явления подчеркивают движение. Изобразительные искусства, передающие визуально схваченный момент в неподвижном состоянии, не требуют звукового </w:t>
      </w:r>
      <w:r>
        <w:rPr>
          <w:rFonts w:ascii="Times New Roman" w:hAnsi="Times New Roman" w:cs="Times New Roman"/>
          <w:sz w:val="28"/>
          <w:szCs w:val="28"/>
        </w:rPr>
        <w:t>сопровождения</w:t>
      </w:r>
      <w:r w:rsidRPr="002A3A63">
        <w:rPr>
          <w:rFonts w:ascii="Times New Roman" w:hAnsi="Times New Roman" w:cs="Times New Roman"/>
          <w:sz w:val="28"/>
          <w:szCs w:val="28"/>
        </w:rPr>
        <w:t>. Но театр, танец, кино, показывающие нам движение зрительных явлений, должны быть связаны с акустическими явлениями.</w:t>
      </w:r>
    </w:p>
    <w:p w:rsidR="002A3A63" w:rsidRPr="00871696" w:rsidRDefault="002A3A63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98D" w:rsidRDefault="00C2398D" w:rsidP="00C2398D">
      <w:pPr>
        <w:spacing w:after="15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II</w:t>
      </w:r>
    </w:p>
    <w:p w:rsidR="00C2398D" w:rsidRPr="00C2398D" w:rsidRDefault="00A83B93" w:rsidP="00C2398D">
      <w:pPr>
        <w:spacing w:after="15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Внутрикадровая и закадровая музыка</w:t>
      </w:r>
    </w:p>
    <w:p w:rsidR="00441FEA" w:rsidRPr="00871696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696">
        <w:rPr>
          <w:rFonts w:ascii="Times New Roman" w:hAnsi="Times New Roman" w:cs="Times New Roman"/>
          <w:sz w:val="28"/>
          <w:szCs w:val="28"/>
        </w:rPr>
        <w:t xml:space="preserve">В результате образовались два разных типа экранной реальности – одна из них связана с сюжетным развитием внутри кадра, а другая – с формируемым авторами ленты пространством зрительского восприятия.  Эти экранные реальности могли просто пересекаться, а иногда и тесно взаимодействовать друг с другом. Одним из распространённых способов их взаимодействия является переход внутрикадровой песни в закадровую тему-лейтмотив. Такой переход стирал границы между вымыслом и реальной </w:t>
      </w:r>
      <w:r w:rsidRPr="00871696">
        <w:rPr>
          <w:rFonts w:ascii="Times New Roman" w:hAnsi="Times New Roman" w:cs="Times New Roman"/>
          <w:sz w:val="28"/>
          <w:szCs w:val="28"/>
        </w:rPr>
        <w:lastRenderedPageBreak/>
        <w:t xml:space="preserve">жизнью и создавал </w:t>
      </w:r>
      <w:proofErr w:type="gramStart"/>
      <w:r w:rsidRPr="00871696">
        <w:rPr>
          <w:rFonts w:ascii="Times New Roman" w:hAnsi="Times New Roman" w:cs="Times New Roman"/>
          <w:sz w:val="28"/>
          <w:szCs w:val="28"/>
        </w:rPr>
        <w:t>единое</w:t>
      </w:r>
      <w:proofErr w:type="gramEnd"/>
      <w:r w:rsidRPr="0087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696">
        <w:rPr>
          <w:rFonts w:ascii="Times New Roman" w:hAnsi="Times New Roman" w:cs="Times New Roman"/>
          <w:sz w:val="28"/>
          <w:szCs w:val="28"/>
        </w:rPr>
        <w:t>метапространство</w:t>
      </w:r>
      <w:proofErr w:type="spellEnd"/>
      <w:r w:rsidRPr="00871696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hAnsi="Times New Roman" w:cs="Times New Roman"/>
          <w:sz w:val="28"/>
          <w:szCs w:val="28"/>
        </w:rPr>
        <w:t xml:space="preserve">я персонажей и зрителей </w:t>
      </w:r>
      <w:r w:rsidR="00E54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28829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742950</wp:posOffset>
            </wp:positionV>
            <wp:extent cx="5476875" cy="4112260"/>
            <wp:effectExtent l="19050" t="0" r="9525" b="0"/>
            <wp:wrapSquare wrapText="bothSides"/>
            <wp:docPr id="10" name="Рисунок 9" descr="la-la-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la-lan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картины (примером может послужить весь 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Ла-Ла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Лэнд», 2017).</w:t>
      </w:r>
    </w:p>
    <w:p w:rsidR="00441FEA" w:rsidRPr="00871696" w:rsidRDefault="00E343B2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6210300</wp:posOffset>
            </wp:positionV>
            <wp:extent cx="2074545" cy="2486025"/>
            <wp:effectExtent l="19050" t="0" r="1905" b="0"/>
            <wp:wrapSquare wrapText="bothSides"/>
            <wp:docPr id="11" name="Рисунок 10" descr="111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6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B6" w:rsidRPr="002032B6">
        <w:rPr>
          <w:noProof/>
        </w:rPr>
        <w:pict>
          <v:shape id="_x0000_s1028" type="#_x0000_t202" style="position:absolute;left:0;text-align:left;margin-left:18.65pt;margin-top:335.5pt;width:431.25pt;height:24.65pt;z-index:251666432;mso-position-horizontal-relative:text;mso-position-vertical-relative:text" stroked="f">
            <v:textbox style="mso-fit-shape-to-text:t" inset="0,0,0,0">
              <w:txbxContent>
                <w:p w:rsidR="003271E1" w:rsidRPr="003271E1" w:rsidRDefault="003271E1" w:rsidP="003271E1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4"/>
                      <w:szCs w:val="24"/>
                    </w:rPr>
                  </w:pPr>
                  <w:r w:rsidRPr="003271E1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</w:t>
                  </w:r>
                  <w:proofErr w:type="spellStart"/>
                  <w:r w:rsidRPr="003271E1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Ла-Ла</w:t>
                  </w:r>
                  <w:proofErr w:type="spellEnd"/>
                  <w:r w:rsidRPr="003271E1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 xml:space="preserve"> Лэнд", 2016</w:t>
                  </w:r>
                </w:p>
              </w:txbxContent>
            </v:textbox>
            <w10:wrap type="square"/>
          </v:shape>
        </w:pict>
      </w:r>
      <w:r w:rsidR="00441FEA" w:rsidRPr="00871696">
        <w:rPr>
          <w:rFonts w:ascii="Times New Roman" w:hAnsi="Times New Roman" w:cs="Times New Roman"/>
          <w:sz w:val="28"/>
          <w:szCs w:val="28"/>
        </w:rPr>
        <w:t>Другим, более простым способом перевода вну</w:t>
      </w:r>
      <w:r w:rsidR="00C2398D">
        <w:rPr>
          <w:rFonts w:ascii="Times New Roman" w:hAnsi="Times New Roman" w:cs="Times New Roman"/>
          <w:sz w:val="28"/>
          <w:szCs w:val="28"/>
        </w:rPr>
        <w:t xml:space="preserve">трикадровой музыки в </w:t>
      </w:r>
      <w:proofErr w:type="gramStart"/>
      <w:r w:rsidR="00C2398D">
        <w:rPr>
          <w:rFonts w:ascii="Times New Roman" w:hAnsi="Times New Roman" w:cs="Times New Roman"/>
          <w:sz w:val="28"/>
          <w:szCs w:val="28"/>
        </w:rPr>
        <w:t>закадровую</w:t>
      </w:r>
      <w:proofErr w:type="gramEnd"/>
      <w:r w:rsidR="00441FEA" w:rsidRPr="00871696">
        <w:rPr>
          <w:rFonts w:ascii="Times New Roman" w:hAnsi="Times New Roman" w:cs="Times New Roman"/>
          <w:sz w:val="28"/>
          <w:szCs w:val="28"/>
        </w:rPr>
        <w:t xml:space="preserve"> является «</w:t>
      </w:r>
      <w:proofErr w:type="spellStart"/>
      <w:r w:rsidR="00441FEA" w:rsidRPr="00871696">
        <w:rPr>
          <w:rFonts w:ascii="Times New Roman" w:hAnsi="Times New Roman" w:cs="Times New Roman"/>
          <w:sz w:val="28"/>
          <w:szCs w:val="28"/>
        </w:rPr>
        <w:t>флэшбэк</w:t>
      </w:r>
      <w:proofErr w:type="spellEnd"/>
      <w:r w:rsidR="00441FEA" w:rsidRPr="00871696">
        <w:rPr>
          <w:rFonts w:ascii="Times New Roman" w:hAnsi="Times New Roman" w:cs="Times New Roman"/>
          <w:sz w:val="28"/>
          <w:szCs w:val="28"/>
        </w:rPr>
        <w:t>». С помощью него можно показать естественный переход из настоящего времени в прошлое, чтобы, например, объяснить поступки, мысли или чувства героев.</w:t>
      </w:r>
    </w:p>
    <w:p w:rsidR="00441FEA" w:rsidRPr="00871696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696">
        <w:rPr>
          <w:rFonts w:ascii="Times New Roman" w:hAnsi="Times New Roman" w:cs="Times New Roman"/>
          <w:sz w:val="28"/>
          <w:szCs w:val="28"/>
        </w:rPr>
        <w:t>Так же, но реже, встречается противоположный вариант движения – от зак</w:t>
      </w:r>
      <w:r>
        <w:rPr>
          <w:rFonts w:ascii="Times New Roman" w:hAnsi="Times New Roman" w:cs="Times New Roman"/>
          <w:sz w:val="28"/>
          <w:szCs w:val="28"/>
        </w:rPr>
        <w:t xml:space="preserve">адровой музыки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внутрикадровой («Дворянское гнездо», 1969 - Романс об иве).</w:t>
      </w:r>
    </w:p>
    <w:p w:rsidR="00441FEA" w:rsidRPr="00871696" w:rsidRDefault="002032B6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2B6">
        <w:rPr>
          <w:noProof/>
        </w:rPr>
        <w:pict>
          <v:shape id="_x0000_s1029" type="#_x0000_t202" style="position:absolute;left:0;text-align:left;margin-left:299.55pt;margin-top:72.6pt;width:166.7pt;height:24.65pt;z-index:251669504" stroked="f">
            <v:textbox style="mso-next-textbox:#_x0000_s1029;mso-fit-shape-to-text:t" inset="0,0,0,0">
              <w:txbxContent>
                <w:p w:rsidR="00E343B2" w:rsidRPr="00E343B2" w:rsidRDefault="00E343B2" w:rsidP="00E343B2">
                  <w:pPr>
                    <w:pStyle w:val="ad"/>
                    <w:jc w:val="center"/>
                    <w:rPr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E343B2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"Дворянское гнездо", 1969</w:t>
                  </w:r>
                </w:p>
              </w:txbxContent>
            </v:textbox>
            <w10:wrap type="square"/>
          </v:shape>
        </w:pict>
      </w:r>
      <w:r w:rsidR="00441FEA" w:rsidRPr="00871696">
        <w:rPr>
          <w:rFonts w:ascii="Times New Roman" w:hAnsi="Times New Roman" w:cs="Times New Roman"/>
          <w:sz w:val="28"/>
          <w:szCs w:val="28"/>
        </w:rPr>
        <w:t xml:space="preserve">Различие внутрикадровой и закадровой музыки также подчёркивается акустикой. Как говорил знаменитый писатель, драматург и </w:t>
      </w:r>
      <w:r w:rsidR="00441FEA" w:rsidRPr="00871696">
        <w:rPr>
          <w:rFonts w:ascii="Times New Roman" w:hAnsi="Times New Roman" w:cs="Times New Roman"/>
          <w:sz w:val="28"/>
          <w:szCs w:val="28"/>
        </w:rPr>
        <w:lastRenderedPageBreak/>
        <w:t xml:space="preserve">теоретик кино Бела </w:t>
      </w:r>
      <w:proofErr w:type="spellStart"/>
      <w:r w:rsidR="00441FEA" w:rsidRPr="00871696">
        <w:rPr>
          <w:rFonts w:ascii="Times New Roman" w:hAnsi="Times New Roman" w:cs="Times New Roman"/>
          <w:sz w:val="28"/>
          <w:szCs w:val="28"/>
        </w:rPr>
        <w:t>Балаш</w:t>
      </w:r>
      <w:proofErr w:type="spellEnd"/>
      <w:r w:rsidR="00441FEA" w:rsidRPr="00871696">
        <w:rPr>
          <w:rFonts w:ascii="Times New Roman" w:hAnsi="Times New Roman" w:cs="Times New Roman"/>
          <w:sz w:val="28"/>
          <w:szCs w:val="28"/>
        </w:rPr>
        <w:t>, «музыка в кино выполняет не только художественную функцию, но и придаёт кадрам естественное, живое выражение, делает изображение «сферическим» и одновременно заменяет третье измерение». Поэтому, запись внутрикадровой музыки была как можно более реалистична и многими звуками подчёркивала изображаемые предметы или действия, а для закадровой музыки использовалась студийная запись, созданная специально в стилистике фильма, для вовлечения зрителя в виртуальную реальность.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внутрикадровой музыки заключается в обозначении места и времени экранного действия или характеристики среды обитания и персонажей. 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функциям закадровой музыки относятся:</w:t>
      </w:r>
    </w:p>
    <w:p w:rsidR="00441FEA" w:rsidRPr="00993F0B" w:rsidRDefault="00441FEA" w:rsidP="00441FEA">
      <w:pPr>
        <w:pStyle w:val="a6"/>
        <w:numPr>
          <w:ilvl w:val="0"/>
          <w:numId w:val="7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F0B">
        <w:rPr>
          <w:rFonts w:ascii="Times New Roman" w:hAnsi="Times New Roman" w:cs="Times New Roman"/>
          <w:sz w:val="28"/>
          <w:szCs w:val="28"/>
        </w:rPr>
        <w:t>иллюстративная функция – поддержание фабульного развития действия;</w:t>
      </w:r>
    </w:p>
    <w:p w:rsidR="00441FEA" w:rsidRDefault="00441FEA" w:rsidP="00441FEA">
      <w:pPr>
        <w:pStyle w:val="a6"/>
        <w:numPr>
          <w:ilvl w:val="0"/>
          <w:numId w:val="7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F0B">
        <w:rPr>
          <w:rFonts w:ascii="Times New Roman" w:hAnsi="Times New Roman" w:cs="Times New Roman"/>
          <w:sz w:val="28"/>
          <w:szCs w:val="28"/>
        </w:rPr>
        <w:t>комментаторская функция – отражение и раскрытие душевного состояния персонажа;</w:t>
      </w:r>
    </w:p>
    <w:p w:rsidR="00441FEA" w:rsidRPr="00993F0B" w:rsidRDefault="00441FEA" w:rsidP="00441FEA">
      <w:pPr>
        <w:pStyle w:val="a6"/>
        <w:numPr>
          <w:ilvl w:val="0"/>
          <w:numId w:val="7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F0B">
        <w:rPr>
          <w:rFonts w:ascii="Times New Roman" w:hAnsi="Times New Roman" w:cs="Times New Roman"/>
          <w:sz w:val="28"/>
          <w:szCs w:val="28"/>
        </w:rPr>
        <w:t>драматургическая функция – выражение концептуальной темы-идеи фильма через придуманный композитором картины лейтмотив, либо через классическую музыку;</w:t>
      </w:r>
      <w:r w:rsidRPr="00993F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</w:t>
      </w:r>
      <w:r w:rsidRPr="00993F0B">
        <w:rPr>
          <w:rFonts w:ascii="Times New Roman" w:hAnsi="Times New Roman" w:cs="Times New Roman"/>
          <w:sz w:val="28"/>
          <w:szCs w:val="28"/>
        </w:rPr>
        <w:t>узыкальные лейтмотивы:</w:t>
      </w:r>
    </w:p>
    <w:p w:rsidR="00441FEA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темы-символы;</w:t>
      </w:r>
    </w:p>
    <w:p w:rsidR="00441FEA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темы-состояния;</w:t>
      </w:r>
    </w:p>
    <w:p w:rsidR="00441FEA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темы-чувства;</w:t>
      </w:r>
    </w:p>
    <w:p w:rsidR="00441FEA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темы-поступки;</w:t>
      </w:r>
    </w:p>
    <w:p w:rsidR="00441FEA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темы-события, темы-действия;</w:t>
      </w:r>
    </w:p>
    <w:p w:rsidR="00441FEA" w:rsidRPr="003D0DCB" w:rsidRDefault="00441FEA" w:rsidP="00441FEA">
      <w:pPr>
        <w:pStyle w:val="a6"/>
        <w:numPr>
          <w:ilvl w:val="0"/>
          <w:numId w:val="6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темы-персонажи: темы-характеры и темы-портреты.</w:t>
      </w:r>
    </w:p>
    <w:p w:rsidR="00441FEA" w:rsidRPr="00993F0B" w:rsidRDefault="00441FEA" w:rsidP="00441FEA">
      <w:pPr>
        <w:pStyle w:val="a6"/>
        <w:numPr>
          <w:ilvl w:val="0"/>
          <w:numId w:val="7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F0B">
        <w:rPr>
          <w:rFonts w:ascii="Times New Roman" w:hAnsi="Times New Roman" w:cs="Times New Roman"/>
          <w:sz w:val="28"/>
          <w:szCs w:val="28"/>
        </w:rPr>
        <w:t>«технические» функции:</w:t>
      </w:r>
    </w:p>
    <w:p w:rsidR="00441FEA" w:rsidRDefault="00441FEA" w:rsidP="00441FEA">
      <w:pPr>
        <w:pStyle w:val="a6"/>
        <w:numPr>
          <w:ilvl w:val="1"/>
          <w:numId w:val="4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акцент на персонаже/объекте;</w:t>
      </w:r>
    </w:p>
    <w:p w:rsidR="00441FEA" w:rsidRDefault="00441FEA" w:rsidP="00441FEA">
      <w:pPr>
        <w:pStyle w:val="a6"/>
        <w:numPr>
          <w:ilvl w:val="1"/>
          <w:numId w:val="4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сглаживание монтажных стыков;</w:t>
      </w:r>
    </w:p>
    <w:p w:rsidR="00441FEA" w:rsidRDefault="00441FEA" w:rsidP="00441FEA">
      <w:pPr>
        <w:pStyle w:val="a6"/>
        <w:numPr>
          <w:ilvl w:val="1"/>
          <w:numId w:val="4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динамическая функция – эмоциональное усиление энергетики визуального действия.</w:t>
      </w:r>
    </w:p>
    <w:p w:rsidR="00725B10" w:rsidRDefault="00725B10" w:rsidP="00127E28">
      <w:pPr>
        <w:pStyle w:val="Default"/>
        <w:spacing w:after="15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B10">
        <w:rPr>
          <w:rFonts w:ascii="Times New Roman" w:hAnsi="Times New Roman" w:cs="Times New Roman"/>
          <w:sz w:val="28"/>
          <w:szCs w:val="28"/>
        </w:rPr>
        <w:t xml:space="preserve">Когда речь </w:t>
      </w:r>
      <w:r>
        <w:rPr>
          <w:rFonts w:ascii="Times New Roman" w:hAnsi="Times New Roman" w:cs="Times New Roman"/>
          <w:sz w:val="28"/>
          <w:szCs w:val="28"/>
        </w:rPr>
        <w:t>заходи</w:t>
      </w:r>
      <w:r w:rsidRPr="00725B10">
        <w:rPr>
          <w:rFonts w:ascii="Times New Roman" w:hAnsi="Times New Roman" w:cs="Times New Roman"/>
          <w:sz w:val="28"/>
          <w:szCs w:val="28"/>
        </w:rPr>
        <w:t>т о движении зрительного и звукового фактор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25B10">
        <w:rPr>
          <w:rFonts w:ascii="Times New Roman" w:hAnsi="Times New Roman" w:cs="Times New Roman"/>
          <w:sz w:val="28"/>
          <w:szCs w:val="28"/>
        </w:rPr>
        <w:t xml:space="preserve"> в фильме, часто встречае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25B10">
        <w:rPr>
          <w:rFonts w:ascii="Times New Roman" w:hAnsi="Times New Roman" w:cs="Times New Roman"/>
          <w:sz w:val="28"/>
          <w:szCs w:val="28"/>
        </w:rPr>
        <w:t>ся термин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B10">
        <w:rPr>
          <w:rFonts w:ascii="Times New Roman" w:hAnsi="Times New Roman" w:cs="Times New Roman"/>
          <w:sz w:val="28"/>
          <w:szCs w:val="28"/>
        </w:rPr>
        <w:t>«ритм»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725B10">
        <w:rPr>
          <w:rFonts w:ascii="Times New Roman" w:hAnsi="Times New Roman" w:cs="Times New Roman"/>
          <w:sz w:val="28"/>
          <w:szCs w:val="28"/>
        </w:rPr>
        <w:t>ледует подчеркнуть, что понятие ритма в применении к зрительному кадру следует рассматривать как метафору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5B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B10">
        <w:rPr>
          <w:rFonts w:ascii="Times New Roman" w:hAnsi="Times New Roman" w:cs="Times New Roman"/>
          <w:sz w:val="28"/>
          <w:szCs w:val="28"/>
        </w:rPr>
        <w:t>«Ритм», связывающий эпизоды или сцены в зрительной сфере кинофильма,</w:t>
      </w:r>
      <w:r>
        <w:rPr>
          <w:rFonts w:ascii="Times New Roman" w:hAnsi="Times New Roman" w:cs="Times New Roman"/>
          <w:sz w:val="28"/>
          <w:szCs w:val="28"/>
        </w:rPr>
        <w:t xml:space="preserve"> в отличие от музыкальной</w:t>
      </w:r>
      <w:r w:rsidR="006A3F6B">
        <w:rPr>
          <w:rFonts w:ascii="Times New Roman" w:hAnsi="Times New Roman" w:cs="Times New Roman"/>
          <w:sz w:val="28"/>
          <w:szCs w:val="28"/>
        </w:rPr>
        <w:t xml:space="preserve"> сферы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5B10">
        <w:rPr>
          <w:rFonts w:ascii="Times New Roman" w:hAnsi="Times New Roman" w:cs="Times New Roman"/>
          <w:sz w:val="28"/>
          <w:szCs w:val="28"/>
        </w:rPr>
        <w:t xml:space="preserve"> не знает точных единиц измерения времени. </w:t>
      </w:r>
      <w:r w:rsidRPr="00127E28">
        <w:rPr>
          <w:rFonts w:ascii="Times New Roman" w:hAnsi="Times New Roman" w:cs="Times New Roman"/>
          <w:sz w:val="28"/>
          <w:szCs w:val="28"/>
        </w:rPr>
        <w:t>Здесь речь идёт скорее о разных приемах монтажа и мнимом ускорени</w:t>
      </w:r>
      <w:r w:rsidR="00127E28">
        <w:rPr>
          <w:rFonts w:ascii="Times New Roman" w:hAnsi="Times New Roman" w:cs="Times New Roman"/>
          <w:sz w:val="28"/>
          <w:szCs w:val="28"/>
        </w:rPr>
        <w:t>и</w:t>
      </w:r>
      <w:r w:rsidRPr="00127E28">
        <w:rPr>
          <w:rFonts w:ascii="Times New Roman" w:hAnsi="Times New Roman" w:cs="Times New Roman"/>
          <w:sz w:val="28"/>
          <w:szCs w:val="28"/>
        </w:rPr>
        <w:t xml:space="preserve"> или замедлени</w:t>
      </w:r>
      <w:r w:rsidR="00127E28">
        <w:rPr>
          <w:rFonts w:ascii="Times New Roman" w:hAnsi="Times New Roman" w:cs="Times New Roman"/>
          <w:sz w:val="28"/>
          <w:szCs w:val="28"/>
        </w:rPr>
        <w:t>и</w:t>
      </w:r>
      <w:r w:rsidRPr="00127E28">
        <w:rPr>
          <w:rFonts w:ascii="Times New Roman" w:hAnsi="Times New Roman" w:cs="Times New Roman"/>
          <w:sz w:val="28"/>
          <w:szCs w:val="28"/>
        </w:rPr>
        <w:t xml:space="preserve"> темпа.</w:t>
      </w:r>
      <w:r w:rsidR="00127E28" w:rsidRPr="00127E28">
        <w:rPr>
          <w:rFonts w:ascii="Times New Roman" w:hAnsi="Times New Roman" w:cs="Times New Roman"/>
          <w:sz w:val="28"/>
          <w:szCs w:val="28"/>
        </w:rPr>
        <w:t xml:space="preserve"> Тут никак нельзя переносить музыкальный ритм на монтаж эпизодов; можно лишь синхронизировать темп развития обоих.</w:t>
      </w:r>
    </w:p>
    <w:p w:rsidR="00FA45C5" w:rsidRPr="00832C1A" w:rsidRDefault="00BF4409" w:rsidP="00832C1A">
      <w:pPr>
        <w:pStyle w:val="Default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C1A">
        <w:rPr>
          <w:rFonts w:ascii="Times New Roman" w:hAnsi="Times New Roman" w:cs="Times New Roman"/>
          <w:sz w:val="28"/>
          <w:szCs w:val="28"/>
        </w:rPr>
        <w:t xml:space="preserve">Природа намеченного благодаря движению звука пространства чисто субъективна. В отличие от объективного пространства, где происходят визуально воспринимаемые явления, субъективное очень расплывчато и не поддаётся измерению. </w:t>
      </w:r>
      <w:proofErr w:type="gramStart"/>
      <w:r w:rsidR="00FA45C5" w:rsidRPr="00832C1A">
        <w:rPr>
          <w:rFonts w:ascii="Times New Roman" w:hAnsi="Times New Roman" w:cs="Times New Roman"/>
          <w:sz w:val="28"/>
          <w:szCs w:val="28"/>
        </w:rPr>
        <w:t>Высота тона каждого звука обладает только относительными пространственными признаками: человек воспринимает звуки как «высокие» или «низкие», интервалы — как «восходящие» или «нисходящие».</w:t>
      </w:r>
      <w:proofErr w:type="gramEnd"/>
      <w:r w:rsidR="00FA45C5" w:rsidRPr="00832C1A">
        <w:rPr>
          <w:rFonts w:ascii="Times New Roman" w:hAnsi="Times New Roman" w:cs="Times New Roman"/>
          <w:sz w:val="28"/>
          <w:szCs w:val="28"/>
        </w:rPr>
        <w:t xml:space="preserve"> Звуковое пространство не имеет измерения глубины</w:t>
      </w:r>
      <w:r w:rsidR="00B67215" w:rsidRPr="00832C1A">
        <w:rPr>
          <w:rFonts w:ascii="Times New Roman" w:hAnsi="Times New Roman" w:cs="Times New Roman"/>
          <w:sz w:val="28"/>
          <w:szCs w:val="28"/>
        </w:rPr>
        <w:t xml:space="preserve"> и, к</w:t>
      </w:r>
      <w:r w:rsidR="00FA45C5" w:rsidRPr="00832C1A">
        <w:rPr>
          <w:rFonts w:ascii="Times New Roman" w:hAnsi="Times New Roman" w:cs="Times New Roman"/>
          <w:sz w:val="28"/>
          <w:szCs w:val="28"/>
        </w:rPr>
        <w:t xml:space="preserve"> тому же, в отличие </w:t>
      </w:r>
      <w:proofErr w:type="gramStart"/>
      <w:r w:rsidR="00FA45C5" w:rsidRPr="00832C1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A45C5" w:rsidRPr="00832C1A">
        <w:rPr>
          <w:rFonts w:ascii="Times New Roman" w:hAnsi="Times New Roman" w:cs="Times New Roman"/>
          <w:sz w:val="28"/>
          <w:szCs w:val="28"/>
        </w:rPr>
        <w:t xml:space="preserve"> зрительного, </w:t>
      </w:r>
      <w:r w:rsidR="00B67215" w:rsidRPr="00832C1A">
        <w:rPr>
          <w:rFonts w:ascii="Times New Roman" w:hAnsi="Times New Roman" w:cs="Times New Roman"/>
          <w:sz w:val="28"/>
          <w:szCs w:val="28"/>
        </w:rPr>
        <w:t xml:space="preserve">оно </w:t>
      </w:r>
      <w:r w:rsidR="00FA45C5" w:rsidRPr="00832C1A">
        <w:rPr>
          <w:rFonts w:ascii="Times New Roman" w:hAnsi="Times New Roman" w:cs="Times New Roman"/>
          <w:sz w:val="28"/>
          <w:szCs w:val="28"/>
        </w:rPr>
        <w:t>не непрерывно. Оно начинается и кончается вместе с данным музыкальным звучанием.</w:t>
      </w:r>
      <w:r w:rsidR="00B67215" w:rsidRPr="00832C1A">
        <w:rPr>
          <w:rFonts w:ascii="Times New Roman" w:hAnsi="Times New Roman" w:cs="Times New Roman"/>
          <w:sz w:val="28"/>
          <w:szCs w:val="28"/>
        </w:rPr>
        <w:t xml:space="preserve"> Изменение качества звука или шумов, высоты тона, звуковых комплексов и тембра — это не пространственное изменение, но все же оно вызывает у слушателя неясное ощущение пространства и движения. В мелодии мы ясно ощущаем ее </w:t>
      </w:r>
      <w:r w:rsidR="00832C1A" w:rsidRPr="00832C1A">
        <w:rPr>
          <w:rFonts w:ascii="Times New Roman" w:hAnsi="Times New Roman" w:cs="Times New Roman"/>
          <w:sz w:val="28"/>
          <w:szCs w:val="28"/>
        </w:rPr>
        <w:t xml:space="preserve">шаги или </w:t>
      </w:r>
      <w:r w:rsidR="00B67215" w:rsidRPr="00832C1A">
        <w:rPr>
          <w:rFonts w:ascii="Times New Roman" w:hAnsi="Times New Roman" w:cs="Times New Roman"/>
          <w:sz w:val="28"/>
          <w:szCs w:val="28"/>
        </w:rPr>
        <w:t>скачки вверх и вниз. При этом мелодическое движение идет слева направо, так как любой музыкальный процесс может протекать во времени только в одном направлении.</w:t>
      </w:r>
    </w:p>
    <w:p w:rsidR="00441FEA" w:rsidRDefault="00441FEA" w:rsidP="00B67215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215">
        <w:rPr>
          <w:rFonts w:ascii="Times New Roman" w:hAnsi="Times New Roman" w:cs="Times New Roman"/>
          <w:sz w:val="28"/>
          <w:szCs w:val="28"/>
        </w:rPr>
        <w:t>В отличие от автономной музыки, специфика киномузыки заключается в её сосуществовании с другими звуковыми явлениями, такими как речь, шум, тишина</w:t>
      </w:r>
      <w:r w:rsidR="00B67215" w:rsidRPr="00B67215">
        <w:rPr>
          <w:rFonts w:ascii="Times New Roman" w:hAnsi="Times New Roman" w:cs="Times New Roman"/>
          <w:sz w:val="28"/>
          <w:szCs w:val="28"/>
        </w:rPr>
        <w:t>;</w:t>
      </w:r>
      <w:r w:rsidRPr="00B67215">
        <w:rPr>
          <w:rFonts w:ascii="Times New Roman" w:hAnsi="Times New Roman" w:cs="Times New Roman"/>
          <w:sz w:val="28"/>
          <w:szCs w:val="28"/>
        </w:rPr>
        <w:t xml:space="preserve"> </w:t>
      </w:r>
      <w:r w:rsidR="00B67215" w:rsidRPr="00B67215">
        <w:rPr>
          <w:rFonts w:ascii="Times New Roman" w:hAnsi="Times New Roman" w:cs="Times New Roman"/>
          <w:sz w:val="28"/>
          <w:szCs w:val="28"/>
        </w:rPr>
        <w:t xml:space="preserve">в отличие от киномузыки, автономная музыка не может </w:t>
      </w:r>
      <w:r w:rsidR="00B67215" w:rsidRPr="00B67215">
        <w:rPr>
          <w:rFonts w:ascii="Times New Roman" w:hAnsi="Times New Roman" w:cs="Times New Roman"/>
          <w:sz w:val="28"/>
          <w:szCs w:val="28"/>
        </w:rPr>
        <w:lastRenderedPageBreak/>
        <w:t>представлять изображаемое пространство</w:t>
      </w:r>
      <w:r w:rsidR="004A58A3">
        <w:rPr>
          <w:rFonts w:ascii="Times New Roman" w:hAnsi="Times New Roman" w:cs="Times New Roman"/>
          <w:sz w:val="28"/>
          <w:szCs w:val="28"/>
        </w:rPr>
        <w:t xml:space="preserve"> и</w:t>
      </w:r>
      <w:r w:rsidR="00B67215" w:rsidRPr="00B67215">
        <w:rPr>
          <w:rFonts w:ascii="Times New Roman" w:hAnsi="Times New Roman" w:cs="Times New Roman"/>
          <w:sz w:val="28"/>
          <w:szCs w:val="28"/>
        </w:rPr>
        <w:t xml:space="preserve"> изображаемо</w:t>
      </w:r>
      <w:r w:rsidR="004A58A3">
        <w:rPr>
          <w:rFonts w:ascii="Times New Roman" w:hAnsi="Times New Roman" w:cs="Times New Roman"/>
          <w:sz w:val="28"/>
          <w:szCs w:val="28"/>
        </w:rPr>
        <w:t>е</w:t>
      </w:r>
      <w:r w:rsidR="005A26F9">
        <w:rPr>
          <w:rFonts w:ascii="Times New Roman" w:hAnsi="Times New Roman" w:cs="Times New Roman"/>
          <w:sz w:val="28"/>
          <w:szCs w:val="28"/>
        </w:rPr>
        <w:t xml:space="preserve"> врем</w:t>
      </w:r>
      <w:r w:rsidR="004A58A3">
        <w:rPr>
          <w:rFonts w:ascii="Times New Roman" w:hAnsi="Times New Roman" w:cs="Times New Roman"/>
          <w:sz w:val="28"/>
          <w:szCs w:val="28"/>
        </w:rPr>
        <w:t>я</w:t>
      </w:r>
      <w:r w:rsidR="00B67215" w:rsidRPr="00B67215">
        <w:rPr>
          <w:rFonts w:ascii="Times New Roman" w:hAnsi="Times New Roman" w:cs="Times New Roman"/>
          <w:sz w:val="28"/>
          <w:szCs w:val="28"/>
        </w:rPr>
        <w:t xml:space="preserve">; </w:t>
      </w:r>
      <w:r w:rsidRPr="00B67215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B67215" w:rsidRPr="00B67215">
        <w:rPr>
          <w:rFonts w:ascii="Times New Roman" w:hAnsi="Times New Roman" w:cs="Times New Roman"/>
          <w:sz w:val="28"/>
          <w:szCs w:val="28"/>
        </w:rPr>
        <w:t xml:space="preserve">специфика киномузыки </w:t>
      </w:r>
      <w:r w:rsidRPr="00B67215">
        <w:rPr>
          <w:rFonts w:ascii="Times New Roman" w:hAnsi="Times New Roman" w:cs="Times New Roman"/>
          <w:sz w:val="28"/>
          <w:szCs w:val="28"/>
        </w:rPr>
        <w:t xml:space="preserve">заключается в подчинении замыслу режиссёра.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Соответственно, техники написания автономной музыки и музыки кино сильно отличаются друг от друга. 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киномузыки делится на такие этапы:</w:t>
      </w:r>
    </w:p>
    <w:p w:rsidR="00441FEA" w:rsidRDefault="00441FEA" w:rsidP="00441FEA">
      <w:pPr>
        <w:pStyle w:val="a6"/>
        <w:numPr>
          <w:ilvl w:val="0"/>
          <w:numId w:val="5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режиссёрского замысла музыкальной драматургии фильма;</w:t>
      </w:r>
    </w:p>
    <w:p w:rsidR="00441FEA" w:rsidRDefault="00441FEA" w:rsidP="00441FEA">
      <w:pPr>
        <w:pStyle w:val="a6"/>
        <w:numPr>
          <w:ilvl w:val="0"/>
          <w:numId w:val="5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сочинение композитором оригинальной музыкальной партитуры, которая обычно уже синхронизируется с черновым вариантом монтажа по хронометражу, с учётом всех смысловых и ритмических акцентов на изображение;</w:t>
      </w:r>
    </w:p>
    <w:p w:rsidR="00441FEA" w:rsidRDefault="00441FEA" w:rsidP="00441FEA">
      <w:pPr>
        <w:pStyle w:val="a6"/>
        <w:numPr>
          <w:ilvl w:val="0"/>
          <w:numId w:val="5"/>
        </w:num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единого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саундтрека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сведение музыки с речью и шумами и визуального и звукового ряда.</w:t>
      </w:r>
    </w:p>
    <w:p w:rsidR="00DB3783" w:rsidRDefault="00DB3783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783" w:rsidRDefault="00DB3783" w:rsidP="00DB3783">
      <w:pPr>
        <w:spacing w:after="15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III</w:t>
      </w:r>
    </w:p>
    <w:p w:rsidR="00DB3783" w:rsidRPr="007D6426" w:rsidRDefault="007D6426" w:rsidP="00DB3783">
      <w:pPr>
        <w:spacing w:after="15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Киномузыка XXI века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XXI век многое перевернул в сфере кино и киномузыки. В связи с внедрением в кино интерактивных технологий, начался процесс по радикальному изменению характера технологических и художественно-смысловых взаимоотношений изображения и звука.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Появился абсолютно иной способ использования звука, который заключался в создании виртуальной звуковой реальности. В основе этой реальности лежит «полифоническая сферическая форма-структура, каждый элемент которой персонифицирован, активен, вариативен, самостоятелен в развитии и способен к контрапунктическому сопряжению с другими элементами. Главной особенностью виртуальной звуковой реальности является создание особого типа фантомных образов, которые отличается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иллюзорностью, но, в то же время, и большой реалистичностью». Здесь, именно музыка внушает зрителю ощущение подлинности происходящего на экране.</w:t>
      </w:r>
    </w:p>
    <w:p w:rsidR="00441FEA" w:rsidRDefault="00C17647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28829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3305175</wp:posOffset>
            </wp:positionV>
            <wp:extent cx="5505450" cy="3095625"/>
            <wp:effectExtent l="19050" t="0" r="0" b="0"/>
            <wp:wrapSquare wrapText="bothSides"/>
            <wp:docPr id="12" name="Рисунок 11" descr="Biutiful_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utiful_a_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EA">
        <w:rPr>
          <w:rFonts w:ascii="Times New Roman" w:hAnsi="Times New Roman" w:cs="Times New Roman"/>
          <w:sz w:val="28"/>
          <w:szCs w:val="28"/>
        </w:rPr>
        <w:t>Границы между внутрикадровой и закадровой музыкой смываются, в их орбиту втягиваются образно-смысловые действия речи и шумовых эффектов, которые образуют с музыкальной темой единое целое. Как пример можно привести последнюю сцену фильма «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Бьютифул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» (2010) мексиканского режиссёра 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Алехандро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Гонсалеса 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Иньярриту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>, где звук всего одной струны акустической гитары производит огромный драматический эффект.</w:t>
      </w:r>
    </w:p>
    <w:p w:rsidR="00441FEA" w:rsidRDefault="002032B6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2B6">
        <w:rPr>
          <w:noProof/>
        </w:rPr>
        <w:pict>
          <v:shape id="_x0000_s1030" type="#_x0000_t202" style="position:absolute;left:0;text-align:left;margin-left:17.9pt;margin-top:258pt;width:433.5pt;height:24.65pt;z-index:251672576" stroked="f">
            <v:textbox style="mso-fit-shape-to-text:t" inset="0,0,0,0">
              <w:txbxContent>
                <w:p w:rsidR="00C17647" w:rsidRPr="00C17647" w:rsidRDefault="00C17647" w:rsidP="00C17647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17647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</w:t>
                  </w:r>
                  <w:proofErr w:type="spellStart"/>
                  <w:r w:rsidRPr="00C17647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Бьютифул</w:t>
                  </w:r>
                  <w:proofErr w:type="spellEnd"/>
                  <w:r w:rsidRPr="00C17647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", 2010</w:t>
                  </w:r>
                </w:p>
              </w:txbxContent>
            </v:textbox>
            <w10:wrap type="square"/>
          </v:shape>
        </w:pict>
      </w:r>
      <w:r w:rsidR="00441FEA">
        <w:rPr>
          <w:rFonts w:ascii="Times New Roman" w:hAnsi="Times New Roman" w:cs="Times New Roman"/>
          <w:sz w:val="28"/>
          <w:szCs w:val="28"/>
        </w:rPr>
        <w:t xml:space="preserve">Одними из популярных </w:t>
      </w:r>
      <w:proofErr w:type="spellStart"/>
      <w:r w:rsidR="00F13A6F">
        <w:rPr>
          <w:rFonts w:ascii="Times New Roman" w:hAnsi="Times New Roman" w:cs="Times New Roman"/>
          <w:sz w:val="28"/>
          <w:szCs w:val="28"/>
        </w:rPr>
        <w:t>кино</w:t>
      </w:r>
      <w:r w:rsidR="00441FEA">
        <w:rPr>
          <w:rFonts w:ascii="Times New Roman" w:hAnsi="Times New Roman" w:cs="Times New Roman"/>
          <w:sz w:val="28"/>
          <w:szCs w:val="28"/>
        </w:rPr>
        <w:t>музыкальных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направлений стали минимализм и неоромантизм.</w:t>
      </w:r>
    </w:p>
    <w:p w:rsidR="00441FEA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Композиторы-минималисты Майкл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(«Контракт рисовальщика», 1982) и </w:t>
      </w:r>
      <w:r w:rsidR="003F7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Филипп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Койяанискаци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(док.), 1983) оказали сильное влияние на музыкальный облик современного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арт-хауса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Теперь, композиторам предоставлялось право самим выбирать стилевую окраску фильма, опираясь на свои мироощущения и предпочтения. </w:t>
      </w:r>
    </w:p>
    <w:p w:rsidR="00441FEA" w:rsidRDefault="002032B6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2B6">
        <w:rPr>
          <w:noProof/>
        </w:rPr>
        <w:lastRenderedPageBreak/>
        <w:pict>
          <v:shape id="_x0000_s1031" type="#_x0000_t202" style="position:absolute;left:0;text-align:left;margin-left:1.4pt;margin-top:201pt;width:467.75pt;height:24.65pt;z-index:251675648" stroked="f">
            <v:textbox style="mso-fit-shape-to-text:t" inset="0,0,0,0">
              <w:txbxContent>
                <w:p w:rsidR="00B61A39" w:rsidRPr="00B61A39" w:rsidRDefault="00B61A39" w:rsidP="00B61A39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B61A39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"Отель Гранд Будапешт", 2014</w:t>
                  </w:r>
                </w:p>
              </w:txbxContent>
            </v:textbox>
            <w10:wrap type="square"/>
          </v:shape>
        </w:pict>
      </w:r>
      <w:r w:rsidR="00826F53">
        <w:rPr>
          <w:noProof/>
          <w:lang w:eastAsia="ru-RU"/>
        </w:rPr>
        <w:drawing>
          <wp:anchor distT="0" distB="28829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57150</wp:posOffset>
            </wp:positionV>
            <wp:extent cx="5940425" cy="2371725"/>
            <wp:effectExtent l="19050" t="0" r="3175" b="0"/>
            <wp:wrapSquare wrapText="bothSides"/>
            <wp:docPr id="17" name="Рисунок 16" descr="3a0e437dd5394b669c4c46c9fce99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437dd5394b669c4c46c9fce99a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EA">
        <w:rPr>
          <w:rFonts w:ascii="Times New Roman" w:hAnsi="Times New Roman" w:cs="Times New Roman"/>
          <w:sz w:val="28"/>
          <w:szCs w:val="28"/>
        </w:rPr>
        <w:t>Неоромантизм – музыкальный стиль, которому присуща эмоциональная взрывчатость и смятение чувств (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Горан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Брегович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Аризонская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мечта», 1992), Александр 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Деспла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(«Отель Гранд Будапешт», 2014), Алексей </w:t>
      </w:r>
      <w:proofErr w:type="spellStart"/>
      <w:r w:rsidR="00441FEA">
        <w:rPr>
          <w:rFonts w:ascii="Times New Roman" w:hAnsi="Times New Roman" w:cs="Times New Roman"/>
          <w:sz w:val="28"/>
          <w:szCs w:val="28"/>
        </w:rPr>
        <w:t>Айги</w:t>
      </w:r>
      <w:proofErr w:type="spellEnd"/>
      <w:r w:rsidR="00441FEA">
        <w:rPr>
          <w:rFonts w:ascii="Times New Roman" w:hAnsi="Times New Roman" w:cs="Times New Roman"/>
          <w:sz w:val="28"/>
          <w:szCs w:val="28"/>
        </w:rPr>
        <w:t xml:space="preserve"> («Страна глухих», 1999)). Использование выразительных средств неореализма помогло преодолеть отрицательную сторону образов и персонажей и привнести в мрачную атмосферу фильмов позитивное начало. </w:t>
      </w:r>
    </w:p>
    <w:p w:rsidR="00826F53" w:rsidRDefault="00441FEA" w:rsidP="007976FD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последнее время стал популярен жанр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Музыкальное сопровождение данного жанра обычно использует интенсивное симфоническое развитие, красочную оркестровую музыку, которая очень хорошо сочетается с эпичным повествованием, сами партитуры грандиозные и монументальны и чем-то похожи на оперно-симфоническую музыку.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фильмов «Властелин колец»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Шор), «Гарри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Деспла</w:t>
      </w:r>
      <w:proofErr w:type="spellEnd"/>
      <w:r>
        <w:rPr>
          <w:rFonts w:ascii="Times New Roman" w:hAnsi="Times New Roman" w:cs="Times New Roman"/>
          <w:sz w:val="28"/>
          <w:szCs w:val="28"/>
        </w:rPr>
        <w:t>), «Пираты Карибского моря»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Циммер</w:t>
      </w:r>
      <w:proofErr w:type="spellEnd"/>
      <w:r>
        <w:rPr>
          <w:rFonts w:ascii="Times New Roman" w:hAnsi="Times New Roman" w:cs="Times New Roman"/>
          <w:sz w:val="28"/>
          <w:szCs w:val="28"/>
        </w:rPr>
        <w:t>) и т. д.</w:t>
      </w:r>
    </w:p>
    <w:p w:rsidR="007976FD" w:rsidRDefault="007976FD" w:rsidP="00316B3E">
      <w:pPr>
        <w:spacing w:after="15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B3E" w:rsidRPr="00316B3E" w:rsidRDefault="00316B3E" w:rsidP="00316B3E">
      <w:pPr>
        <w:spacing w:after="15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41FEA" w:rsidRPr="004F49F0" w:rsidRDefault="00441FEA" w:rsidP="00441FEA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итоги, можно сказать, что применение музыки в кино целесообразно тогда, когда она выполняет определённые задачи внутри целого. А методы функционирования внутри этого художественного целого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диктует определённая эстетика. В конечном счёте, отбор функций зависит от </w:t>
      </w:r>
      <w:r w:rsidR="00797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467995" distL="114300" distR="114300" simplePos="0" relativeHeight="251676672" behindDoc="0" locked="0" layoutInCell="1" allowOverlap="1">
            <wp:simplePos x="1095375" y="79057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3343275"/>
            <wp:effectExtent l="19050" t="0" r="3175" b="0"/>
            <wp:wrapSquare wrapText="bothSides"/>
            <wp:docPr id="23" name="Рисунок 22" descr="jpRpigNQUjNlfx0gYRBJ30tQ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RpigNQUjNlfx0gYRBJ30tQIO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творческой установки кинематографистов и от силы их таланта, направленного на выполнение своих задач. </w:t>
      </w:r>
    </w:p>
    <w:p w:rsidR="001C7B87" w:rsidRDefault="002032B6" w:rsidP="008D29A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032B6">
        <w:rPr>
          <w:noProof/>
        </w:rPr>
        <w:pict>
          <v:shape id="_x0000_s1032" type="#_x0000_t202" style="position:absolute;margin-left:.65pt;margin-top:-100.25pt;width:467.75pt;height:24.65pt;z-index:251678720" stroked="f">
            <v:textbox style="mso-fit-shape-to-text:t" inset="0,0,0,0">
              <w:txbxContent>
                <w:p w:rsidR="007976FD" w:rsidRPr="007976FD" w:rsidRDefault="007976FD" w:rsidP="007976FD">
                  <w:pPr>
                    <w:pStyle w:val="ad"/>
                    <w:jc w:val="center"/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4"/>
                      <w:szCs w:val="24"/>
                    </w:rPr>
                  </w:pPr>
                  <w:r w:rsidRPr="007976FD">
                    <w:rPr>
                      <w:b w:val="0"/>
                      <w:i/>
                      <w:color w:val="000000" w:themeColor="text1"/>
                      <w:sz w:val="24"/>
                      <w:szCs w:val="24"/>
                    </w:rPr>
                    <w:t>"Пираты Карибского моря"</w:t>
                  </w:r>
                </w:p>
              </w:txbxContent>
            </v:textbox>
            <w10:wrap type="square"/>
          </v:shape>
        </w:pict>
      </w:r>
    </w:p>
    <w:p w:rsidR="00882639" w:rsidRPr="006C407C" w:rsidRDefault="006D3318" w:rsidP="008D29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Для написания реферата был</w:t>
      </w:r>
      <w:r w:rsidR="009C31FC"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использован</w:t>
      </w:r>
      <w:r w:rsidR="009C31FC"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ы</w:t>
      </w:r>
      <w:r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книг</w:t>
      </w:r>
      <w:r w:rsidR="009C31FC"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="00773655" w:rsidRPr="00EA35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="007736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36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D778DF" w:rsidRPr="00C27F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Зофья</w:t>
      </w:r>
      <w:proofErr w:type="spellEnd"/>
      <w:r w:rsidR="00D778DF" w:rsidRPr="00C27F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D778DF" w:rsidRPr="00C27F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Лисса</w:t>
      </w:r>
      <w:proofErr w:type="spellEnd"/>
      <w:r w:rsidR="00D778DF" w:rsidRPr="00C27F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«Эстетика киномузыки»</w:t>
      </w:r>
      <w:r w:rsidR="00D778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778DF" w:rsidRPr="002B7F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// </w:t>
      </w:r>
      <w:r w:rsidR="00D778DF" w:rsidRPr="002B7F65">
        <w:rPr>
          <w:rFonts w:ascii="Times New Roman" w:hAnsi="Times New Roman" w:cs="Times New Roman"/>
          <w:i/>
          <w:sz w:val="28"/>
          <w:szCs w:val="28"/>
        </w:rPr>
        <w:t>Издательство МУЗЫКА, Москва 1970</w:t>
      </w:r>
      <w:r w:rsidR="003508E2">
        <w:rPr>
          <w:rFonts w:ascii="Times New Roman" w:hAnsi="Times New Roman" w:cs="Times New Roman"/>
          <w:i/>
          <w:sz w:val="28"/>
          <w:szCs w:val="28"/>
        </w:rPr>
        <w:t>;</w:t>
      </w:r>
      <w:r w:rsidR="00D778DF" w:rsidRPr="00D778DF">
        <w:rPr>
          <w:rFonts w:ascii="Times New Roman" w:hAnsi="Times New Roman" w:cs="Times New Roman"/>
          <w:i/>
          <w:sz w:val="28"/>
          <w:szCs w:val="28"/>
        </w:rPr>
        <w:br/>
      </w:r>
      <w:r w:rsidR="002B7F65" w:rsidRPr="002B7F65">
        <w:rPr>
          <w:rFonts w:ascii="Times New Roman" w:hAnsi="Times New Roman" w:cs="Times New Roman"/>
          <w:i/>
          <w:sz w:val="28"/>
          <w:szCs w:val="28"/>
        </w:rPr>
        <w:t>Егорова Т. К. Теоретические аспекты изучения музыки кино // ЭНЖ "</w:t>
      </w:r>
      <w:proofErr w:type="spellStart"/>
      <w:r w:rsidR="002B7F65" w:rsidRPr="002B7F65">
        <w:rPr>
          <w:rFonts w:ascii="Times New Roman" w:hAnsi="Times New Roman" w:cs="Times New Roman"/>
          <w:i/>
          <w:sz w:val="28"/>
          <w:szCs w:val="28"/>
        </w:rPr>
        <w:t>Медиамузыка</w:t>
      </w:r>
      <w:proofErr w:type="spellEnd"/>
      <w:r w:rsidR="002B7F65" w:rsidRPr="002B7F65">
        <w:rPr>
          <w:rFonts w:ascii="Times New Roman" w:hAnsi="Times New Roman" w:cs="Times New Roman"/>
          <w:i/>
          <w:sz w:val="28"/>
          <w:szCs w:val="28"/>
        </w:rPr>
        <w:t xml:space="preserve">". </w:t>
      </w:r>
      <w:proofErr w:type="spellStart"/>
      <w:r w:rsidR="002B7F65" w:rsidRPr="002B7F65">
        <w:rPr>
          <w:rFonts w:ascii="Times New Roman" w:hAnsi="Times New Roman" w:cs="Times New Roman"/>
          <w:i/>
          <w:sz w:val="28"/>
          <w:szCs w:val="28"/>
        </w:rPr>
        <w:t>No</w:t>
      </w:r>
      <w:proofErr w:type="spellEnd"/>
      <w:r w:rsidR="002B7F65" w:rsidRPr="002B7F65">
        <w:rPr>
          <w:rFonts w:ascii="Times New Roman" w:hAnsi="Times New Roman" w:cs="Times New Roman"/>
          <w:i/>
          <w:sz w:val="28"/>
          <w:szCs w:val="28"/>
        </w:rPr>
        <w:t xml:space="preserve"> 3 (2014)</w:t>
      </w:r>
      <w:r w:rsidR="006C407C">
        <w:rPr>
          <w:rFonts w:ascii="Times New Roman" w:hAnsi="Times New Roman" w:cs="Times New Roman"/>
          <w:i/>
          <w:sz w:val="28"/>
          <w:szCs w:val="28"/>
        </w:rPr>
        <w:t>:</w:t>
      </w:r>
      <w:r w:rsidR="006C407C">
        <w:rPr>
          <w:rFonts w:ascii="Times New Roman" w:hAnsi="Times New Roman" w:cs="Times New Roman"/>
          <w:i/>
          <w:sz w:val="28"/>
          <w:szCs w:val="28"/>
        </w:rPr>
        <w:br/>
      </w:r>
      <w:r w:rsidR="008826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</w:p>
    <w:sectPr w:rsidR="00882639" w:rsidRPr="006C407C" w:rsidSect="006F47BE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6C" w:rsidRDefault="00C2016C" w:rsidP="006F47BE">
      <w:pPr>
        <w:spacing w:after="0" w:line="240" w:lineRule="auto"/>
      </w:pPr>
      <w:r>
        <w:separator/>
      </w:r>
    </w:p>
  </w:endnote>
  <w:endnote w:type="continuationSeparator" w:id="0">
    <w:p w:rsidR="00C2016C" w:rsidRDefault="00C2016C" w:rsidP="006F4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7BE" w:rsidRDefault="006F47BE">
    <w:pPr>
      <w:pStyle w:val="a9"/>
    </w:pPr>
  </w:p>
  <w:p w:rsidR="006F47BE" w:rsidRDefault="006F47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6C" w:rsidRDefault="00C2016C" w:rsidP="006F47BE">
      <w:pPr>
        <w:spacing w:after="0" w:line="240" w:lineRule="auto"/>
      </w:pPr>
      <w:r>
        <w:separator/>
      </w:r>
    </w:p>
  </w:footnote>
  <w:footnote w:type="continuationSeparator" w:id="0">
    <w:p w:rsidR="00C2016C" w:rsidRDefault="00C2016C" w:rsidP="006F4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29631"/>
      <w:docPartObj>
        <w:docPartGallery w:val="Page Numbers (Top of Page)"/>
        <w:docPartUnique/>
      </w:docPartObj>
    </w:sdtPr>
    <w:sdtContent>
      <w:p w:rsidR="006F47BE" w:rsidRDefault="002032B6">
        <w:pPr>
          <w:pStyle w:val="a7"/>
          <w:jc w:val="right"/>
        </w:pPr>
        <w:r w:rsidRPr="0035111E">
          <w:rPr>
            <w:b/>
          </w:rPr>
          <w:fldChar w:fldCharType="begin"/>
        </w:r>
        <w:r w:rsidR="006F47BE" w:rsidRPr="0035111E">
          <w:rPr>
            <w:b/>
          </w:rPr>
          <w:instrText xml:space="preserve"> PAGE   \* MERGEFORMAT </w:instrText>
        </w:r>
        <w:r w:rsidRPr="0035111E">
          <w:rPr>
            <w:b/>
          </w:rPr>
          <w:fldChar w:fldCharType="separate"/>
        </w:r>
        <w:r w:rsidR="005A26F9">
          <w:rPr>
            <w:b/>
            <w:noProof/>
          </w:rPr>
          <w:t>10</w:t>
        </w:r>
        <w:r w:rsidRPr="0035111E">
          <w:rPr>
            <w:b/>
          </w:rPr>
          <w:fldChar w:fldCharType="end"/>
        </w:r>
      </w:p>
    </w:sdtContent>
  </w:sdt>
  <w:p w:rsidR="006F47BE" w:rsidRDefault="006F47B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BA0"/>
    <w:multiLevelType w:val="multilevel"/>
    <w:tmpl w:val="A7B4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6C4896"/>
    <w:multiLevelType w:val="hybridMultilevel"/>
    <w:tmpl w:val="BDCEF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9653C"/>
    <w:multiLevelType w:val="hybridMultilevel"/>
    <w:tmpl w:val="DF963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657A9"/>
    <w:multiLevelType w:val="multilevel"/>
    <w:tmpl w:val="882A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8B6265"/>
    <w:multiLevelType w:val="hybridMultilevel"/>
    <w:tmpl w:val="2F728600"/>
    <w:lvl w:ilvl="0" w:tplc="105E25D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45E51"/>
    <w:multiLevelType w:val="multilevel"/>
    <w:tmpl w:val="2DD4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F90751"/>
    <w:multiLevelType w:val="hybridMultilevel"/>
    <w:tmpl w:val="578887EA"/>
    <w:lvl w:ilvl="0" w:tplc="7054B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5D9A69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BA0"/>
    <w:rsid w:val="00026A65"/>
    <w:rsid w:val="000277AC"/>
    <w:rsid w:val="000519C1"/>
    <w:rsid w:val="0009654E"/>
    <w:rsid w:val="000D3EBA"/>
    <w:rsid w:val="000F2F89"/>
    <w:rsid w:val="000F3267"/>
    <w:rsid w:val="000F3EBD"/>
    <w:rsid w:val="000F7DA6"/>
    <w:rsid w:val="00100CB1"/>
    <w:rsid w:val="00112471"/>
    <w:rsid w:val="00124A57"/>
    <w:rsid w:val="00127E28"/>
    <w:rsid w:val="00143E7B"/>
    <w:rsid w:val="001513FA"/>
    <w:rsid w:val="001530F0"/>
    <w:rsid w:val="00161E0D"/>
    <w:rsid w:val="00184A1E"/>
    <w:rsid w:val="001921CE"/>
    <w:rsid w:val="001C7B87"/>
    <w:rsid w:val="001F4600"/>
    <w:rsid w:val="002032B6"/>
    <w:rsid w:val="00207782"/>
    <w:rsid w:val="00267DF8"/>
    <w:rsid w:val="00273F4E"/>
    <w:rsid w:val="002A1DD1"/>
    <w:rsid w:val="002A3A63"/>
    <w:rsid w:val="002B7F65"/>
    <w:rsid w:val="00316B3E"/>
    <w:rsid w:val="003271E1"/>
    <w:rsid w:val="00340FAA"/>
    <w:rsid w:val="003508E2"/>
    <w:rsid w:val="0035111E"/>
    <w:rsid w:val="00365AC9"/>
    <w:rsid w:val="00382B51"/>
    <w:rsid w:val="003A09C9"/>
    <w:rsid w:val="003B720D"/>
    <w:rsid w:val="003C6003"/>
    <w:rsid w:val="003D682F"/>
    <w:rsid w:val="003F19F2"/>
    <w:rsid w:val="003F7C80"/>
    <w:rsid w:val="00401268"/>
    <w:rsid w:val="00441FEA"/>
    <w:rsid w:val="0047527B"/>
    <w:rsid w:val="004A57F1"/>
    <w:rsid w:val="004A58A3"/>
    <w:rsid w:val="004C2F4F"/>
    <w:rsid w:val="004C3B33"/>
    <w:rsid w:val="004D6701"/>
    <w:rsid w:val="00514F86"/>
    <w:rsid w:val="00527706"/>
    <w:rsid w:val="00562414"/>
    <w:rsid w:val="00566B6E"/>
    <w:rsid w:val="0058245C"/>
    <w:rsid w:val="005A112F"/>
    <w:rsid w:val="005A26F9"/>
    <w:rsid w:val="00603DD2"/>
    <w:rsid w:val="006224DF"/>
    <w:rsid w:val="00637AC1"/>
    <w:rsid w:val="006512A8"/>
    <w:rsid w:val="0065231C"/>
    <w:rsid w:val="0066531F"/>
    <w:rsid w:val="006A08CC"/>
    <w:rsid w:val="006A3F6B"/>
    <w:rsid w:val="006B6A76"/>
    <w:rsid w:val="006C407C"/>
    <w:rsid w:val="006D1161"/>
    <w:rsid w:val="006D3318"/>
    <w:rsid w:val="006D664A"/>
    <w:rsid w:val="006F47BE"/>
    <w:rsid w:val="0071731F"/>
    <w:rsid w:val="00725B10"/>
    <w:rsid w:val="00734520"/>
    <w:rsid w:val="00735476"/>
    <w:rsid w:val="00741D67"/>
    <w:rsid w:val="0077257C"/>
    <w:rsid w:val="00773655"/>
    <w:rsid w:val="007932C2"/>
    <w:rsid w:val="007976FD"/>
    <w:rsid w:val="007D6426"/>
    <w:rsid w:val="0081543C"/>
    <w:rsid w:val="0082391A"/>
    <w:rsid w:val="00826F53"/>
    <w:rsid w:val="00830232"/>
    <w:rsid w:val="00830307"/>
    <w:rsid w:val="00832C1A"/>
    <w:rsid w:val="00882639"/>
    <w:rsid w:val="00895C30"/>
    <w:rsid w:val="008B655D"/>
    <w:rsid w:val="008D29A3"/>
    <w:rsid w:val="008E7E7B"/>
    <w:rsid w:val="00907EF7"/>
    <w:rsid w:val="009279DC"/>
    <w:rsid w:val="00944D54"/>
    <w:rsid w:val="0095488C"/>
    <w:rsid w:val="009C31FC"/>
    <w:rsid w:val="009D426B"/>
    <w:rsid w:val="009E6F77"/>
    <w:rsid w:val="009F78BC"/>
    <w:rsid w:val="00A32B3C"/>
    <w:rsid w:val="00A35875"/>
    <w:rsid w:val="00A64674"/>
    <w:rsid w:val="00A83B93"/>
    <w:rsid w:val="00AC4BA0"/>
    <w:rsid w:val="00B10150"/>
    <w:rsid w:val="00B55220"/>
    <w:rsid w:val="00B61A39"/>
    <w:rsid w:val="00B62CB3"/>
    <w:rsid w:val="00B63FCF"/>
    <w:rsid w:val="00B67215"/>
    <w:rsid w:val="00B9231C"/>
    <w:rsid w:val="00B9379C"/>
    <w:rsid w:val="00BC67EA"/>
    <w:rsid w:val="00BC6E3D"/>
    <w:rsid w:val="00BD7EB5"/>
    <w:rsid w:val="00BF4409"/>
    <w:rsid w:val="00C106C1"/>
    <w:rsid w:val="00C10891"/>
    <w:rsid w:val="00C17647"/>
    <w:rsid w:val="00C2016C"/>
    <w:rsid w:val="00C2398D"/>
    <w:rsid w:val="00C27FF9"/>
    <w:rsid w:val="00C5529E"/>
    <w:rsid w:val="00C759B6"/>
    <w:rsid w:val="00C82658"/>
    <w:rsid w:val="00C9499D"/>
    <w:rsid w:val="00D33A69"/>
    <w:rsid w:val="00D434AF"/>
    <w:rsid w:val="00D66A26"/>
    <w:rsid w:val="00D778DF"/>
    <w:rsid w:val="00D930A6"/>
    <w:rsid w:val="00DB3783"/>
    <w:rsid w:val="00DC3686"/>
    <w:rsid w:val="00DE31F1"/>
    <w:rsid w:val="00E343B2"/>
    <w:rsid w:val="00E4754A"/>
    <w:rsid w:val="00E51D65"/>
    <w:rsid w:val="00E5411F"/>
    <w:rsid w:val="00E76559"/>
    <w:rsid w:val="00E915F9"/>
    <w:rsid w:val="00EA350B"/>
    <w:rsid w:val="00F13A6F"/>
    <w:rsid w:val="00F44AEA"/>
    <w:rsid w:val="00F46B5A"/>
    <w:rsid w:val="00FA45C5"/>
    <w:rsid w:val="00FE3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09654E"/>
  </w:style>
  <w:style w:type="character" w:styleId="a3">
    <w:name w:val="Emphasis"/>
    <w:basedOn w:val="a0"/>
    <w:uiPriority w:val="20"/>
    <w:qFormat/>
    <w:rsid w:val="0009654E"/>
    <w:rPr>
      <w:i/>
      <w:iCs/>
    </w:rPr>
  </w:style>
  <w:style w:type="character" w:styleId="a4">
    <w:name w:val="Hyperlink"/>
    <w:basedOn w:val="a0"/>
    <w:uiPriority w:val="99"/>
    <w:unhideWhenUsed/>
    <w:rsid w:val="00E51D65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D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41FE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4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47BE"/>
  </w:style>
  <w:style w:type="paragraph" w:styleId="a9">
    <w:name w:val="footer"/>
    <w:basedOn w:val="a"/>
    <w:link w:val="aa"/>
    <w:uiPriority w:val="99"/>
    <w:unhideWhenUsed/>
    <w:rsid w:val="006F4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47BE"/>
  </w:style>
  <w:style w:type="paragraph" w:styleId="ab">
    <w:name w:val="Balloon Text"/>
    <w:basedOn w:val="a"/>
    <w:link w:val="ac"/>
    <w:uiPriority w:val="99"/>
    <w:semiHidden/>
    <w:unhideWhenUsed/>
    <w:rsid w:val="0027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3F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3A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E4754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8D30B-45E9-4B26-B5DF-6B5B4F433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12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87</cp:revision>
  <dcterms:created xsi:type="dcterms:W3CDTF">2018-02-22T18:12:00Z</dcterms:created>
  <dcterms:modified xsi:type="dcterms:W3CDTF">2018-04-19T21:32:00Z</dcterms:modified>
</cp:coreProperties>
</file>