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§3. Рейтинг российских химиков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Рейтинг - список лидеров среди ученых, составленный по определеныым критериям.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составляется для определения вклада одиннадцати наиболее выдающихся российских химиков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в науку. Мною будут рассмотрены такие химики как: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Васильевич Ломоносов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Иванович Гесс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Зинин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Яковлевич Данилевский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Бекетов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Михайлович Бутлеров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Иванович Менделеев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Федорович Бейльштейн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Васильевич Марковников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Григорьевич Кучеров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Дмитриевич Зелинский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будет составлен, опираясь на критерии, описанные во второй главе и биографии ученых. За наличие каждого критерия будет ставиться один балл, за отсутствие ноль баллов. Опираясь на сумму баллов по всем критериев, можно будет составить окончательный рейтинг химиков.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Рейтинг:</w:t>
      </w:r>
    </w:p>
    <w:tbl>
      <w:tblPr>
        <w:tblStyle w:val="8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19"/>
        <w:gridCol w:w="1525"/>
        <w:gridCol w:w="1559"/>
        <w:gridCol w:w="1560"/>
        <w:gridCol w:w="141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научной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Упоминания в школьных учебниках по химии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Востребованность открытий ученого в наше время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награды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химии при жизни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закон сохранения материя. Родоначальник физической химии, заложил основы науки о стекле. Описал молекулярно–кинетическую теорию тепла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учебнике по химии 8-го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Исключительный случай. В честь Ломоносова учреждены различные награды такие как: Большая золотая медаль, Ломоносовская премия.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влиянием Ломоносова открыта первая в России химическая лаборатория с чистыми реагентами и Московский университет.  Разработал проект Московского университета.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Иванович Гесс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Основоположник термохимии, сформулировал основной закон термохимии.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Гесса – основной закон термохимии.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учебник «Основания чистой химии».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 Зинин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Реакция Зинина – лучший способ получения анилина.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Русского химического общества.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Яковлевич Данилевский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Исследовал белки, предложил разделение белков на фракции, предложил первую научную классификацию белков мозга, предложил теорию строения белковой молекулы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10-го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Организовал первую в России кафедру биологической химии, читал лекции.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 Бекетов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вытеснение металлов из растворов их солей водородов под давлением, это часто используют в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Один из основоположников физической химии.</w:t>
            </w:r>
            <w:bookmarkStart w:id="0" w:name="_GoBack"/>
            <w:bookmarkEnd w:id="0"/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используется в промышленности.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 химии Николая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читал лекции в Московском университете.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 Бутлеров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Структурная теория,  описанная Бутлеровым, стала основой для современной структурной теории. (Многие пункты верны и по сей день).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 учебниках по химии 10 класса.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Бутлеровым уротропин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сих пор применяется в медицине.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Создал крупные химические школы, читал лекции.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Иванович Менделеев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Известен как автор периодического закона (фундамент химии). Открыл критическую температуру, открыл уравнение состояния идеального газа, исследовал уголь, нефть и др.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Упоминается во всех учебниках.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– графическое выражение периодического закона, используется каждым химиком мира.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Обладатель многих наград: Демидовская премия, Медаль Дэви, Фарадеевская лекция, Медаль Копли, большое кол-во орденов и медалей, является членом огромного количества академий наук во многих европейских странах(получил бы Нобелевскую премию, но умер).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Учреждены премии награды имени Д.И Менделеева.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главную палату мер и весов, являлся профессором Санкт-Петербургского университета, одним из учредителей Русского химического общества.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 Федорович Бейльштейн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Предложил реакцию открытия галогенов в орг. соединениях, исследовал кавказскую нефть.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Реакцию открытия галогенов используют до сих пор.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Ломоносовской премии, академик.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 лекции по химии, профессор Петербургского университета.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Васильевич Марковников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Исследуя состав нефти, заложил основы нефтехимии как науки, выделял из нефти нафтены.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Марковникова 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в органической химии до сих пор.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Звание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заслуженного профессора Московского университета.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различных университетов, один из учредителей Русского химического общества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Григорьевич Кучеров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Открыл синтез уксусной кислоты.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 уксусной кислоты, открытый Кучеровым, используют в промышленности.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Премия имени Н. Н. Соколова Русского физико-химического общества.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Дмитриевич Зелинский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Синтезировал эталоны для изучения химического состава нефти, создавал менее затратные и простые способы к увеличению выхода нефтяных продуктов.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Впервые синтезировал активированный уголь</w:t>
            </w:r>
            <w:r>
              <w:rPr>
                <w:rStyle w:val="5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используют  в медицине и в промышленности для очистки, извлечения и разделения различных веществ.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Герой Социалистического Труда Лауреат трёх Сталинских премий,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академик.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Профессор Московского университета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участвовал в организации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Института органической химии АН СССР.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таблицы по критериям можно составить окончательный рейтинг химиков: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Дмитрий Иванович Менделеев. Александр Михайлович Бутлеров.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Михаил Григорьевич Кучеров, Александр Яковлевич Данилевский, Николай Николаевич Зинин, Герман Иванович Гесс.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174625</wp:posOffset>
                </wp:positionV>
                <wp:extent cx="4993640" cy="1784350"/>
                <wp:effectExtent l="12700" t="0" r="2286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3640" cy="1784350"/>
                          <a:chOff x="2462" y="55880"/>
                          <a:chExt cx="7864" cy="28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462" y="57880"/>
                            <a:ext cx="7864" cy="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Михаил Григорьевич Кучеров, Александр Яковлевич Данилевский, Николай Николаевич Зинин, Герман Иванович Гесс.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502" y="56879"/>
                            <a:ext cx="5661" cy="1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742" y="55880"/>
                            <a:ext cx="3278" cy="10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b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 w:val="0"/>
                                  <w:sz w:val="20"/>
                                  <w:szCs w:val="20"/>
                                </w:rPr>
                                <w:t>Дмитрий Иванович Менделеев. Александр Михайлович Бутлеров.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6pt;margin-top:13.75pt;height:140.5pt;width:393.2pt;z-index:251658240;mso-width-relative:page;mso-height-relative:page;" coordorigin="2462,55880" coordsize="7864,2810" o:gfxdata="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Dr8SJPaAAAACgEAAA8AAAAAAAAAAQAgAAAAIgAAAGRycy9kb3ducmV2LnhtbFBL&#10;AQIUABQAAAAIAIdO4kBOjEjxEQMAAO0LAAAOAAAAAAAAAAEAIAAAACkBAABkcnMvZTJvRG9jLnht&#10;bFBLBQYAAAAABgAGAFkBAACsBgAAAAA=&#10;">
                <o:lock v:ext="edit" aspectratio="f"/>
                <v:rect id="_x0000_s1026" o:spid="_x0000_s1026" o:spt="1" style="position:absolute;left:2462;top:57880;height:810;width:7864;v-text-anchor:middle;" fillcolor="#FFFFFF [3201]" filled="t" stroked="t" coordsize="21600,21600" o:gfxdata="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j1Wh21gAAAAgBAAAPAAAA&#10;AAAAAAEAIAAAACIAAABkcnMvZG93bnJldi54bWxQSwECFAAUAAAACACHTuJA51NHMFACAACpBAAA&#10;DgAAAAAAAAABACAAAAAlAQAAZHJzL2Uyb0RvYy54bWxQSwUGAAAAAAYABgBZAQAA5wUAAAAA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Михаил Григорьевич Кучеров, Александр Яковлевич Данилевский, Николай Николаевич Зинин, Герман Иванович Гесс.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3502;top:56879;height:1002;width:5661;v-text-anchor:middle;" fillcolor="#FFFFFF [3201]" filled="t" stroked="t" coordsize="21600,21600" o:gfxdata="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gVWKrYAAAACgEAAA8A&#10;AAAAAAAAAQAgAAAAIgAAAGRycy9kb3ducmV2LnhtbFBLAQIUABQAAAAIAIdO4kCbIyr1UAIAAKkE&#10;AAAOAAAAAAAAAAEAIAAAACcBAABkcnMvZTJvRG9jLnhtbFBLBQYAAAAABgAGAFkBAADpBQAAAAA=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Николай Дмитриевич Зелинский, Владимир Васильевич Марковников, Федор Федорович Бейльштейн, Николай Николаевич Бекетов, Михаил Васильевич Ломоносов.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br w:type="textWrapping"/>
                        </w:r>
                      </w:p>
                    </w:txbxContent>
                  </v:textbox>
                </v:rect>
                <v:rect id="_x0000_s1026" o:spid="_x0000_s1026" o:spt="1" style="position:absolute;left:4742;top:55880;height:1004;width:3278;v-text-anchor:middle;" fillcolor="#FFFFFF [3201]" filled="t" stroked="t" coordsize="21600,21600" o:gfxdata="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gBRfXAAAACAEAAA8AAAAA&#10;AAAAAQAgAAAAIgAAAGRycy9kb3ducmV2LnhtbFBLAQIUABQAAAAIAIdO4kClujPVTgIAAKkEAAAO&#10;AAAAAAAAAAEAIAAAACYBAABkcnMvZTJvRG9jLnhtbFBLBQYAAAAABgAGAFkBAADmBQAAAAA=&#10;">
                  <v:fill on="t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b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 w:val="0"/>
                            <w:sz w:val="20"/>
                            <w:szCs w:val="20"/>
                          </w:rPr>
                          <w:t>Дмитрий Иванович Менделеев. Александр Михайлович Бутлеров.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Визуализация рейтинга в виде лестницы.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Ломоносовская премия – премия, которую вручают </w:t>
      </w:r>
      <w:r>
        <w:rPr>
          <w:rFonts w:cstheme="minorHAnsi"/>
          <w:color w:val="222222"/>
          <w:shd w:val="clear" w:color="auto" w:fill="F8F9FA"/>
        </w:rPr>
        <w:t>деятелям науки за исследования, проведённые в России в области физики, химии и минералогии, которые существенно обогатили науку или привели к особенно полезным, важным и новым практическим применениям</w:t>
      </w:r>
    </w:p>
  </w:footnote>
  <w:footnote w:id="1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Уротропин – антисептик мочевых путей.</w:t>
      </w:r>
    </w:p>
  </w:footnote>
  <w:footnote w:id="2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В 1907 году было принято решение о становлении Д.И Менделеева Нобелевским лауреатом, но великий ученый скончался до церемонии награждения. Как известно, Нобелевскую премию выдают только при жизни ученого.</w:t>
      </w:r>
    </w:p>
  </w:footnote>
  <w:footnote w:id="3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Правило Марковникова - п</w:t>
      </w:r>
      <w:r>
        <w:rPr>
          <w:rFonts w:cstheme="minorHAnsi"/>
          <w:color w:val="222222"/>
          <w:shd w:val="clear" w:color="auto" w:fill="FFFFFF"/>
        </w:rPr>
        <w:t>равило о направлении течения реакций присоединения, отщепления и замещения по двойной связи, а также изомеризации в зависимости от химического строения вещества</w:t>
      </w:r>
    </w:p>
  </w:footnote>
  <w:footnote w:id="4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Русское химическое общество – научная организация, основанная при Санкт-Петербургском университете в 1868 г. и представлявшая собой добровольное объединение российских химиков.</w:t>
      </w:r>
    </w:p>
  </w:footnote>
  <w:footnote w:id="5">
    <w:p>
      <w:pPr>
        <w:pStyle w:val="3"/>
        <w:rPr>
          <w:rFonts w:cstheme="minorHAnsi"/>
        </w:rPr>
      </w:pPr>
      <w:r>
        <w:rPr>
          <w:rStyle w:val="5"/>
          <w:rFonts w:cstheme="minorHAnsi"/>
        </w:rPr>
        <w:footnoteRef/>
      </w:r>
      <w:r>
        <w:rPr>
          <w:rFonts w:cstheme="minorHAnsi"/>
        </w:rPr>
        <w:t xml:space="preserve"> Активированный уголь – пористое вещество, которое получают из древесного угля, нефтяного кокса, каменноугольного кокса. Является адсорбентом.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600E"/>
    <w:multiLevelType w:val="multilevel"/>
    <w:tmpl w:val="7CAE600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B"/>
    <w:rsid w:val="00005304"/>
    <w:rsid w:val="00047282"/>
    <w:rsid w:val="00106CC4"/>
    <w:rsid w:val="00112D2D"/>
    <w:rsid w:val="001818B7"/>
    <w:rsid w:val="001838B1"/>
    <w:rsid w:val="001B12F7"/>
    <w:rsid w:val="0020089B"/>
    <w:rsid w:val="00400DAD"/>
    <w:rsid w:val="004A0DAD"/>
    <w:rsid w:val="006718C8"/>
    <w:rsid w:val="006B22EB"/>
    <w:rsid w:val="00744F9E"/>
    <w:rsid w:val="007A57F8"/>
    <w:rsid w:val="007B3E21"/>
    <w:rsid w:val="007B6EF9"/>
    <w:rsid w:val="00863FAB"/>
    <w:rsid w:val="00867E4A"/>
    <w:rsid w:val="0089016B"/>
    <w:rsid w:val="0092263F"/>
    <w:rsid w:val="00980C57"/>
    <w:rsid w:val="009C2167"/>
    <w:rsid w:val="00A01368"/>
    <w:rsid w:val="00A07F27"/>
    <w:rsid w:val="00A235CC"/>
    <w:rsid w:val="00A3762D"/>
    <w:rsid w:val="00AA2521"/>
    <w:rsid w:val="00AE45DD"/>
    <w:rsid w:val="00B55056"/>
    <w:rsid w:val="00B64721"/>
    <w:rsid w:val="00BD7371"/>
    <w:rsid w:val="00BF7CF6"/>
    <w:rsid w:val="00DB6F90"/>
    <w:rsid w:val="00F13E69"/>
    <w:rsid w:val="00FB7ABA"/>
    <w:rsid w:val="0595561B"/>
    <w:rsid w:val="528641C2"/>
    <w:rsid w:val="7F5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5">
    <w:name w:val="footnote reference"/>
    <w:basedOn w:val="4"/>
    <w:semiHidden/>
    <w:unhideWhenUsed/>
    <w:uiPriority w:val="99"/>
    <w:rPr>
      <w:vertAlign w:val="superscript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сноски Знак"/>
    <w:basedOn w:val="4"/>
    <w:link w:val="3"/>
    <w:semiHidden/>
    <w:uiPriority w:val="99"/>
    <w:rPr>
      <w:sz w:val="20"/>
      <w:szCs w:val="20"/>
    </w:rPr>
  </w:style>
  <w:style w:type="character" w:customStyle="1" w:styleId="11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B04D5-EF7A-4877-8536-C22A7DB85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818</Words>
  <Characters>4667</Characters>
  <Lines>38</Lines>
  <Paragraphs>10</Paragraphs>
  <ScaleCrop>false</ScaleCrop>
  <LinksUpToDate>false</LinksUpToDate>
  <CharactersWithSpaces>5475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2018-04-16T20:55:00Z</dcterms:created>
  <dc:creator>Данила Гвоздев</dc:creator>
  <cp:lastModifiedBy>Данила Гвоздев</cp:lastModifiedBy>
  <dcterms:modified xsi:type="dcterms:W3CDTF">2018-04-24T23:29:06Z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