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РЕЦЕНЗИЯ 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на дипломную работу Анны Тёмной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“Манипуляции массовым сознанием в современном обществе потребления (на примере мультфильма “Killing time at home”)” 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Дипломная работа А.Тёмной посвящена исследованию манипуляций массовым сознанием в обществе потребления. Актуальность работы обусловлена широкими возможностями формирования общественного мнения, которые открываются в связи с развитием современных технологий. Целью исследования становится демонстрация критического потенциала произведения искусства при художественной интерпретации роли медиа в обществе потребления. Достижение этой цели автор связывает с анализом социально-психологических процессов, происходящих под воздействием СМИ в рамках общества потребления. При анализе данных процессов автор обращается как к классическим теоретическим работам (Гюстав Лебон, Зигмунд Фрейд) и исследованиям отечественных авторов (И.В. Ильин), так и к англоязычным источникам (John Benson). 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первой главе исследования автор описывает различные виды манипуляции и подробно рассматривает способы манипуляции массами. Вторая глава посвящена исследованию признаков  общества потребления, а также анализу роли культуры в формировании личности потребителя в контексте манипуляции СМИ на примере моды. Наконец, заключительная глава работы посвящена анализу короткометражного мультфильма “Killing time at home” как критической иллюстрации современного общества потребления.    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Автор подробно описывает виды и способы манипуляции и помещает их в контекст общества потребления. В работе приводится оригинальный анализ мультфильма “Killing time at home” и показывается, каким образом произведение искусства способно актуализировать негативные последствия манипуляции массами в рамках общества потребления. Отдельно стоит отметить использование источников различных теоретических направлений, а также визуальные приложения к дипломной работе.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 недостаткам работы можно отнести некоторую небрежность в обращении с теоретическими суждениями, вызванную необходимостью рассмотрения чрезвычайно широких феном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енов, что, в свою очередь, было обусловлено поставленными автором задачами.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В целом дипломная работа Анны Тёмной “Манипуляции массовым сознанием в современном обществе потребления (на примере мультфильма “Killing time at home”)” представляет собой интересное, ясно написанное и структурированное исследование. Анализируя критический потенциал произведения искусства автор обращается к проблемам, актуальным для современной культурологии, социальной психологии, политической теории. Дипломная работа А. Тёмной может быть допущена к защите и заслуживает высшей оценки.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Рецензент: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магистрант направления 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Визуальная культура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Отделения культурологии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Факультета философии 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НИУ ВШЭ</w:t>
      </w:r>
    </w:p>
    <w:p w:rsidP="00000000" w:rsidRPr="00000000" w:rsidR="00000000" w:rsidDel="00000000" w:rsidRDefault="00000000">
      <w:pPr>
        <w:widowControl w:val="0"/>
        <w:spacing w:lineRule="auto" w:line="360"/>
        <w:ind w:left="0" w:firstLin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Сазонова Е.А.</w:t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ind w:firstLine="69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А.Тёмная.docx</dc:title>
</cp:coreProperties>
</file>