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Здравствуйте, вашему вниманию представляется защита темы дипломной работы Ученицы 10 В класса Межниковой Екатерины, по теме “Проявление оригинальности младших подростков в командной и индивидуальной деятельности ”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Актуальность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Творчество играет значимую роль в развитии детей и подростков. Творческая деятельность развивается на базе творческих способностей, одной из характеристик которых является оригинальность.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Проблема.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Основная деятельность младших подростков - общение и взаимодействие со сверстниками. Но, исследовав оригинальность участников группы, можно ли предположить, как это влияет на работу всей группы.</w:t>
      </w:r>
    </w:p>
    <w:p w:rsidR="00000000" w:rsidDel="00000000" w:rsidP="00000000" w:rsidRDefault="00000000" w:rsidRPr="00000000">
      <w:pPr>
        <w:spacing w:line="480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Объект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Творческие способности.</w:t>
      </w:r>
    </w:p>
    <w:p w:rsidR="00000000" w:rsidDel="00000000" w:rsidP="00000000" w:rsidRDefault="00000000" w:rsidRPr="00000000">
      <w:pPr>
        <w:spacing w:line="480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Предмет.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Оригинальность младших подростков.</w:t>
      </w:r>
    </w:p>
    <w:p w:rsidR="00000000" w:rsidDel="00000000" w:rsidP="00000000" w:rsidRDefault="00000000" w:rsidRPr="00000000">
      <w:pPr>
        <w:spacing w:line="480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Цель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Изучить проявление оригинальности младших подростков в  индивидуальной и групповой работе со сверстниками.</w:t>
      </w:r>
    </w:p>
    <w:p w:rsidR="00000000" w:rsidDel="00000000" w:rsidP="00000000" w:rsidRDefault="00000000" w:rsidRPr="00000000">
      <w:pPr>
        <w:spacing w:line="480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достижения поставленной цели были сформулированы следующие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задачи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Определить понятие оригинальности как характеристики креативности;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Описать особенности психологического развития младших подростков;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Спланировать исследование проявления оригинальности подростков в индивидуальной и групповой деятельности;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Подобрать методики и провести тестирование оригинальности подростков;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Выполнение младшими подростками индивидуального и группового творческого задания;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Анализ результатов исследования. </w:t>
      </w:r>
    </w:p>
    <w:p w:rsidR="00000000" w:rsidDel="00000000" w:rsidP="00000000" w:rsidRDefault="00000000" w:rsidRPr="00000000">
      <w:pPr>
        <w:spacing w:line="480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Разработанность темы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Методика Торранса «Улучшение предмета» в модификации Е.Е. Туник (Е.Е. Туник, 2013 с.178), Методика Торранса «Необычная ситуация» в модификации Е.Е. Туник (Е.Е. Туник, 2013 с.178), Методика Торранса «Незаконченные фигуры» в модификации Е.Е. Туник (Е.Е. Туник, 2013 с.178), КРЕАТИВНОСТЬ поток и психология открытий и изобретений Михай Чиксентмихайи, Психологические особенности младших подростков описаны К.Н. Поливановой (2000), О.П. Солодиловой (2004), И.В. Шаповаленко (2004). </w:t>
      </w:r>
    </w:p>
    <w:p w:rsidR="00000000" w:rsidDel="00000000" w:rsidP="00000000" w:rsidRDefault="00000000" w:rsidRPr="00000000">
      <w:pPr>
        <w:spacing w:line="480" w:lineRule="auto"/>
        <w:ind w:firstLine="720"/>
        <w:contextualSpacing w:val="0"/>
        <w:jc w:val="both"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Гипотезы исследования.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Предполагается, что при работе в группах младшие подростки будут увеличивать оригинальность.</w:t>
      </w:r>
    </w:p>
    <w:p w:rsidR="00000000" w:rsidDel="00000000" w:rsidP="00000000" w:rsidRDefault="00000000" w:rsidRPr="00000000">
      <w:pPr>
        <w:spacing w:line="480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Методы исследования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:Тест, тренинг</w:t>
      </w:r>
    </w:p>
    <w:p w:rsidR="00000000" w:rsidDel="00000000" w:rsidP="00000000" w:rsidRDefault="00000000" w:rsidRPr="00000000">
      <w:pPr>
        <w:spacing w:line="480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Методики исследования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:Тест Э. Торренса, упражнение “старая сказка на новый лад”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Краткое описание схемы исследования: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Провести индивидуальное тестирование по методике Э. Торенса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Провести упражнение  “Старая сказка на новый лад” индивидуально (написание сценария сказки)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Доработка сценария и постановка сказки в группе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  <w:t xml:space="preserve">Список литературы:</w:t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