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66" w:rsidRDefault="001704BE" w:rsidP="00170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2. Основные характеристики стимулирующих импульсов</w:t>
      </w:r>
    </w:p>
    <w:p w:rsidR="001704BE" w:rsidRPr="00024157" w:rsidRDefault="001704BE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>Электрический ток, применяемый в электростимуляции для получения вызванных мышечных сокращений, имеет большое число различных параметров. На основе этих параметров создаются разнообразные варианты электростимуляции, применяемы в различных областях, но не каждый возможный вариант высокоэффективен.</w:t>
      </w:r>
    </w:p>
    <w:p w:rsidR="001704BE" w:rsidRPr="00024157" w:rsidRDefault="001704BE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 xml:space="preserve">Поэтому значительная часть исследований в области электростимуляции </w:t>
      </w:r>
      <w:r w:rsidR="00057F98" w:rsidRPr="00024157">
        <w:rPr>
          <w:rFonts w:ascii="Times New Roman" w:hAnsi="Times New Roman" w:cs="Times New Roman"/>
          <w:sz w:val="28"/>
          <w:szCs w:val="28"/>
        </w:rPr>
        <w:t>в области электростимуляции мышц была посвящена изучению основных характеристик стимулирующих сигналов. Изучалась эффективность стимуляции в зависимости от характера, формы, частоты, напряжения стимулирующих сигналов.</w:t>
      </w:r>
    </w:p>
    <w:p w:rsidR="00057F98" w:rsidRPr="00024157" w:rsidRDefault="00057F98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 xml:space="preserve">Для проведения электростимуляции можно применять два принципиально отличных друг от друга вида сигналов видеоимпульсы и радиоимпульсы. Видеоимпульсы – изменяющийся по амплитуде постоянный ток, а радиоимпульсы – изменяющийся по амплитуде переменный ток высокой частоты. </w:t>
      </w:r>
    </w:p>
    <w:p w:rsidR="00057F98" w:rsidRPr="00024157" w:rsidRDefault="00057F98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352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98" w:rsidRPr="00024157" w:rsidRDefault="00057F98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для проведения электростимуляции в исследования и </w:t>
      </w:r>
      <w:proofErr w:type="gramStart"/>
      <w:r w:rsidRPr="000241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2415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05C92" w:rsidRPr="00024157">
        <w:rPr>
          <w:rFonts w:ascii="Times New Roman" w:hAnsi="Times New Roman" w:cs="Times New Roman"/>
          <w:sz w:val="28"/>
          <w:szCs w:val="28"/>
        </w:rPr>
        <w:t>медицинских</w:t>
      </w:r>
      <w:r w:rsidRPr="00024157">
        <w:rPr>
          <w:rFonts w:ascii="Times New Roman" w:hAnsi="Times New Roman" w:cs="Times New Roman"/>
          <w:sz w:val="28"/>
          <w:szCs w:val="28"/>
        </w:rPr>
        <w:t xml:space="preserve"> процедур использовались простые </w:t>
      </w:r>
      <w:proofErr w:type="spellStart"/>
      <w:r w:rsidRPr="00024157">
        <w:rPr>
          <w:rFonts w:ascii="Times New Roman" w:hAnsi="Times New Roman" w:cs="Times New Roman"/>
          <w:sz w:val="28"/>
          <w:szCs w:val="28"/>
        </w:rPr>
        <w:t>электростимуляторы</w:t>
      </w:r>
      <w:proofErr w:type="spellEnd"/>
      <w:r w:rsidRPr="00024157">
        <w:rPr>
          <w:rFonts w:ascii="Times New Roman" w:hAnsi="Times New Roman" w:cs="Times New Roman"/>
          <w:sz w:val="28"/>
          <w:szCs w:val="28"/>
        </w:rPr>
        <w:t xml:space="preserve"> с </w:t>
      </w:r>
      <w:r w:rsidR="00671AF6" w:rsidRPr="00024157">
        <w:rPr>
          <w:rFonts w:ascii="Times New Roman" w:hAnsi="Times New Roman" w:cs="Times New Roman"/>
          <w:sz w:val="28"/>
          <w:szCs w:val="28"/>
        </w:rPr>
        <w:t>применением видеоимпульсов.</w:t>
      </w:r>
    </w:p>
    <w:p w:rsidR="00671AF6" w:rsidRPr="00024157" w:rsidRDefault="00671AF6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 xml:space="preserve">Но в пятидесятые годы были сформированы представления о характере процессов, возникающих в месте соприкосновения электродов </w:t>
      </w:r>
      <w:proofErr w:type="spellStart"/>
      <w:r w:rsidRPr="00024157">
        <w:rPr>
          <w:rFonts w:ascii="Times New Roman" w:hAnsi="Times New Roman" w:cs="Times New Roman"/>
          <w:sz w:val="28"/>
          <w:szCs w:val="28"/>
        </w:rPr>
        <w:t>электростимулятора</w:t>
      </w:r>
      <w:proofErr w:type="spellEnd"/>
      <w:r w:rsidRPr="00024157">
        <w:rPr>
          <w:rFonts w:ascii="Times New Roman" w:hAnsi="Times New Roman" w:cs="Times New Roman"/>
          <w:sz w:val="28"/>
          <w:szCs w:val="28"/>
        </w:rPr>
        <w:t xml:space="preserve"> с кожей человека.</w:t>
      </w:r>
    </w:p>
    <w:p w:rsidR="00671AF6" w:rsidRPr="00024157" w:rsidRDefault="00671AF6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>Согласно этим представлениям коже человека обладает значительным комплексным сопротивление, особенно для постоянного тока, что делает применение видеоимпульсов  энергетически менее выгодно. Вдобавок в этому такой вариант электростимуляции приводит к возникновению болезненных ощущений</w:t>
      </w:r>
      <w:proofErr w:type="gramStart"/>
      <w:r w:rsidRPr="000241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4157">
        <w:rPr>
          <w:rFonts w:ascii="Times New Roman" w:hAnsi="Times New Roman" w:cs="Times New Roman"/>
          <w:sz w:val="28"/>
          <w:szCs w:val="28"/>
        </w:rPr>
        <w:t xml:space="preserve"> т. к. значительная часть энергии поглощается поверхностным слоем кожи, что приводит  к излишнему воздействую на </w:t>
      </w:r>
      <w:r w:rsidR="004406D9" w:rsidRPr="00024157">
        <w:rPr>
          <w:rFonts w:ascii="Times New Roman" w:hAnsi="Times New Roman" w:cs="Times New Roman"/>
          <w:sz w:val="28"/>
          <w:szCs w:val="28"/>
        </w:rPr>
        <w:t xml:space="preserve"> рецепторы</w:t>
      </w:r>
      <w:r w:rsidR="00205C92" w:rsidRPr="00024157">
        <w:rPr>
          <w:rFonts w:ascii="Times New Roman" w:hAnsi="Times New Roman" w:cs="Times New Roman"/>
          <w:sz w:val="28"/>
          <w:szCs w:val="28"/>
        </w:rPr>
        <w:t>, следовательно к их раздражению.</w:t>
      </w:r>
    </w:p>
    <w:p w:rsidR="00205C92" w:rsidRPr="00024157" w:rsidRDefault="00205C92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 xml:space="preserve">Значительно меньшим сопротивлением кожа человека обладает для переменного тока высокой частоты, что позволяет уменьшить мощность стимулирующих сигналов и добиться практически полного отсутствия боли </w:t>
      </w:r>
      <w:proofErr w:type="gramStart"/>
      <w:r w:rsidRPr="000241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24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157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024157">
        <w:rPr>
          <w:rFonts w:ascii="Times New Roman" w:hAnsi="Times New Roman" w:cs="Times New Roman"/>
          <w:sz w:val="28"/>
          <w:szCs w:val="28"/>
        </w:rPr>
        <w:t xml:space="preserve"> электростимуляции. </w:t>
      </w:r>
    </w:p>
    <w:p w:rsidR="00205C92" w:rsidRPr="00024157" w:rsidRDefault="00205C92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 xml:space="preserve">В настоящее время, подавляющее большинство </w:t>
      </w:r>
      <w:proofErr w:type="spellStart"/>
      <w:r w:rsidRPr="00024157">
        <w:rPr>
          <w:rFonts w:ascii="Times New Roman" w:hAnsi="Times New Roman" w:cs="Times New Roman"/>
          <w:sz w:val="28"/>
          <w:szCs w:val="28"/>
        </w:rPr>
        <w:t>электростимуляторов</w:t>
      </w:r>
      <w:proofErr w:type="spellEnd"/>
      <w:r w:rsidRPr="00024157">
        <w:rPr>
          <w:rFonts w:ascii="Times New Roman" w:hAnsi="Times New Roman" w:cs="Times New Roman"/>
          <w:sz w:val="28"/>
          <w:szCs w:val="28"/>
        </w:rPr>
        <w:t xml:space="preserve">, применяемых для воздействия на двигательный аппарат спортсменов, основаны на радиоимпульсах различной формы, частоты и амплитуды. Эффективность применения </w:t>
      </w:r>
      <w:proofErr w:type="spellStart"/>
      <w:r w:rsidRPr="00024157">
        <w:rPr>
          <w:rFonts w:ascii="Times New Roman" w:hAnsi="Times New Roman" w:cs="Times New Roman"/>
          <w:sz w:val="28"/>
          <w:szCs w:val="28"/>
        </w:rPr>
        <w:t>электростимуляторов</w:t>
      </w:r>
      <w:proofErr w:type="spellEnd"/>
      <w:r w:rsidRPr="00024157">
        <w:rPr>
          <w:rFonts w:ascii="Times New Roman" w:hAnsi="Times New Roman" w:cs="Times New Roman"/>
          <w:sz w:val="28"/>
          <w:szCs w:val="28"/>
        </w:rPr>
        <w:t xml:space="preserve"> подобного типа при решении комплекса задач, стоящих перед спортсменами не вызывает сомнений.</w:t>
      </w:r>
    </w:p>
    <w:p w:rsidR="002263A9" w:rsidRPr="00024157" w:rsidRDefault="002263A9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>Для электростимуляции двигательного аппарата применяются импульсы различной формы. Первоначально в электростимуляции применялись импульсы прямоугольной формы, но различные исследования показали большую эффективность импульсов других форм</w:t>
      </w:r>
      <w:proofErr w:type="gramStart"/>
      <w:r w:rsidRPr="000241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3A9" w:rsidRPr="00024157" w:rsidRDefault="002263A9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lastRenderedPageBreak/>
        <w:t>Наиболее полные  исследования зависимости</w:t>
      </w:r>
      <w:r w:rsidRPr="00024157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024157">
        <w:rPr>
          <w:rFonts w:ascii="Times New Roman" w:hAnsi="Times New Roman" w:cs="Times New Roman"/>
          <w:sz w:val="28"/>
          <w:szCs w:val="28"/>
        </w:rPr>
        <w:t xml:space="preserve"> </w:t>
      </w:r>
      <w:r w:rsidRPr="00024157">
        <w:rPr>
          <w:rFonts w:ascii="Times New Roman" w:hAnsi="Times New Roman" w:cs="Times New Roman"/>
          <w:sz w:val="28"/>
          <w:szCs w:val="28"/>
        </w:rPr>
        <w:t>электростимуляции от формы стимулирующих импульсов были проведены</w:t>
      </w:r>
      <w:r w:rsidRPr="00024157">
        <w:rPr>
          <w:rFonts w:ascii="Times New Roman" w:hAnsi="Times New Roman" w:cs="Times New Roman"/>
          <w:sz w:val="28"/>
          <w:szCs w:val="28"/>
        </w:rPr>
        <w:t xml:space="preserve"> </w:t>
      </w:r>
      <w:r w:rsidRPr="00024157">
        <w:rPr>
          <w:rFonts w:ascii="Times New Roman" w:hAnsi="Times New Roman" w:cs="Times New Roman"/>
          <w:sz w:val="28"/>
          <w:szCs w:val="28"/>
        </w:rPr>
        <w:t>отечественными физиологами под руководством Г.Ф.Колесникова. В данных</w:t>
      </w:r>
      <w:r w:rsidRPr="00024157">
        <w:rPr>
          <w:rFonts w:ascii="Times New Roman" w:hAnsi="Times New Roman" w:cs="Times New Roman"/>
          <w:sz w:val="28"/>
          <w:szCs w:val="28"/>
        </w:rPr>
        <w:t xml:space="preserve"> </w:t>
      </w:r>
      <w:r w:rsidRPr="00024157">
        <w:rPr>
          <w:rFonts w:ascii="Times New Roman" w:hAnsi="Times New Roman" w:cs="Times New Roman"/>
          <w:sz w:val="28"/>
          <w:szCs w:val="28"/>
        </w:rPr>
        <w:t>исследов</w:t>
      </w:r>
      <w:r w:rsidRPr="00024157">
        <w:rPr>
          <w:rFonts w:ascii="Times New Roman" w:hAnsi="Times New Roman" w:cs="Times New Roman"/>
          <w:sz w:val="28"/>
          <w:szCs w:val="28"/>
        </w:rPr>
        <w:t xml:space="preserve">аниях оценивалась эффективность электростимуляции </w:t>
      </w:r>
      <w:r w:rsidRPr="00024157">
        <w:rPr>
          <w:rFonts w:ascii="Times New Roman" w:hAnsi="Times New Roman" w:cs="Times New Roman"/>
          <w:sz w:val="28"/>
          <w:szCs w:val="28"/>
        </w:rPr>
        <w:t>двигательного</w:t>
      </w:r>
      <w:r w:rsidRPr="00024157">
        <w:rPr>
          <w:rFonts w:ascii="Times New Roman" w:hAnsi="Times New Roman" w:cs="Times New Roman"/>
          <w:sz w:val="28"/>
          <w:szCs w:val="28"/>
        </w:rPr>
        <w:t xml:space="preserve"> </w:t>
      </w:r>
      <w:r w:rsidRPr="00024157">
        <w:rPr>
          <w:rFonts w:ascii="Times New Roman" w:hAnsi="Times New Roman" w:cs="Times New Roman"/>
          <w:sz w:val="28"/>
          <w:szCs w:val="28"/>
        </w:rPr>
        <w:t>аппарата электрическими импульсами различной формы. Формы электрических</w:t>
      </w:r>
      <w:r w:rsidRPr="00024157">
        <w:rPr>
          <w:rFonts w:ascii="Times New Roman" w:hAnsi="Times New Roman" w:cs="Times New Roman"/>
          <w:sz w:val="28"/>
          <w:szCs w:val="28"/>
        </w:rPr>
        <w:t xml:space="preserve"> </w:t>
      </w:r>
      <w:r w:rsidRPr="00024157">
        <w:rPr>
          <w:rFonts w:ascii="Times New Roman" w:hAnsi="Times New Roman" w:cs="Times New Roman"/>
          <w:sz w:val="28"/>
          <w:szCs w:val="28"/>
        </w:rPr>
        <w:t>импульсов, исследуемые Г.Ф. Колесниковым, представлены на рис. 3.</w:t>
      </w:r>
    </w:p>
    <w:p w:rsidR="002263A9" w:rsidRPr="00024157" w:rsidRDefault="002263A9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 xml:space="preserve">В этих исследованиях были сформированы представления, что оптимальная электростимуляция возможна только в том случае, когда частота импульса и форма стимулирующих сигналов соответствует физиологическим свойствам нервно-мышечной структуры. </w:t>
      </w:r>
      <w:proofErr w:type="gramStart"/>
      <w:r w:rsidRPr="00024157">
        <w:rPr>
          <w:rFonts w:ascii="Times New Roman" w:hAnsi="Times New Roman" w:cs="Times New Roman"/>
          <w:sz w:val="28"/>
          <w:szCs w:val="28"/>
        </w:rPr>
        <w:t>В ходе подобных исследований было доказано, что приближение параметров стимулирующих сигналов к физиологическим сводит к минимуму явление дискомфорта и требует меньших величин тока для получения полного сокращения.</w:t>
      </w:r>
      <w:proofErr w:type="gramEnd"/>
    </w:p>
    <w:p w:rsidR="00205C92" w:rsidRPr="00024157" w:rsidRDefault="00205C92" w:rsidP="00024157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41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24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8321" cy="4114800"/>
            <wp:effectExtent l="19050" t="0" r="8979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2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92" w:rsidRPr="00024157" w:rsidRDefault="00E848B9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lastRenderedPageBreak/>
        <w:t>Величина по напряжению и току стимулирующих сигналов может быть разнообразной и зависит от задач электростимуляции, площади электродов, величине сопротивления на участке электрод-кожа, возбудимости мышц и индивидуальных особенностей тела человека.</w:t>
      </w:r>
    </w:p>
    <w:p w:rsidR="00E848B9" w:rsidRPr="00024157" w:rsidRDefault="00E848B9" w:rsidP="00024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7">
        <w:rPr>
          <w:rFonts w:ascii="Times New Roman" w:hAnsi="Times New Roman" w:cs="Times New Roman"/>
          <w:sz w:val="28"/>
          <w:szCs w:val="28"/>
        </w:rPr>
        <w:t xml:space="preserve">Для мышц тела человека оптимум частоты раздражений различен и точно не выявлен в результатах различных исследований считается оптимальными различные частоты, но чаще всего конструкторы разрабатывают </w:t>
      </w:r>
      <w:proofErr w:type="spellStart"/>
      <w:r w:rsidRPr="00024157">
        <w:rPr>
          <w:rFonts w:ascii="Times New Roman" w:hAnsi="Times New Roman" w:cs="Times New Roman"/>
          <w:sz w:val="28"/>
          <w:szCs w:val="28"/>
        </w:rPr>
        <w:t>электростимуляторы</w:t>
      </w:r>
      <w:proofErr w:type="spellEnd"/>
      <w:r w:rsidRPr="00024157">
        <w:rPr>
          <w:rFonts w:ascii="Times New Roman" w:hAnsi="Times New Roman" w:cs="Times New Roman"/>
          <w:sz w:val="28"/>
          <w:szCs w:val="28"/>
        </w:rPr>
        <w:t xml:space="preserve"> с фиксированной частото</w:t>
      </w:r>
      <w:proofErr w:type="gramStart"/>
      <w:r w:rsidRPr="0002415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24157">
        <w:rPr>
          <w:rFonts w:ascii="Times New Roman" w:hAnsi="Times New Roman" w:cs="Times New Roman"/>
          <w:sz w:val="28"/>
          <w:szCs w:val="28"/>
        </w:rPr>
        <w:t xml:space="preserve">чаще всего 50 </w:t>
      </w:r>
      <w:proofErr w:type="spellStart"/>
      <w:r w:rsidRPr="00024157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024157">
        <w:rPr>
          <w:rFonts w:ascii="Times New Roman" w:hAnsi="Times New Roman" w:cs="Times New Roman"/>
          <w:sz w:val="28"/>
          <w:szCs w:val="28"/>
        </w:rPr>
        <w:t xml:space="preserve">). Изменяется оптимум частоты раздражений и при изменении состояния организма, в зависимости времени суток, предшествующей нагрузки, температуры и т.д. </w:t>
      </w:r>
    </w:p>
    <w:sectPr w:rsidR="00E848B9" w:rsidRPr="00024157" w:rsidSect="0016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BE"/>
    <w:rsid w:val="00024157"/>
    <w:rsid w:val="00057F98"/>
    <w:rsid w:val="00162F5E"/>
    <w:rsid w:val="001704BE"/>
    <w:rsid w:val="00205C92"/>
    <w:rsid w:val="002263A9"/>
    <w:rsid w:val="0035767D"/>
    <w:rsid w:val="004406D9"/>
    <w:rsid w:val="0045543A"/>
    <w:rsid w:val="00671AF6"/>
    <w:rsid w:val="00E8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2017-01-29T08:59:00Z</dcterms:created>
  <dcterms:modified xsi:type="dcterms:W3CDTF">2017-01-29T13:06:00Z</dcterms:modified>
</cp:coreProperties>
</file>