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93" w:rsidRDefault="003B2693">
      <w:r>
        <w:t xml:space="preserve">Актуальность темы. </w:t>
      </w:r>
    </w:p>
    <w:p w:rsidR="003B2693" w:rsidRDefault="003B2693" w:rsidP="003B2693">
      <w:pPr>
        <w:ind w:firstLine="708"/>
        <w:jc w:val="both"/>
      </w:pPr>
      <w:r>
        <w:t xml:space="preserve">В последние годы политизированность общества активно касается советской истории. Наши страны-соседи, в особенности Польша, Латвия, Литва, Эстония пытаются поставить знак равенства между нацистской Германией и Советским Союзом. СССР, потерявший в одной только Польше более 100 тыс. солдат и офицеров,  объявляется не спасителем, которого жители европейских городов встречали с цветами в победном 45-ом, а неким кровавым монстром, поработившим народы восточной Европы. Памятники советским войнам-освободителям подвергаются осквернению, защитникам исторической правды не всегда безопасно заявлять свою позицию по отношению к Советскому Союзу. В этой связи хотелось бы отметить вклад военачальников Красной Армии, забытый и оплеванный неблагодарными потомками освобожденных. </w:t>
      </w:r>
    </w:p>
    <w:p w:rsidR="005149FA" w:rsidRDefault="006A6E0A" w:rsidP="003B2693">
      <w:pPr>
        <w:ind w:firstLine="708"/>
        <w:jc w:val="both"/>
      </w:pPr>
      <w:r>
        <w:t xml:space="preserve">Талант советских военачальников, как мне кажется, наиболее ярко проявился в Белорусской операции «Багратион» 1944г. Операция интересна не только по замыслу но и по чистоте исполнения, а так же по применению новаторских принципов современного боя. </w:t>
      </w:r>
    </w:p>
    <w:p w:rsidR="006A6E0A" w:rsidRDefault="006A6E0A" w:rsidP="003B2693">
      <w:pPr>
        <w:ind w:firstLine="708"/>
        <w:jc w:val="both"/>
      </w:pPr>
      <w:r>
        <w:t>В работе использованы следующие источники:</w:t>
      </w:r>
    </w:p>
    <w:p w:rsidR="006A6E0A" w:rsidRDefault="006A6E0A" w:rsidP="006A6E0A">
      <w:pPr>
        <w:ind w:firstLine="708"/>
        <w:jc w:val="both"/>
      </w:pPr>
      <w:r>
        <w:t>1</w:t>
      </w:r>
    </w:p>
    <w:p w:rsidR="006A6E0A" w:rsidRDefault="006A6E0A" w:rsidP="006A6E0A">
      <w:pPr>
        <w:ind w:firstLine="708"/>
        <w:jc w:val="both"/>
      </w:pPr>
      <w:r>
        <w:t>2</w:t>
      </w:r>
      <w:bookmarkStart w:id="0" w:name="_GoBack"/>
      <w:bookmarkEnd w:id="0"/>
    </w:p>
    <w:p w:rsidR="006A6E0A" w:rsidRDefault="006A6E0A" w:rsidP="006A6E0A">
      <w:pPr>
        <w:ind w:firstLine="708"/>
        <w:jc w:val="both"/>
      </w:pPr>
      <w:r>
        <w:t>3</w:t>
      </w:r>
    </w:p>
    <w:p w:rsidR="006A6E0A" w:rsidRDefault="006A6E0A" w:rsidP="006A6E0A">
      <w:pPr>
        <w:jc w:val="both"/>
      </w:pPr>
      <w:r>
        <w:t>Цели работы.</w:t>
      </w:r>
    </w:p>
    <w:p w:rsidR="006A6E0A" w:rsidRDefault="006A6E0A" w:rsidP="006A6E0A">
      <w:pPr>
        <w:jc w:val="both"/>
      </w:pPr>
      <w:r>
        <w:tab/>
        <w:t>Детальный разбор действий советских войск при проведен</w:t>
      </w:r>
      <w:r w:rsidR="002A3AB5">
        <w:t>ии</w:t>
      </w:r>
      <w:r>
        <w:t xml:space="preserve"> Белорусской операции</w:t>
      </w:r>
      <w:r w:rsidR="002A3AB5">
        <w:t>.</w:t>
      </w:r>
    </w:p>
    <w:p w:rsidR="002A3AB5" w:rsidRDefault="002A3AB5" w:rsidP="006A6E0A">
      <w:pPr>
        <w:jc w:val="both"/>
      </w:pPr>
    </w:p>
    <w:p w:rsidR="002A3AB5" w:rsidRDefault="002A3AB5" w:rsidP="006A6E0A">
      <w:pPr>
        <w:jc w:val="both"/>
      </w:pPr>
      <w:r>
        <w:t>Задачи.</w:t>
      </w:r>
    </w:p>
    <w:p w:rsidR="002A3AB5" w:rsidRDefault="002A3AB5" w:rsidP="006A6E0A">
      <w:pPr>
        <w:jc w:val="both"/>
      </w:pPr>
      <w:r>
        <w:tab/>
        <w:t>Описать все этапы проведения боевой операции, а так же попытки противодействия немцев советскому наступлению.</w:t>
      </w:r>
    </w:p>
    <w:p w:rsidR="002A3AB5" w:rsidRDefault="002A3AB5" w:rsidP="006A6E0A">
      <w:pPr>
        <w:jc w:val="both"/>
      </w:pPr>
    </w:p>
    <w:p w:rsidR="002A3AB5" w:rsidRDefault="002A3AB5" w:rsidP="006A6E0A">
      <w:pPr>
        <w:jc w:val="both"/>
      </w:pPr>
    </w:p>
    <w:p w:rsidR="00C15AF8" w:rsidRDefault="00C15AF8" w:rsidP="006A6E0A">
      <w:pPr>
        <w:jc w:val="both"/>
      </w:pPr>
      <w:r>
        <w:tab/>
      </w:r>
    </w:p>
    <w:p w:rsidR="00C15AF8" w:rsidRDefault="00C15AF8" w:rsidP="006A6E0A">
      <w:pPr>
        <w:jc w:val="both"/>
      </w:pPr>
    </w:p>
    <w:p w:rsidR="00C15AF8" w:rsidRDefault="00C15AF8" w:rsidP="006A6E0A">
      <w:pPr>
        <w:jc w:val="both"/>
      </w:pPr>
    </w:p>
    <w:p w:rsidR="00C15AF8" w:rsidRDefault="00C15AF8" w:rsidP="006A6E0A">
      <w:pPr>
        <w:jc w:val="both"/>
      </w:pPr>
    </w:p>
    <w:p w:rsidR="002A3AB5" w:rsidRDefault="00C15AF8" w:rsidP="00C15AF8">
      <w:pPr>
        <w:ind w:firstLine="708"/>
        <w:jc w:val="both"/>
      </w:pPr>
      <w:r>
        <w:t>Для того, чтобы лучше понять почему столь блестяще была проведена операция «Багратион» необходимо рассмотреть биографии военачальников РККА и немецких войск.</w:t>
      </w:r>
    </w:p>
    <w:sectPr w:rsidR="002A3AB5" w:rsidSect="009F57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2A3AB5"/>
    <w:rsid w:val="003B2693"/>
    <w:rsid w:val="005149FA"/>
    <w:rsid w:val="006A6E0A"/>
    <w:rsid w:val="009F577C"/>
    <w:rsid w:val="00B30B4B"/>
    <w:rsid w:val="00C1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0F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Великая</dc:creator>
  <cp:keywords/>
  <dc:description/>
  <cp:lastModifiedBy>Екатерина Великая</cp:lastModifiedBy>
  <cp:revision>1</cp:revision>
  <dcterms:created xsi:type="dcterms:W3CDTF">2016-10-30T16:47:00Z</dcterms:created>
  <dcterms:modified xsi:type="dcterms:W3CDTF">2016-10-30T18:54:00Z</dcterms:modified>
</cp:coreProperties>
</file>