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BF" w:rsidRPr="001823DA" w:rsidRDefault="00F92CBF" w:rsidP="00F92CBF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CB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F92CBF" w:rsidRDefault="00F92CBF" w:rsidP="00F92CBF">
      <w:pPr>
        <w:spacing w:line="360" w:lineRule="auto"/>
        <w:jc w:val="center"/>
        <w:rPr>
          <w:b/>
          <w:sz w:val="36"/>
          <w:szCs w:val="36"/>
        </w:rPr>
      </w:pPr>
    </w:p>
    <w:p w:rsidR="00F92CBF" w:rsidRPr="00F92CBF" w:rsidRDefault="00F92CBF" w:rsidP="00F92CBF">
      <w:pPr>
        <w:spacing w:line="360" w:lineRule="auto"/>
        <w:jc w:val="center"/>
        <w:rPr>
          <w:color w:val="FF0000"/>
        </w:rPr>
      </w:pPr>
      <w:r w:rsidRPr="00F92CBF">
        <w:rPr>
          <w:b/>
          <w:sz w:val="36"/>
          <w:szCs w:val="36"/>
        </w:rPr>
        <w:t xml:space="preserve"> </w:t>
      </w:r>
      <w:r w:rsidRPr="00F92CBF">
        <w:rPr>
          <w:rFonts w:ascii="Times New Roman" w:hAnsi="Times New Roman" w:cs="Times New Roman"/>
          <w:b/>
          <w:sz w:val="36"/>
          <w:szCs w:val="36"/>
        </w:rPr>
        <w:t>Арифметика музыки</w:t>
      </w:r>
    </w:p>
    <w:p w:rsid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 w:rsidR="00A97E2E">
        <w:rPr>
          <w:rFonts w:ascii="Times New Roman" w:hAnsi="Times New Roman" w:cs="Times New Roman"/>
          <w:sz w:val="28"/>
          <w:szCs w:val="28"/>
        </w:rPr>
        <w:t>: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Геннадий Владимирович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Маргаритов Виталий Сергеевич</w:t>
      </w:r>
    </w:p>
    <w:p w:rsidR="00F92CBF" w:rsidRPr="00F92CBF" w:rsidRDefault="00F92CBF" w:rsidP="00F92C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F92CBF" w:rsidRPr="00F92CBF" w:rsidRDefault="00F92CBF" w:rsidP="00F92C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F4323C" w:rsidRPr="00F4323C" w:rsidRDefault="00F4323C" w:rsidP="00F4323C">
      <w:pPr>
        <w:jc w:val="center"/>
        <w:rPr>
          <w:rFonts w:ascii="Times New Roman" w:hAnsi="Times New Roman" w:cs="Times New Roman"/>
          <w:b/>
          <w:sz w:val="28"/>
        </w:rPr>
      </w:pPr>
      <w:r w:rsidRPr="00F4323C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F4323C" w:rsidRPr="00B43760" w:rsidRDefault="000E4B56" w:rsidP="00F4323C">
      <w:pPr>
        <w:pStyle w:val="1"/>
        <w:rPr>
          <w:noProof/>
          <w:sz w:val="22"/>
          <w:szCs w:val="22"/>
        </w:rPr>
      </w:pPr>
      <w:r w:rsidRPr="000E4B56">
        <w:fldChar w:fldCharType="begin"/>
      </w:r>
      <w:r w:rsidR="00F4323C" w:rsidRPr="00B43760">
        <w:instrText xml:space="preserve"> TOC \o "1-3" \h \z \u </w:instrText>
      </w:r>
      <w:r w:rsidRPr="000E4B56">
        <w:fldChar w:fldCharType="separate"/>
      </w:r>
      <w:hyperlink w:anchor="_Toc420856888" w:history="1">
        <w:r w:rsidR="00F4323C" w:rsidRPr="00B43760">
          <w:rPr>
            <w:rStyle w:val="ab"/>
            <w:noProof/>
          </w:rPr>
          <w:t>Введение</w:t>
        </w:r>
        <w:r w:rsidR="00F4323C" w:rsidRPr="00B43760">
          <w:rPr>
            <w:noProof/>
            <w:webHidden/>
          </w:rPr>
          <w:tab/>
        </w:r>
        <w:r w:rsidR="00B43760" w:rsidRPr="00B43760">
          <w:rPr>
            <w:noProof/>
            <w:webHidden/>
          </w:rPr>
          <w:t>2</w:t>
        </w:r>
      </w:hyperlink>
    </w:p>
    <w:p w:rsidR="00F4323C" w:rsidRPr="00B43760" w:rsidRDefault="000E4B56" w:rsidP="00F4323C">
      <w:pPr>
        <w:pStyle w:val="1"/>
        <w:tabs>
          <w:tab w:val="left" w:pos="1418"/>
        </w:tabs>
        <w:rPr>
          <w:noProof/>
          <w:sz w:val="22"/>
          <w:szCs w:val="22"/>
        </w:rPr>
      </w:pPr>
      <w:hyperlink w:anchor="_Toc420856889" w:history="1">
        <w:r w:rsidR="00F4323C" w:rsidRPr="00B43760">
          <w:rPr>
            <w:rStyle w:val="ab"/>
            <w:noProof/>
          </w:rPr>
          <w:t>1.</w:t>
        </w:r>
        <w:r w:rsidR="00F4323C" w:rsidRPr="00B43760">
          <w:rPr>
            <w:noProof/>
            <w:sz w:val="22"/>
            <w:szCs w:val="22"/>
          </w:rPr>
          <w:tab/>
        </w:r>
        <w:r w:rsidR="00F4323C" w:rsidRPr="00B43760">
          <w:t>Физическое описание процессов колебаний и волн. Образование стоячих волн на примере колебаний струны.</w:t>
        </w:r>
        <w:r w:rsidR="00F4323C" w:rsidRPr="00B43760">
          <w:rPr>
            <w:noProof/>
            <w:webHidden/>
          </w:rPr>
          <w:tab/>
        </w:r>
        <w:r w:rsidR="00B43760" w:rsidRPr="00B43760">
          <w:rPr>
            <w:noProof/>
            <w:webHidden/>
          </w:rPr>
          <w:t>3</w:t>
        </w:r>
      </w:hyperlink>
    </w:p>
    <w:p w:rsidR="00F4323C" w:rsidRPr="00B43760" w:rsidRDefault="000E4B56" w:rsidP="00F4323C">
      <w:pPr>
        <w:pStyle w:val="2"/>
        <w:tabs>
          <w:tab w:val="left" w:pos="1760"/>
          <w:tab w:val="right" w:leader="dot" w:pos="9345"/>
        </w:tabs>
        <w:rPr>
          <w:noProof/>
          <w:sz w:val="22"/>
          <w:szCs w:val="22"/>
        </w:rPr>
      </w:pPr>
      <w:hyperlink w:anchor="_Toc420856890" w:history="1">
        <w:r w:rsidR="00F4323C" w:rsidRPr="00B43760">
          <w:rPr>
            <w:rStyle w:val="ab"/>
            <w:noProof/>
          </w:rPr>
          <w:t>1.1</w:t>
        </w:r>
        <w:r w:rsidR="00F4323C" w:rsidRPr="00B43760">
          <w:rPr>
            <w:noProof/>
            <w:sz w:val="22"/>
            <w:szCs w:val="22"/>
          </w:rPr>
          <w:tab/>
        </w:r>
        <w:r w:rsidR="00F4323C" w:rsidRPr="00B43760">
          <w:rPr>
            <w:rStyle w:val="ab"/>
            <w:noProof/>
          </w:rPr>
          <w:t>Периодичсекие процессы</w:t>
        </w:r>
        <w:r w:rsidR="00F4323C" w:rsidRPr="00B43760">
          <w:rPr>
            <w:noProof/>
            <w:webHidden/>
          </w:rPr>
          <w:tab/>
        </w:r>
        <w:r w:rsidR="006A69AE" w:rsidRPr="00B43760">
          <w:rPr>
            <w:noProof/>
            <w:webHidden/>
          </w:rPr>
          <w:t>3</w:t>
        </w:r>
      </w:hyperlink>
    </w:p>
    <w:p w:rsidR="00F4323C" w:rsidRPr="00B43760" w:rsidRDefault="000E4B56" w:rsidP="00DF0143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 w:rsidR="00F4323C" w:rsidRPr="00B43760">
          <w:rPr>
            <w:rStyle w:val="ab"/>
            <w:noProof/>
          </w:rPr>
          <w:t>1.2</w:t>
        </w:r>
        <w:r w:rsidR="00F4323C" w:rsidRPr="00B43760">
          <w:rPr>
            <w:noProof/>
            <w:sz w:val="22"/>
            <w:szCs w:val="22"/>
          </w:rPr>
          <w:tab/>
        </w:r>
        <w:r w:rsidR="006A69AE" w:rsidRPr="00B43760">
          <w:rPr>
            <w:rStyle w:val="ab"/>
            <w:noProof/>
          </w:rPr>
          <w:t>Гармонические колебания</w:t>
        </w:r>
        <w:r w:rsidR="00F4323C" w:rsidRPr="00B43760">
          <w:rPr>
            <w:noProof/>
            <w:webHidden/>
          </w:rPr>
          <w:tab/>
        </w:r>
        <w:r w:rsidR="006A69AE" w:rsidRPr="00B43760">
          <w:rPr>
            <w:noProof/>
            <w:webHidden/>
          </w:rPr>
          <w:t>3</w:t>
        </w:r>
      </w:hyperlink>
    </w:p>
    <w:p w:rsidR="006A69AE" w:rsidRPr="00B43760" w:rsidRDefault="006A69AE" w:rsidP="006A69AE">
      <w:pPr>
        <w:tabs>
          <w:tab w:val="left" w:pos="1021"/>
        </w:tabs>
        <w:rPr>
          <w:rFonts w:ascii="Times New Roman" w:hAnsi="Times New Roman" w:cs="Times New Roman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1.3      Физические условия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F4323C" w:rsidRPr="00B43760" w:rsidRDefault="00F4323C" w:rsidP="00DF0143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 xml:space="preserve">                    </w:t>
      </w:r>
      <w:r w:rsidRPr="00B43760">
        <w:rPr>
          <w:rFonts w:ascii="Times New Roman" w:hAnsi="Times New Roman" w:cs="Times New Roman"/>
          <w:sz w:val="28"/>
          <w:lang w:eastAsia="ru-RU"/>
        </w:rPr>
        <w:t>1.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4</w:t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      Волны </w:t>
      </w:r>
      <w:r w:rsidRPr="00B43760">
        <w:rPr>
          <w:rFonts w:ascii="Times New Roman" w:hAnsi="Times New Roman" w:cs="Times New Roman"/>
          <w:sz w:val="20"/>
          <w:lang w:eastAsia="ru-RU"/>
        </w:rPr>
        <w:t>……………………………………………………………………………...</w:t>
      </w:r>
      <w:r w:rsidR="00DF0143" w:rsidRPr="00B43760">
        <w:rPr>
          <w:rFonts w:ascii="Times New Roman" w:hAnsi="Times New Roman" w:cs="Times New Roman"/>
          <w:sz w:val="20"/>
          <w:lang w:eastAsia="ru-RU"/>
        </w:rPr>
        <w:t>............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F4323C" w:rsidRPr="00B43760" w:rsidRDefault="00DF0143" w:rsidP="006A69AE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rFonts w:ascii="Times New Roman" w:hAnsi="Times New Roman" w:cs="Times New Roman"/>
          <w:sz w:val="28"/>
          <w:lang w:eastAsia="ru-RU"/>
        </w:rPr>
        <w:t xml:space="preserve">              1.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5</w:t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      Стоячие волны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…………………………………………………………………………………</w:t>
      </w:r>
      <w:r w:rsidRPr="00B43760">
        <w:rPr>
          <w:rFonts w:ascii="Times New Roman" w:hAnsi="Times New Roman" w:cs="Times New Roman"/>
          <w:sz w:val="28"/>
          <w:lang w:eastAsia="ru-RU"/>
        </w:rPr>
        <w:t>7</w:t>
      </w:r>
    </w:p>
    <w:p w:rsidR="00F4323C" w:rsidRPr="00B43760" w:rsidRDefault="000E4B56" w:rsidP="006A69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420856892" w:history="1">
        <w:r w:rsidR="00F4323C" w:rsidRPr="00B43760">
          <w:rPr>
            <w:rStyle w:val="ab"/>
            <w:rFonts w:ascii="Times New Roman" w:hAnsi="Times New Roman" w:cs="Times New Roman"/>
            <w:noProof/>
            <w:sz w:val="28"/>
          </w:rPr>
          <w:t>2.</w:t>
        </w:r>
        <w:r w:rsidR="00F4323C" w:rsidRPr="00B43760">
          <w:rPr>
            <w:rFonts w:ascii="Times New Roman" w:hAnsi="Times New Roman" w:cs="Times New Roman"/>
            <w:noProof/>
          </w:rPr>
          <w:tab/>
        </w:r>
        <w:r w:rsidR="00DF0143" w:rsidRPr="00B43760">
          <w:rPr>
            <w:rFonts w:ascii="Times New Roman" w:hAnsi="Times New Roman" w:cs="Times New Roman"/>
            <w:sz w:val="28"/>
            <w:szCs w:val="24"/>
          </w:rPr>
          <w:t>Математическое описание построения музыкального ряда</w:t>
        </w:r>
        <w:r w:rsidR="00DF0143" w:rsidRPr="00B43760">
          <w:rPr>
            <w:rFonts w:ascii="Times New Roman" w:hAnsi="Times New Roman" w:cs="Times New Roman"/>
            <w:sz w:val="18"/>
            <w:szCs w:val="24"/>
          </w:rPr>
          <w:t>…………</w:t>
        </w:r>
        <w:r w:rsidR="0052488A" w:rsidRPr="00B43760">
          <w:rPr>
            <w:rFonts w:ascii="Times New Roman" w:hAnsi="Times New Roman" w:cs="Times New Roman"/>
            <w:sz w:val="18"/>
            <w:szCs w:val="24"/>
          </w:rPr>
          <w:t>………………………………………………………………………………………………………….……</w:t>
        </w:r>
        <w:r w:rsidR="006A69AE" w:rsidRPr="00B43760">
          <w:rPr>
            <w:rFonts w:ascii="Times New Roman" w:hAnsi="Times New Roman" w:cs="Times New Roman"/>
            <w:noProof/>
            <w:webHidden/>
            <w:sz w:val="28"/>
          </w:rPr>
          <w:t>9</w:t>
        </w:r>
      </w:hyperlink>
    </w:p>
    <w:p w:rsidR="00F4323C" w:rsidRPr="00B43760" w:rsidRDefault="000E4B56" w:rsidP="006A69AE">
      <w:pPr>
        <w:pStyle w:val="aa"/>
        <w:shd w:val="clear" w:color="auto" w:fill="FFFFFF"/>
        <w:spacing w:before="0" w:beforeAutospacing="0" w:after="0" w:afterAutospacing="0" w:line="360" w:lineRule="auto"/>
        <w:ind w:left="708" w:firstLine="284"/>
        <w:jc w:val="both"/>
        <w:rPr>
          <w:sz w:val="28"/>
        </w:rPr>
      </w:pPr>
      <w:hyperlink w:anchor="_Toc420856893" w:history="1">
        <w:r w:rsidR="00F4323C" w:rsidRPr="00B43760">
          <w:rPr>
            <w:rStyle w:val="ab"/>
            <w:noProof/>
          </w:rPr>
          <w:t>2.1</w:t>
        </w:r>
        <w:r w:rsidR="00F4323C" w:rsidRPr="00B43760">
          <w:rPr>
            <w:noProof/>
            <w:sz w:val="22"/>
            <w:szCs w:val="22"/>
          </w:rPr>
          <w:tab/>
        </w:r>
        <w:r w:rsidR="0052488A" w:rsidRPr="00B43760">
          <w:rPr>
            <w:bCs/>
            <w:sz w:val="28"/>
          </w:rPr>
          <w:t>Математическое описание построения музыкальной гаммы</w:t>
        </w:r>
        <w:r w:rsidR="0052488A" w:rsidRPr="00B43760">
          <w:rPr>
            <w:bCs/>
            <w:sz w:val="18"/>
          </w:rPr>
          <w:t>…………………………………………………………………………………………………………….</w:t>
        </w:r>
        <w:r w:rsidRPr="00B43760">
          <w:rPr>
            <w:noProof/>
            <w:webHidden/>
            <w:sz w:val="28"/>
          </w:rPr>
          <w:fldChar w:fldCharType="begin"/>
        </w:r>
        <w:r w:rsidR="00F4323C" w:rsidRPr="00B43760">
          <w:rPr>
            <w:noProof/>
            <w:webHidden/>
            <w:sz w:val="28"/>
          </w:rPr>
          <w:instrText xml:space="preserve"> PAGEREF _Toc420856893 \h </w:instrText>
        </w:r>
        <w:r w:rsidRPr="00B43760">
          <w:rPr>
            <w:noProof/>
            <w:webHidden/>
            <w:sz w:val="28"/>
          </w:rPr>
        </w:r>
        <w:r w:rsidRPr="00B43760">
          <w:rPr>
            <w:noProof/>
            <w:webHidden/>
            <w:sz w:val="28"/>
          </w:rPr>
          <w:fldChar w:fldCharType="separate"/>
        </w:r>
        <w:r w:rsidR="00F4323C" w:rsidRPr="00B43760">
          <w:rPr>
            <w:noProof/>
            <w:webHidden/>
            <w:sz w:val="28"/>
          </w:rPr>
          <w:t>1</w:t>
        </w:r>
        <w:r w:rsidR="006A69AE" w:rsidRPr="00B43760">
          <w:rPr>
            <w:noProof/>
            <w:webHidden/>
            <w:sz w:val="28"/>
          </w:rPr>
          <w:t>0</w:t>
        </w:r>
        <w:r w:rsidRPr="00B43760">
          <w:rPr>
            <w:noProof/>
            <w:webHidden/>
            <w:sz w:val="28"/>
          </w:rPr>
          <w:fldChar w:fldCharType="end"/>
        </w:r>
      </w:hyperlink>
    </w:p>
    <w:p w:rsidR="00F4323C" w:rsidRPr="00B43760" w:rsidRDefault="000E4B56" w:rsidP="00F4323C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4" w:history="1">
        <w:r w:rsidR="00F4323C" w:rsidRPr="00B43760">
          <w:rPr>
            <w:rStyle w:val="ab"/>
            <w:noProof/>
          </w:rPr>
          <w:t>2.2</w:t>
        </w:r>
        <w:r w:rsidR="0052488A" w:rsidRPr="00B43760">
          <w:rPr>
            <w:noProof/>
            <w:sz w:val="22"/>
            <w:szCs w:val="22"/>
          </w:rPr>
          <w:t xml:space="preserve">  </w:t>
        </w:r>
        <w:r w:rsidR="0052488A" w:rsidRPr="00B43760">
          <w:rPr>
            <w:noProof/>
            <w:szCs w:val="22"/>
          </w:rPr>
          <w:t>Звук струн</w:t>
        </w:r>
        <w:r w:rsidR="00F4323C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F4323C" w:rsidRPr="00B43760">
          <w:rPr>
            <w:noProof/>
            <w:webHidden/>
          </w:rPr>
          <w:instrText xml:space="preserve"> PAGEREF _Toc420856894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F4323C" w:rsidRPr="00B43760">
          <w:rPr>
            <w:noProof/>
            <w:webHidden/>
          </w:rPr>
          <w:t>1</w:t>
        </w:r>
        <w:r w:rsidR="006A69AE" w:rsidRPr="00B43760">
          <w:rPr>
            <w:noProof/>
            <w:webHidden/>
          </w:rPr>
          <w:t>0</w:t>
        </w:r>
        <w:r w:rsidRPr="00B43760">
          <w:rPr>
            <w:noProof/>
            <w:webHidden/>
          </w:rPr>
          <w:fldChar w:fldCharType="end"/>
        </w:r>
      </w:hyperlink>
    </w:p>
    <w:p w:rsidR="0052488A" w:rsidRPr="00B43760" w:rsidRDefault="0052488A" w:rsidP="006A69A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2.3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B43760">
        <w:rPr>
          <w:rFonts w:ascii="Times New Roman" w:hAnsi="Times New Roman" w:cs="Times New Roman"/>
          <w:sz w:val="28"/>
          <w:lang w:eastAsia="ru-RU"/>
        </w:rPr>
        <w:t>Колебания струн монохорда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……………………………………...................................</w:t>
      </w:r>
      <w:r w:rsidRPr="00B43760">
        <w:rPr>
          <w:rFonts w:ascii="Times New Roman" w:hAnsi="Times New Roman" w:cs="Times New Roman"/>
          <w:sz w:val="28"/>
          <w:lang w:eastAsia="ru-RU"/>
        </w:rPr>
        <w:t>1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1</w:t>
      </w:r>
    </w:p>
    <w:p w:rsidR="0052488A" w:rsidRPr="00B43760" w:rsidRDefault="0052488A" w:rsidP="006A69AE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B43760">
        <w:rPr>
          <w:rFonts w:ascii="Times New Roman" w:hAnsi="Times New Roman" w:cs="Times New Roman"/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2.4  Смычковые музыкальные инструменты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</w:t>
      </w:r>
      <w:r w:rsidRPr="00B43760">
        <w:rPr>
          <w:rFonts w:ascii="Times New Roman" w:hAnsi="Times New Roman" w:cs="Times New Roman"/>
          <w:sz w:val="28"/>
          <w:lang w:eastAsia="ru-RU"/>
        </w:rPr>
        <w:t>1</w:t>
      </w:r>
      <w:r w:rsidR="006A69AE" w:rsidRPr="00B43760">
        <w:rPr>
          <w:rFonts w:ascii="Times New Roman" w:hAnsi="Times New Roman" w:cs="Times New Roman"/>
          <w:sz w:val="28"/>
          <w:lang w:eastAsia="ru-RU"/>
        </w:rPr>
        <w:t>2</w:t>
      </w:r>
    </w:p>
    <w:p w:rsidR="00F4323C" w:rsidRPr="00B43760" w:rsidRDefault="000E4B56" w:rsidP="00F4323C">
      <w:pPr>
        <w:pStyle w:val="1"/>
        <w:rPr>
          <w:noProof/>
          <w:sz w:val="22"/>
          <w:szCs w:val="22"/>
        </w:rPr>
      </w:pPr>
      <w:hyperlink w:anchor="_Toc420856895" w:history="1">
        <w:r w:rsidR="00F4323C" w:rsidRPr="00B43760">
          <w:rPr>
            <w:rStyle w:val="ab"/>
            <w:noProof/>
          </w:rPr>
          <w:t>Заключение</w:t>
        </w:r>
        <w:r w:rsidR="00F4323C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F4323C" w:rsidRPr="00B43760">
          <w:rPr>
            <w:noProof/>
            <w:webHidden/>
          </w:rPr>
          <w:instrText xml:space="preserve"> PAGEREF _Toc420856895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F4323C" w:rsidRPr="00B43760">
          <w:rPr>
            <w:noProof/>
            <w:webHidden/>
          </w:rPr>
          <w:t>1</w:t>
        </w:r>
        <w:r w:rsidR="006A69AE" w:rsidRPr="00B43760">
          <w:rPr>
            <w:noProof/>
            <w:webHidden/>
          </w:rPr>
          <w:t>2</w:t>
        </w:r>
        <w:r w:rsidRPr="00B43760">
          <w:rPr>
            <w:noProof/>
            <w:webHidden/>
          </w:rPr>
          <w:fldChar w:fldCharType="end"/>
        </w:r>
      </w:hyperlink>
    </w:p>
    <w:p w:rsidR="00F4323C" w:rsidRPr="00B43760" w:rsidRDefault="000E4B56" w:rsidP="00F4323C">
      <w:pPr>
        <w:pStyle w:val="1"/>
        <w:rPr>
          <w:noProof/>
        </w:rPr>
      </w:pPr>
      <w:hyperlink w:anchor="_Toc420856896" w:history="1">
        <w:r w:rsidR="00F4323C" w:rsidRPr="00B43760">
          <w:rPr>
            <w:rStyle w:val="ab"/>
            <w:noProof/>
          </w:rPr>
          <w:t>Список литературы</w:t>
        </w:r>
        <w:r w:rsidR="00F4323C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F4323C" w:rsidRPr="00B43760">
          <w:rPr>
            <w:noProof/>
            <w:webHidden/>
          </w:rPr>
          <w:instrText xml:space="preserve"> PAGEREF _Toc420856896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F4323C" w:rsidRPr="00B43760">
          <w:rPr>
            <w:noProof/>
            <w:webHidden/>
          </w:rPr>
          <w:t>1</w:t>
        </w:r>
        <w:r w:rsidR="006A69AE" w:rsidRPr="00B43760">
          <w:rPr>
            <w:noProof/>
            <w:webHidden/>
          </w:rPr>
          <w:t>2</w:t>
        </w:r>
        <w:r w:rsidRPr="00B43760">
          <w:rPr>
            <w:noProof/>
            <w:webHidden/>
          </w:rPr>
          <w:fldChar w:fldCharType="end"/>
        </w:r>
      </w:hyperlink>
    </w:p>
    <w:p w:rsidR="002759C9" w:rsidRPr="00233DAD" w:rsidRDefault="000E4B56" w:rsidP="00DF014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43760">
        <w:rPr>
          <w:rFonts w:ascii="Times New Roman" w:hAnsi="Times New Roman" w:cs="Times New Roman"/>
        </w:rPr>
        <w:fldChar w:fldCharType="end"/>
      </w:r>
      <w:r w:rsidR="002759C9" w:rsidRPr="00233DAD"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данной теме обусловлен тем, что мне нравиться музыка и мне нравиться заниматься ей, но также я увлекаюсь математикой и физикой. Мне стало интересно, как физика и математика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с музыкой. 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Что вообще такое музыка? Как считал немецкий философ, математик и физик Готфрид Лейбниц: «Музыка-это бессознательное упражнение души в арифметике». Если переосмыслить слова Лейбница, то мы можем предположить, что мы каждый день тренируем арифметику. 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Приведу пример: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Ухо человека очень чувствительно, и если частота звука возрастёт хотя бы на 1-2 герца, то мы поймём, что звук повысился. 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Вот ещё один пример: Возьмём число сто. Представим его как десять десятков. Рядом положим линейку и увидим, что десятки обозначены большими чёрточками. Это и есть каркас. А в каркасе размещается единицы, у них чёрточки поменьше. Мы вспомнили это </w:t>
      </w:r>
      <w:r w:rsidRPr="00233D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того, чтобы сравнить этот пример с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музыкальным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рядом. У диапазона звуков, которыми мы обладаем, тоже есть каркас – он делится на октавы. В музыке каждый восьмой звук (не считая чёрных клавиш) закрывает октаву и начинает следующую.</w:t>
      </w:r>
    </w:p>
    <w:p w:rsidR="006A7586" w:rsidRPr="006A7586" w:rsidRDefault="006A7586" w:rsidP="006A7586">
      <w:pPr>
        <w:pStyle w:val="aa"/>
        <w:shd w:val="clear" w:color="auto" w:fill="FFFFFF"/>
        <w:spacing w:before="0" w:beforeAutospacing="0" w:after="201" w:afterAutospacing="0"/>
        <w:rPr>
          <w:color w:val="000000"/>
          <w:szCs w:val="22"/>
        </w:rPr>
      </w:pPr>
      <w:r w:rsidRPr="006A7586">
        <w:rPr>
          <w:color w:val="000000"/>
          <w:szCs w:val="22"/>
        </w:rPr>
        <w:t xml:space="preserve">Актуальность: Математика и музыка – два школьных предмета, два полюса человеческой культуры. Слушая, музыку мы попадаем в волшебный мир звуков и открываем в ней совершенство, простоту и гармонию. Решая математические задачи, мы погружаемся в строгое пространство чисел. И не задумываясь о том, что мир звуков и пространство чисел издавна тесно </w:t>
      </w:r>
      <w:proofErr w:type="gramStart"/>
      <w:r w:rsidRPr="006A7586">
        <w:rPr>
          <w:color w:val="000000"/>
          <w:szCs w:val="22"/>
        </w:rPr>
        <w:t>связаны</w:t>
      </w:r>
      <w:proofErr w:type="gramEnd"/>
      <w:r w:rsidRPr="006A7586">
        <w:rPr>
          <w:color w:val="000000"/>
          <w:szCs w:val="22"/>
        </w:rPr>
        <w:t xml:space="preserve"> друг с другом.</w:t>
      </w:r>
    </w:p>
    <w:p w:rsidR="006A7586" w:rsidRPr="006A7586" w:rsidRDefault="006A7586" w:rsidP="006A7586">
      <w:pPr>
        <w:pStyle w:val="aa"/>
        <w:shd w:val="clear" w:color="auto" w:fill="FFFFFF"/>
        <w:spacing w:before="0" w:beforeAutospacing="0" w:after="201" w:afterAutospacing="0"/>
        <w:rPr>
          <w:color w:val="000000"/>
          <w:szCs w:val="22"/>
        </w:rPr>
      </w:pPr>
      <w:r w:rsidRPr="006A7586">
        <w:rPr>
          <w:color w:val="000000"/>
          <w:szCs w:val="22"/>
        </w:rPr>
        <w:t>И что если попробовать определенным образом переложить ноты на числа. Будет ли наблюдаться в этом числовом ряду закономерность? Если такая связь существует, то можно предположить обратное, что ряд чисел имеет свое музыкальное звучание. В этом и актуальность моего исследования.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Цель: Выяснить и разобраться, как же всё-таки музыка связана с математикой.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Изучить информацию по данной теме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Систематизировать полученную информацию в соответствии с целью работы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Описать виды колебаний, волны и их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применение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элементы акустики</w:t>
      </w:r>
    </w:p>
    <w:p w:rsidR="002759C9" w:rsidRPr="00233DAD" w:rsidRDefault="002759C9" w:rsidP="002759C9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Написать единый текст.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Первая глава: Физическое описание процессов колебаний и волн. Образование стоячих волн на примере колебаний струны.</w:t>
      </w:r>
    </w:p>
    <w:p w:rsidR="002759C9" w:rsidRPr="006A7586" w:rsidRDefault="002759C9" w:rsidP="00F4323C">
      <w:pPr>
        <w:pStyle w:val="a9"/>
        <w:ind w:left="-131"/>
        <w:jc w:val="both"/>
        <w:rPr>
          <w:rFonts w:ascii="Times New Roman" w:hAnsi="Times New Roman"/>
          <w:b/>
          <w:i/>
          <w:sz w:val="24"/>
          <w:szCs w:val="24"/>
        </w:rPr>
      </w:pPr>
      <w:r w:rsidRPr="00233DAD">
        <w:rPr>
          <w:rFonts w:ascii="Times New Roman" w:hAnsi="Times New Roman"/>
          <w:b/>
          <w:i/>
          <w:sz w:val="24"/>
          <w:szCs w:val="24"/>
        </w:rPr>
        <w:t>Периодические процессы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</w:rPr>
        <w:t>В жизни мы часто замечаем такие временные процессы, как: смена дня и ночи, вращение Луны вокруг Земли и т.д. Периодические процессы можем наблюдать в технике, например, колебание маятника, или движение частей машин. В таких явлениях какая-нибудь величина измеряется через определённое время-период.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Периодическая величина (математическое определение)</w:t>
      </w:r>
      <w:r w:rsidRPr="00233DAD">
        <w:rPr>
          <w:rFonts w:ascii="Times New Roman" w:hAnsi="Times New Roman"/>
          <w:sz w:val="24"/>
          <w:szCs w:val="24"/>
        </w:rPr>
        <w:t xml:space="preserve">: если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/>
          <w:b/>
          <w:sz w:val="24"/>
          <w:szCs w:val="24"/>
        </w:rPr>
        <w:t>(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)</w:t>
      </w:r>
      <w:r w:rsidRPr="00233DAD">
        <w:rPr>
          <w:rFonts w:ascii="Times New Roman" w:hAnsi="Times New Roman"/>
          <w:sz w:val="24"/>
          <w:szCs w:val="24"/>
        </w:rPr>
        <w:t xml:space="preserve"> есть периодическая функция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 с периодом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, то при любом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 функция 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/>
          <w:b/>
          <w:sz w:val="24"/>
          <w:szCs w:val="24"/>
        </w:rPr>
        <w:t>(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+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)=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/>
          <w:b/>
          <w:sz w:val="24"/>
          <w:szCs w:val="24"/>
        </w:rPr>
        <w:t>(</w:t>
      </w:r>
      <w:r w:rsidRPr="00233DAD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b/>
          <w:sz w:val="24"/>
          <w:szCs w:val="24"/>
        </w:rPr>
        <w:t>)</w:t>
      </w:r>
      <w:r w:rsidRPr="00233DAD">
        <w:rPr>
          <w:rFonts w:ascii="Times New Roman" w:hAnsi="Times New Roman"/>
          <w:sz w:val="24"/>
          <w:szCs w:val="24"/>
        </w:rPr>
        <w:t>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Периодическая величина (физическое определение)</w:t>
      </w:r>
      <w:r w:rsidRPr="00233DAD">
        <w:rPr>
          <w:rFonts w:ascii="Times New Roman" w:hAnsi="Times New Roman"/>
          <w:sz w:val="24"/>
          <w:szCs w:val="24"/>
        </w:rPr>
        <w:t xml:space="preserve">: величина, которая воспроизводится через определённый промежуток времени </w:t>
      </w:r>
      <w:r w:rsidRPr="00233DAD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Pr="00233DAD">
        <w:rPr>
          <w:rFonts w:ascii="Times New Roman" w:hAnsi="Times New Roman"/>
          <w:sz w:val="24"/>
          <w:szCs w:val="24"/>
        </w:rPr>
        <w:t xml:space="preserve">, называемый </w:t>
      </w:r>
      <w:r w:rsidRPr="00233DAD">
        <w:rPr>
          <w:rFonts w:ascii="Times New Roman" w:hAnsi="Times New Roman"/>
          <w:i/>
          <w:sz w:val="24"/>
          <w:szCs w:val="24"/>
        </w:rPr>
        <w:t>периодом</w:t>
      </w:r>
      <w:r w:rsidRPr="00233DAD">
        <w:rPr>
          <w:rFonts w:ascii="Times New Roman" w:hAnsi="Times New Roman"/>
          <w:sz w:val="24"/>
          <w:szCs w:val="24"/>
        </w:rPr>
        <w:t>.</w:t>
      </w:r>
    </w:p>
    <w:p w:rsidR="002759C9" w:rsidRPr="00233DAD" w:rsidRDefault="002759C9" w:rsidP="002759C9">
      <w:pPr>
        <w:pStyle w:val="a9"/>
        <w:ind w:left="-131"/>
        <w:jc w:val="both"/>
        <w:rPr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Период</w:t>
      </w:r>
      <w:r w:rsidRPr="00233DAD">
        <w:rPr>
          <w:rFonts w:ascii="Times New Roman" w:hAnsi="Times New Roman"/>
          <w:sz w:val="24"/>
          <w:szCs w:val="24"/>
        </w:rPr>
        <w:t>: время одного полного колебания.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Колебание</w:t>
      </w:r>
      <w:r w:rsidRPr="00233DAD">
        <w:rPr>
          <w:rFonts w:ascii="Times New Roman" w:hAnsi="Times New Roman"/>
          <w:sz w:val="24"/>
          <w:szCs w:val="24"/>
        </w:rPr>
        <w:t xml:space="preserve"> - </w:t>
      </w:r>
      <w:r w:rsidRPr="00233D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это повторяющийся в той или иной степени во времени процесс изменения состояний системы около точки равновесия.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  <w:u w:val="single"/>
        </w:rPr>
        <w:t>Волновой процесс</w:t>
      </w:r>
      <w:r w:rsidRPr="00233DAD">
        <w:rPr>
          <w:rFonts w:ascii="Times New Roman" w:hAnsi="Times New Roman"/>
          <w:sz w:val="24"/>
          <w:szCs w:val="24"/>
        </w:rPr>
        <w:t xml:space="preserve"> - совокупность колебаний всех частиц, </w:t>
      </w:r>
      <w:proofErr w:type="gramStart"/>
      <w:r w:rsidRPr="00233DAD">
        <w:rPr>
          <w:rFonts w:ascii="Times New Roman" w:hAnsi="Times New Roman"/>
          <w:sz w:val="24"/>
          <w:szCs w:val="24"/>
        </w:rPr>
        <w:t>при</w:t>
      </w:r>
      <w:proofErr w:type="gramEnd"/>
      <w:r w:rsidRPr="00233DAD">
        <w:rPr>
          <w:rFonts w:ascii="Times New Roman" w:hAnsi="Times New Roman"/>
          <w:sz w:val="24"/>
          <w:szCs w:val="24"/>
        </w:rPr>
        <w:t xml:space="preserve"> которой колебания передаются от одной частицы к другой. </w:t>
      </w:r>
      <w:r w:rsidRPr="00233DAD">
        <w:rPr>
          <w:rFonts w:ascii="Times New Roman" w:hAnsi="Times New Roman"/>
          <w:sz w:val="24"/>
          <w:szCs w:val="24"/>
          <w:u w:val="single"/>
        </w:rPr>
        <w:t>Волна</w:t>
      </w:r>
      <w:r w:rsidRPr="00233DAD">
        <w:rPr>
          <w:rFonts w:ascii="Times New Roman" w:hAnsi="Times New Roman"/>
          <w:sz w:val="24"/>
          <w:szCs w:val="24"/>
        </w:rPr>
        <w:t xml:space="preserve"> – процесс распространения колебаний в пространстве от одних точек среды к другим.</w:t>
      </w:r>
    </w:p>
    <w:p w:rsidR="002759C9" w:rsidRPr="00233DAD" w:rsidRDefault="002759C9" w:rsidP="002759C9">
      <w:pPr>
        <w:pStyle w:val="a9"/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6A7586" w:rsidRDefault="002759C9" w:rsidP="00F4323C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b/>
          <w:i/>
          <w:sz w:val="24"/>
          <w:szCs w:val="24"/>
        </w:rPr>
      </w:pPr>
      <w:r w:rsidRPr="00233DAD">
        <w:rPr>
          <w:rFonts w:ascii="Times New Roman" w:hAnsi="Times New Roman"/>
          <w:b/>
          <w:i/>
          <w:sz w:val="24"/>
          <w:szCs w:val="24"/>
        </w:rPr>
        <w:lastRenderedPageBreak/>
        <w:t>Гармонические колебания</w:t>
      </w: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</w:rPr>
        <w:t>Гармонические колебания-колебания, в которых изменение величины происходит по синусоидальному (</w:t>
      </w:r>
      <w:proofErr w:type="spellStart"/>
      <w:r w:rsidRPr="00233DAD">
        <w:rPr>
          <w:rFonts w:ascii="Times New Roman" w:hAnsi="Times New Roman"/>
          <w:sz w:val="24"/>
          <w:szCs w:val="24"/>
        </w:rPr>
        <w:t>косинусоидальному</w:t>
      </w:r>
      <w:proofErr w:type="spellEnd"/>
      <w:r w:rsidRPr="00233DAD">
        <w:rPr>
          <w:rFonts w:ascii="Times New Roman" w:hAnsi="Times New Roman"/>
          <w:sz w:val="24"/>
          <w:szCs w:val="24"/>
        </w:rPr>
        <w:t>) закону.</w:t>
      </w: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  <w:r w:rsidRPr="00233DAD">
        <w:rPr>
          <w:rFonts w:ascii="Times New Roman" w:hAnsi="Times New Roman"/>
          <w:sz w:val="24"/>
          <w:szCs w:val="24"/>
        </w:rPr>
        <w:t xml:space="preserve">Вот пример: проекция точки движется равномерно по окружности и изменяется со временем по синусоидальному закону. Если у окружности радиус = </w:t>
      </w:r>
      <w:r w:rsidRPr="00233DAD">
        <w:rPr>
          <w:rFonts w:ascii="Times New Roman" w:hAnsi="Times New Roman"/>
          <w:sz w:val="24"/>
          <w:szCs w:val="24"/>
          <w:lang w:val="en-US"/>
        </w:rPr>
        <w:t>R</w:t>
      </w:r>
      <w:r w:rsidRPr="00233DAD">
        <w:rPr>
          <w:rFonts w:ascii="Times New Roman" w:hAnsi="Times New Roman"/>
          <w:sz w:val="24"/>
          <w:szCs w:val="24"/>
        </w:rPr>
        <w:t xml:space="preserve"> и угловая скорость вращения точки 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233DAD">
        <w:rPr>
          <w:rFonts w:ascii="Times New Roman" w:hAnsi="Times New Roman"/>
          <w:sz w:val="24"/>
          <w:szCs w:val="24"/>
        </w:rPr>
        <w:t xml:space="preserve">, то проекция </w:t>
      </w:r>
      <w:r w:rsidRPr="00233DAD">
        <w:rPr>
          <w:rFonts w:ascii="Times New Roman" w:hAnsi="Times New Roman"/>
          <w:sz w:val="24"/>
          <w:szCs w:val="24"/>
          <w:lang w:val="en-US"/>
        </w:rPr>
        <w:t>x</w:t>
      </w:r>
      <w:r w:rsidRPr="00233DAD">
        <w:rPr>
          <w:rFonts w:ascii="Times New Roman" w:hAnsi="Times New Roman"/>
          <w:sz w:val="24"/>
          <w:szCs w:val="24"/>
        </w:rPr>
        <w:t xml:space="preserve"> равна</w:t>
      </w: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x=R sinα=R sin ωt</m:t>
          </m:r>
        </m:oMath>
      </m:oMathPara>
    </w:p>
    <w:p w:rsidR="002759C9" w:rsidRPr="00233DAD" w:rsidRDefault="002759C9" w:rsidP="002759C9">
      <w:pPr>
        <w:pStyle w:val="a9"/>
        <w:tabs>
          <w:tab w:val="left" w:pos="2385"/>
        </w:tabs>
        <w:ind w:left="-13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Период изменения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 xml:space="preserve">x, </w:t>
      </w:r>
      <w:r w:rsidRPr="00233DAD">
        <w:rPr>
          <w:rFonts w:ascii="Times New Roman" w:hAnsi="Times New Roman" w:cs="Times New Roman"/>
          <w:sz w:val="24"/>
          <w:szCs w:val="24"/>
        </w:rPr>
        <w:t>очевидно, равен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den>
          </m:f>
        </m:oMath>
      </m:oMathPara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Через время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33DAD">
        <w:rPr>
          <w:rFonts w:ascii="Times New Roman" w:hAnsi="Times New Roman" w:cs="Times New Roman"/>
          <w:sz w:val="24"/>
          <w:szCs w:val="24"/>
        </w:rPr>
        <w:t xml:space="preserve">, и через время одного оборота точки, весь процесс в точности повторится. Следовательно, </w:t>
      </w:r>
      <w:r w:rsidRPr="00233DAD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233DAD">
        <w:rPr>
          <w:rFonts w:ascii="Times New Roman" w:hAnsi="Times New Roman" w:cs="Times New Roman"/>
          <w:sz w:val="24"/>
          <w:szCs w:val="24"/>
        </w:rPr>
        <w:t xml:space="preserve">-период гармонических колебаний, 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 </m:t>
        </m:r>
      </m:oMath>
      <w:proofErr w:type="gramStart"/>
      <w:r w:rsidRPr="00233DAD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>иклическая частота гармонических колебаний.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  <w:u w:val="single"/>
        </w:rPr>
        <w:t>Частота колебания</w:t>
      </w:r>
      <w:r w:rsidRPr="00233DAD">
        <w:rPr>
          <w:rFonts w:ascii="Times New Roman" w:hAnsi="Times New Roman" w:cs="Times New Roman"/>
          <w:sz w:val="24"/>
          <w:szCs w:val="24"/>
        </w:rPr>
        <w:t xml:space="preserve"> - число колебаний за единицу времени.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Частоту измеряют в герцах. 1 герц=1 колебание/сек.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Физические условия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Например, возьмём пример с маятником. Сначала, нужно подвесить грузик на нить, потом отклонить его от положения равновесия в сторону и отпустить. Грузик будет двигаться к положению равновесия с каким-то ускорением, возникающее под действием силы нити и силы тяжести. Когда грузик достигнет положения равновесия, где ускорение=0, грузик по инерции пройдёт положение равновесия и будет тормозить с той же силой, которая его ускоряла ранее. Грузик остановится и пойдёт обратно. Именно так возникают собственные колебания. Они называются собственными, так как во время колебаний грузик находиться под действием сил, который определены физическим устройством маятника, анне других тел.</w:t>
      </w:r>
    </w:p>
    <w:p w:rsidR="002759C9" w:rsidRPr="00233DAD" w:rsidRDefault="002759C9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Рассмотрим собственные колебания маятника:</w:t>
      </w:r>
    </w:p>
    <w:p w:rsidR="002759C9" w:rsidRPr="00233DAD" w:rsidRDefault="000E4B56" w:rsidP="00275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1" style="position:absolute;left:0;text-align:left;margin-left:326.5pt;margin-top:34.1pt;width:126.75pt;height:207pt;z-index:251665408" coordorigin="8504,7936" coordsize="2535,4140">
            <v:group id="_x0000_s1032" style="position:absolute;left:8504;top:7936;width:2535;height:4140" coordorigin="8499,5450" coordsize="2535,41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9946;top:8121;width:754;height:0;flip:x" o:connectortype="straight" strokecolor="red" strokeweight="1pt">
                <v:stroke endarrow="block"/>
              </v:shape>
              <v:group id="_x0000_s1034" style="position:absolute;left:8499;top:5450;width:2535;height:4140" coordorigin="8499,5450" coordsize="2535,4140">
                <v:oval id="_x0000_s1035" style="position:absolute;left:10515;top:7920;width:402;height:402">
                  <v:stroke dashstyle="dash"/>
                </v:oval>
                <v:shape id="_x0000_s1036" type="#_x0000_t32" style="position:absolute;left:9260;top:5593;width:33;height:3064;flip:x" o:connectortype="straight"/>
                <v:oval id="_x0000_s1037" style="position:absolute;left:9077;top:8657;width:418;height:418">
                  <v:stroke dashstyle="dash"/>
                </v:oval>
                <v:shape id="_x0000_s1038" type="#_x0000_t32" style="position:absolute;left:9260;top:8221;width:0;height:1290" o:connectortype="straight" strokecolor="#0070c0" strokeweight="1.5pt">
                  <v:stroke startarrow="block" endarrow="block"/>
                  <v:shadow type="perspective" color="#243f60 [1604]" opacity=".5" offset="1pt" offset2="-1pt"/>
                </v:shape>
                <v:shape id="_x0000_s1039" type="#_x0000_t32" style="position:absolute;left:9293;top:5593;width:1306;height:2427" o:connectortype="straight"/>
                <v:shape id="_x0000_s1040" type="#_x0000_t32" style="position:absolute;left:10365;top:7619;width:669;height:1038" o:connectortype="straight" strokecolor="#0070c0" strokeweight="1pt">
                  <v:stroke startarrow="block" endarrow="block"/>
                </v:shape>
                <v:shape id="_x0000_s1041" type="#_x0000_t32" style="position:absolute;left:10700;top:8322;width:0;height:637" o:connectortype="straight" strokecolor="#0070c0" strokeweight="1pt">
                  <v:stroke endarrow="block"/>
                </v:shape>
                <v:shape id="_x0000_s1042" type="#_x0000_t32" style="position:absolute;left:10700;top:8657;width:334;height:334;flip:x" o:connectortype="straight">
                  <v:stroke dashstyle="dash"/>
                </v:shape>
                <v:shape id="_x0000_s1043" type="#_x0000_t32" style="position:absolute;left:10365;top:8540;width:335;height:419" o:connectortype="straight">
                  <v:stroke dashstyle="dash"/>
                </v:shape>
                <v:rect id="_x0000_s1044" style="position:absolute;left:8623;top:5450;width:1424;height:143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5" type="#_x0000_t19" style="position:absolute;left:9489;top:8217;width:1021;height:653;rotation:154610fd;flip:y" coordsize="21530,21600" adj=",-301388" path="wr-21600,,21600,43200,,,21530,19868nfewr-21600,,21600,43200,,,21530,19868l,21600nsxe">
                  <v:stroke dashstyle="dash"/>
                  <v:path o:connectlocs="0,0;21530,19868;0,216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8723;top:8020;width:453;height:436;mso-width-relative:margin;mso-height-relative:margin" stroked="f">
                  <v:textbox style="mso-next-textbox:#_x0000_s1046">
                    <w:txbxContent>
                      <w:p w:rsidR="004F1F31" w:rsidRPr="00A65DEF" w:rsidRDefault="004F1F31" w:rsidP="004F1F31">
                        <w:pPr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_x0000_s1047" type="#_x0000_t202" style="position:absolute;left:8499;top:9075;width:677;height:515;mso-width-relative:margin;mso-height-relative:margin" stroked="f">
                  <v:textbox style="mso-next-textbox:#_x0000_s1047">
                    <w:txbxContent>
                      <w:p w:rsidR="004F1F31" w:rsidRPr="00A65DEF" w:rsidRDefault="004F1F31" w:rsidP="004F1F3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proofErr w:type="gramStart"/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_x0000_s1048" type="#_x0000_t202" style="position:absolute;left:9795;top:7543;width:431;height:477;mso-width-relative:margin;mso-height-relative:margin" stroked="f">
                  <v:textbox style="mso-next-textbox:#_x0000_s1048">
                    <w:txbxContent>
                      <w:p w:rsidR="004F1F31" w:rsidRPr="00A65DEF" w:rsidRDefault="004F1F31" w:rsidP="004F1F31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</w:pPr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F</w:t>
                        </w:r>
                      </w:p>
                      <w:p w:rsidR="004F1F31" w:rsidRDefault="004F1F31" w:rsidP="004F1F31"/>
                    </w:txbxContent>
                  </v:textbox>
                </v:shape>
                <v:shape id="_x0000_s1049" type="#_x0000_t202" style="position:absolute;left:10510;top:7267;width:407;height:486;mso-width-relative:margin;mso-height-relative:margin" stroked="f">
                  <v:textbox style="mso-next-textbox:#_x0000_s1049">
                    <w:txbxContent>
                      <w:p w:rsidR="004F1F31" w:rsidRPr="00A65DEF" w:rsidRDefault="004F1F31" w:rsidP="004F1F31">
                        <w:pPr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T</w:t>
                        </w:r>
                      </w:p>
                      <w:p w:rsidR="004F1F31" w:rsidRDefault="004F1F31" w:rsidP="004F1F31"/>
                    </w:txbxContent>
                  </v:textbox>
                </v:shape>
                <v:shape id="_x0000_s1050" type="#_x0000_t202" style="position:absolute;left:10357;top:8996;width:677;height:515;mso-width-relative:margin;mso-height-relative:margin" stroked="f">
                  <v:textbox style="mso-next-textbox:#_x0000_s1050">
                    <w:txbxContent>
                      <w:p w:rsidR="004F1F31" w:rsidRPr="00A65DEF" w:rsidRDefault="004F1F31" w:rsidP="004F1F3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</w:rPr>
                        </w:pPr>
                        <w:proofErr w:type="gramStart"/>
                        <w:r w:rsidRPr="00A65DEF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28"/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shape id="_x0000_s1051" type="#_x0000_t202" style="position:absolute;left:9921;top:8673;width:441;height:520;mso-width-relative:margin;mso-height-relative:margin" stroked="f">
              <v:textbox style="mso-next-textbox:#_x0000_s1051">
                <w:txbxContent>
                  <w:p w:rsidR="004F1F31" w:rsidRPr="00654AD2" w:rsidRDefault="004F1F31" w:rsidP="004F1F31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</w:rPr>
                    </w:pPr>
                    <w:proofErr w:type="gramStart"/>
                    <w:r w:rsidRPr="00654AD2">
                      <w:rPr>
                        <w:rFonts w:ascii="Times New Roman" w:hAnsi="Times New Roman" w:cs="Times New Roman"/>
                        <w:b/>
                        <w:i/>
                        <w:sz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52" type="#_x0000_t19" style="position:absolute;left:9298;top:8452;width:202;height:223;flip:y" coordsize="21600,27768" adj=",1087338" path="wr-21600,,21600,43200,,,20701,27768nfewr-21600,,21600,43200,,,20701,27768l,21600nsxe">
              <v:path o:connectlocs="0,0;20701,27768;0,21600"/>
            </v:shape>
            <v:shape id="_x0000_s1053" type="#_x0000_t202" style="position:absolute;left:9331;top:8675;width:163;height:401;mso-width-relative:margin;mso-height-relative:margin" stroked="f">
              <v:textbox>
                <w:txbxContent>
                  <w:p w:rsidR="004F1F31" w:rsidRDefault="004F1F31" w:rsidP="004F1F31">
                    <m:oMathPara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α</m:t>
                        </m:r>
                      </m:oMath>
                    </m:oMathPara>
                  </w:p>
                  <w:p w:rsidR="004F1F31" w:rsidRPr="00654AD2" w:rsidRDefault="004F1F31" w:rsidP="004F1F3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="002759C9" w:rsidRPr="00233DAD">
        <w:rPr>
          <w:rFonts w:ascii="Times New Roman" w:hAnsi="Times New Roman" w:cs="Times New Roman"/>
          <w:sz w:val="24"/>
          <w:szCs w:val="24"/>
        </w:rPr>
        <w:t>Пусть угол отклонения мятника -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2759C9" w:rsidRPr="00233DAD">
        <w:rPr>
          <w:rFonts w:ascii="Times New Roman" w:hAnsi="Times New Roman" w:cs="Times New Roman"/>
          <w:sz w:val="24"/>
          <w:szCs w:val="24"/>
        </w:rPr>
        <w:t xml:space="preserve">. Нужно </w:t>
      </w:r>
      <w:proofErr w:type="gramStart"/>
      <w:r w:rsidR="002759C9" w:rsidRPr="00233DAD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="002759C9" w:rsidRPr="00233DAD">
        <w:rPr>
          <w:rFonts w:ascii="Times New Roman" w:hAnsi="Times New Roman" w:cs="Times New Roman"/>
          <w:sz w:val="24"/>
          <w:szCs w:val="24"/>
        </w:rPr>
        <w:t xml:space="preserve"> как угол будет изменяться со временем.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Сила, которая действует на грузик,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состоит из двух сил: сила тяжести (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Pr="00233DAD">
        <w:rPr>
          <w:rFonts w:ascii="Times New Roman" w:hAnsi="Times New Roman" w:cs="Times New Roman"/>
          <w:sz w:val="24"/>
          <w:szCs w:val="24"/>
        </w:rPr>
        <w:t>) и сила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натяжения нити (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33DAD">
        <w:rPr>
          <w:rFonts w:ascii="Times New Roman" w:hAnsi="Times New Roman" w:cs="Times New Roman"/>
          <w:sz w:val="24"/>
          <w:szCs w:val="24"/>
        </w:rPr>
        <w:t xml:space="preserve">). Если угол отклонения </w:t>
      </w:r>
    </w:p>
    <w:p w:rsidR="002759C9" w:rsidRPr="00233DAD" w:rsidRDefault="002759C9" w:rsidP="002759C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малый, то дугу траектории грузика можно</w:t>
      </w:r>
    </w:p>
    <w:p w:rsidR="002759C9" w:rsidRPr="00233DAD" w:rsidRDefault="002759C9" w:rsidP="004F1F31">
      <w:pPr>
        <w:tabs>
          <w:tab w:val="left" w:pos="67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считать</w:t>
      </w:r>
      <w:r w:rsidRPr="002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sz w:val="24"/>
          <w:szCs w:val="24"/>
        </w:rPr>
        <w:t xml:space="preserve">прямой. Отклонение грузика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F1F31">
        <w:rPr>
          <w:rFonts w:ascii="Times New Roman" w:hAnsi="Times New Roman" w:cs="Times New Roman"/>
          <w:sz w:val="24"/>
          <w:szCs w:val="24"/>
        </w:rPr>
        <w:tab/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положения равновесия будет 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33DAD">
        <w:rPr>
          <w:rFonts w:ascii="Times New Roman" w:hAnsi="Times New Roman" w:cs="Times New Roman"/>
          <w:sz w:val="24"/>
          <w:szCs w:val="24"/>
        </w:rPr>
        <w:t>. При малом</w:t>
      </w:r>
    </w:p>
    <w:p w:rsidR="002759C9" w:rsidRPr="00233DAD" w:rsidRDefault="002759C9" w:rsidP="002759C9">
      <w:pPr>
        <w:tabs>
          <w:tab w:val="left" w:pos="81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3DAD">
        <w:rPr>
          <w:rFonts w:ascii="Times New Roman" w:hAnsi="Times New Roman" w:cs="Times New Roman"/>
          <w:sz w:val="24"/>
          <w:szCs w:val="24"/>
        </w:rPr>
        <w:lastRenderedPageBreak/>
        <w:t>угле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можно считать, что</w:t>
      </w:r>
    </w:p>
    <w:p w:rsidR="002759C9" w:rsidRPr="00233DAD" w:rsidRDefault="002759C9" w:rsidP="002759C9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x≈lα</m:t>
          </m:r>
        </m:oMath>
      </m:oMathPara>
    </w:p>
    <w:p w:rsidR="002759C9" w:rsidRPr="00233DAD" w:rsidRDefault="002759C9" w:rsidP="002759C9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3DA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маятника от точки привеса нити</w:t>
      </w:r>
    </w:p>
    <w:p w:rsidR="002759C9" w:rsidRPr="00233DAD" w:rsidRDefault="002759C9" w:rsidP="002759C9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до центра тяжести. Сила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3DAD">
        <w:rPr>
          <w:rFonts w:ascii="Times New Roman" w:hAnsi="Times New Roman" w:cs="Times New Roman"/>
          <w:sz w:val="24"/>
          <w:szCs w:val="24"/>
        </w:rPr>
        <w:t>,которая действует</w:t>
      </w:r>
    </w:p>
    <w:p w:rsidR="002759C9" w:rsidRPr="00233DAD" w:rsidRDefault="002759C9" w:rsidP="002759C9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вдоль дуги,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mgsinα</m:t>
        </m:r>
      </m:oMath>
      <w:r w:rsidRPr="00233DAD">
        <w:rPr>
          <w:rFonts w:ascii="Times New Roman" w:hAnsi="Times New Roman" w:cs="Times New Roman"/>
          <w:sz w:val="24"/>
          <w:szCs w:val="24"/>
        </w:rPr>
        <w:t xml:space="preserve"> или при малом угле</w:t>
      </w:r>
    </w:p>
    <w:p w:rsidR="002759C9" w:rsidRPr="00233DAD" w:rsidRDefault="002759C9" w:rsidP="002759C9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F≈mgα</m:t>
          </m:r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Уравнение движения грузика будет выглядеть</w:t>
      </w: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=-F</m:t>
          </m:r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sz w:val="24"/>
          <w:szCs w:val="24"/>
        </w:rPr>
        <w:t>со знаком минус, потому что она направлена против направления смещения</w:t>
      </w:r>
      <w:r w:rsidRPr="002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33DAD">
        <w:rPr>
          <w:rFonts w:ascii="Times New Roman" w:hAnsi="Times New Roman" w:cs="Times New Roman"/>
          <w:sz w:val="24"/>
          <w:szCs w:val="24"/>
        </w:rPr>
        <w:t xml:space="preserve">. Можно заменить угол на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3DAD">
        <w:rPr>
          <w:rFonts w:ascii="Times New Roman" w:hAnsi="Times New Roman" w:cs="Times New Roman"/>
          <w:sz w:val="24"/>
          <w:szCs w:val="24"/>
        </w:rPr>
        <w:t>/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3DAD">
        <w:rPr>
          <w:rFonts w:ascii="Times New Roman" w:hAnsi="Times New Roman" w:cs="Times New Roman"/>
          <w:sz w:val="24"/>
          <w:szCs w:val="24"/>
        </w:rPr>
        <w:t>, то уравнение можно записать так:</w:t>
      </w: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=-mg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Сокращаем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759C9" w:rsidRPr="00233DAD" w:rsidRDefault="000E4B56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Решение уравнения будет таково:</w:t>
      </w:r>
    </w:p>
    <w:p w:rsidR="002759C9" w:rsidRPr="00233DAD" w:rsidRDefault="002759C9" w:rsidP="002759C9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x=A sin (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t+φ)</m:t>
          </m:r>
        </m:oMath>
      </m:oMathPara>
    </w:p>
    <w:p w:rsidR="002759C9" w:rsidRPr="00233DAD" w:rsidRDefault="002759C9" w:rsidP="002759C9">
      <w:pPr>
        <w:pStyle w:val="aa"/>
        <w:numPr>
          <w:ilvl w:val="0"/>
          <w:numId w:val="4"/>
        </w:numPr>
        <w:jc w:val="both"/>
        <w:rPr>
          <w:i/>
          <w:iCs/>
          <w:color w:val="000000"/>
        </w:rPr>
      </w:pPr>
      <w:r w:rsidRPr="00233DAD">
        <w:rPr>
          <w:b/>
          <w:bCs/>
          <w:color w:val="000000"/>
        </w:rPr>
        <w:t xml:space="preserve">амплитуда </w:t>
      </w:r>
      <w:r w:rsidRPr="00233DAD">
        <w:rPr>
          <w:color w:val="000000"/>
        </w:rPr>
        <w:t>колебаний, это величина, определяющая максимальное отклонение колеблющейся точки от положения равновесия</w:t>
      </w:r>
      <w:r w:rsidRPr="00233DAD">
        <w:rPr>
          <w:i/>
          <w:iCs/>
          <w:color w:val="000000"/>
        </w:rPr>
        <w:t>.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b/>
          <w:i/>
          <w:iCs/>
          <w:color w:val="000000"/>
        </w:rPr>
        <w:t>φ</w:t>
      </w:r>
      <w:r w:rsidRPr="00233DAD">
        <w:rPr>
          <w:rStyle w:val="apple-converted-space"/>
          <w:color w:val="000000"/>
        </w:rPr>
        <w:t> </w:t>
      </w:r>
      <w:r w:rsidRPr="00233DAD">
        <w:rPr>
          <w:color w:val="000000"/>
        </w:rPr>
        <w:t>–</w:t>
      </w:r>
      <w:r w:rsidRPr="00233DAD">
        <w:rPr>
          <w:rStyle w:val="apple-converted-space"/>
          <w:color w:val="000000"/>
        </w:rPr>
        <w:t> </w:t>
      </w:r>
      <w:r w:rsidRPr="00233DAD">
        <w:rPr>
          <w:b/>
          <w:bCs/>
          <w:color w:val="000000"/>
        </w:rPr>
        <w:t>фаза</w:t>
      </w:r>
      <w:r w:rsidRPr="00233DAD">
        <w:rPr>
          <w:color w:val="000000"/>
        </w:rPr>
        <w:t>, величина, определяющая величину смещения</w:t>
      </w:r>
      <w:r w:rsidRPr="00233DAD">
        <w:rPr>
          <w:rStyle w:val="apple-converted-space"/>
          <w:color w:val="000000"/>
        </w:rPr>
        <w:t> </w:t>
      </w:r>
      <w:r w:rsidRPr="00233DAD">
        <w:rPr>
          <w:i/>
          <w:iCs/>
          <w:color w:val="000000"/>
          <w:lang w:val="en-US"/>
        </w:rPr>
        <w:t>x</w:t>
      </w:r>
      <w:r w:rsidRPr="00233DAD">
        <w:rPr>
          <w:rStyle w:val="apple-converted-space"/>
          <w:color w:val="000000"/>
        </w:rPr>
        <w:t> </w:t>
      </w:r>
      <w:r w:rsidRPr="00233DAD">
        <w:rPr>
          <w:color w:val="000000"/>
        </w:rPr>
        <w:t>колеблющейся точки от положения равновесия в начальный момент времени (</w:t>
      </w:r>
      <w:r w:rsidRPr="00233DAD">
        <w:rPr>
          <w:i/>
          <w:iCs/>
          <w:color w:val="000000"/>
        </w:rPr>
        <w:t>t=0).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Таким образом, нашли, что </w:t>
      </w:r>
      <w:r w:rsidRPr="00233DAD">
        <w:rPr>
          <w:color w:val="000000"/>
          <w:lang w:val="en-US"/>
        </w:rPr>
        <w:t>x</w:t>
      </w:r>
      <w:r w:rsidRPr="00233DAD">
        <w:rPr>
          <w:color w:val="000000"/>
        </w:rPr>
        <w:t xml:space="preserve"> изменяется во времени по синусоидальному закону.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Колебания происходят периодически, процесс повторяется через период собственных колебаний </w:t>
      </w:r>
      <w:r w:rsidRPr="00233DAD">
        <w:rPr>
          <w:color w:val="000000"/>
          <w:lang w:val="en-US"/>
        </w:rPr>
        <w:t>T</w:t>
      </w:r>
      <w:r w:rsidRPr="00233DAD">
        <w:rPr>
          <w:color w:val="000000"/>
        </w:rPr>
        <w:t>.</w:t>
      </w:r>
    </w:p>
    <w:p w:rsidR="002759C9" w:rsidRPr="00233DAD" w:rsidRDefault="002759C9" w:rsidP="002759C9">
      <w:pPr>
        <w:pStyle w:val="aa"/>
        <w:ind w:left="720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T=2π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g</m:t>
                  </m:r>
                </m:den>
              </m:f>
            </m:e>
          </m:rad>
        </m:oMath>
      </m:oMathPara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>Частота колебаний маятника при малых углах отклонения</w:t>
      </w:r>
      <w:proofErr w:type="gramStart"/>
      <w:r w:rsidRPr="00233DAD">
        <w:rPr>
          <w:color w:val="000000"/>
        </w:rPr>
        <w:t xml:space="preserve"> ,</w:t>
      </w:r>
      <w:proofErr w:type="gramEnd"/>
      <w:r w:rsidRPr="00233DAD">
        <w:rPr>
          <w:color w:val="000000"/>
        </w:rPr>
        <w:t xml:space="preserve"> или частота собственных колебаний равна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den>
              </m:f>
            </m:e>
          </m:rad>
        </m:oMath>
      </m:oMathPara>
    </w:p>
    <w:p w:rsidR="002759C9" w:rsidRPr="00233DAD" w:rsidRDefault="002759C9" w:rsidP="002759C9">
      <w:pPr>
        <w:pStyle w:val="aa"/>
        <w:ind w:left="720"/>
        <w:jc w:val="both"/>
        <w:rPr>
          <w:color w:val="000000"/>
          <w:lang w:val="en-US"/>
        </w:rPr>
      </w:pPr>
    </w:p>
    <w:p w:rsidR="002759C9" w:rsidRPr="00233DAD" w:rsidRDefault="002759C9" w:rsidP="00F4323C">
      <w:pPr>
        <w:pStyle w:val="aa"/>
        <w:ind w:left="-131"/>
        <w:jc w:val="both"/>
        <w:rPr>
          <w:b/>
          <w:i/>
          <w:color w:val="000000"/>
          <w:lang w:val="en-US"/>
        </w:rPr>
      </w:pPr>
      <w:r w:rsidRPr="00233DAD">
        <w:rPr>
          <w:b/>
          <w:i/>
          <w:color w:val="000000"/>
        </w:rPr>
        <w:lastRenderedPageBreak/>
        <w:t>Волны</w:t>
      </w:r>
    </w:p>
    <w:p w:rsidR="002759C9" w:rsidRPr="00233DAD" w:rsidRDefault="002759C9" w:rsidP="002759C9">
      <w:pPr>
        <w:pStyle w:val="aa"/>
        <w:ind w:left="-131"/>
        <w:jc w:val="both"/>
        <w:rPr>
          <w:color w:val="000000"/>
        </w:rPr>
      </w:pPr>
      <w:r w:rsidRPr="00233DAD">
        <w:rPr>
          <w:color w:val="000000"/>
        </w:rPr>
        <w:t xml:space="preserve">Все волны делятся по форме волнового фронта </w:t>
      </w:r>
      <w:proofErr w:type="gramStart"/>
      <w:r w:rsidRPr="00233DAD">
        <w:rPr>
          <w:color w:val="000000"/>
        </w:rPr>
        <w:t>на</w:t>
      </w:r>
      <w:proofErr w:type="gramEnd"/>
      <w:r w:rsidRPr="00233DAD">
        <w:rPr>
          <w:color w:val="000000"/>
        </w:rPr>
        <w:t>:</w:t>
      </w:r>
    </w:p>
    <w:p w:rsidR="003D315D" w:rsidRPr="00233DAD" w:rsidRDefault="003D315D" w:rsidP="003D315D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3DAD">
        <w:rPr>
          <w:rFonts w:ascii="Times New Roman" w:hAnsi="Times New Roman"/>
          <w:color w:val="000000"/>
          <w:sz w:val="24"/>
          <w:szCs w:val="24"/>
        </w:rPr>
        <w:t>Плоские волны – волны, фронт которых представляют собой плоскость.</w:t>
      </w:r>
    </w:p>
    <w:p w:rsidR="002759C9" w:rsidRPr="00233DAD" w:rsidRDefault="003D315D" w:rsidP="002759C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DAD">
        <w:rPr>
          <w:rFonts w:ascii="Times New Roman" w:hAnsi="Times New Roman"/>
          <w:color w:val="000000"/>
          <w:sz w:val="24"/>
          <w:szCs w:val="24"/>
        </w:rPr>
        <w:t>Сферические волны – волны, фронт которых представляют собой сферу.</w:t>
      </w:r>
    </w:p>
    <w:p w:rsidR="003D315D" w:rsidRPr="00233DAD" w:rsidRDefault="003D315D" w:rsidP="002759C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DAD">
        <w:rPr>
          <w:rFonts w:ascii="Times New Roman" w:hAnsi="Times New Roman"/>
          <w:color w:val="000000"/>
          <w:sz w:val="24"/>
          <w:szCs w:val="24"/>
        </w:rPr>
        <w:t>Цилиндрические</w:t>
      </w:r>
      <w:r w:rsidRPr="00233DAD">
        <w:rPr>
          <w:rFonts w:ascii="Times New Roman" w:hAnsi="Times New Roman"/>
          <w:sz w:val="24"/>
          <w:szCs w:val="24"/>
        </w:rPr>
        <w:t xml:space="preserve"> </w:t>
      </w:r>
      <w:r w:rsidRPr="00233D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волны – волны, фронт которых представляют собой цилиндр.</w:t>
      </w:r>
    </w:p>
    <w:p w:rsidR="003D315D" w:rsidRPr="00233DAD" w:rsidRDefault="003D315D" w:rsidP="003D315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233DA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26035</wp:posOffset>
            </wp:positionV>
            <wp:extent cx="4616450" cy="2264410"/>
            <wp:effectExtent l="19050" t="0" r="0" b="0"/>
            <wp:wrapSquare wrapText="bothSides"/>
            <wp:docPr id="19" name="Рисунок 19" descr="Картинки по запросу цилиндрические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цилиндрические вол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1F31" w:rsidRDefault="004F1F31" w:rsidP="002759C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759C9" w:rsidRPr="00233DAD" w:rsidRDefault="002759C9" w:rsidP="002759C9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  <w:u w:val="single"/>
        </w:rPr>
        <w:t>Фронт волны</w:t>
      </w: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DAD">
        <w:rPr>
          <w:rFonts w:ascii="Times New Roman" w:hAnsi="Times New Roman" w:cs="Times New Roman"/>
          <w:sz w:val="24"/>
          <w:szCs w:val="24"/>
        </w:rPr>
        <w:t xml:space="preserve">- 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поверхность, до которой дошел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Волна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волновой процесс</w:t>
        </w:r>
      </w:hyperlink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к данному моменту времени.</w:t>
      </w:r>
    </w:p>
    <w:p w:rsidR="003D315D" w:rsidRPr="00233DAD" w:rsidRDefault="003D315D" w:rsidP="002759C9">
      <w:pPr>
        <w:pStyle w:val="aa"/>
        <w:jc w:val="both"/>
        <w:rPr>
          <w:color w:val="000000"/>
        </w:rPr>
      </w:pPr>
    </w:p>
    <w:p w:rsidR="002759C9" w:rsidRPr="00233DAD" w:rsidRDefault="002759C9" w:rsidP="002759C9">
      <w:pPr>
        <w:pStyle w:val="aa"/>
        <w:jc w:val="both"/>
        <w:rPr>
          <w:color w:val="000000"/>
        </w:rPr>
      </w:pPr>
      <w:r w:rsidRPr="00233DAD">
        <w:rPr>
          <w:color w:val="000000"/>
        </w:rPr>
        <w:t xml:space="preserve">По направлению колебаний </w:t>
      </w:r>
      <w:proofErr w:type="gramStart"/>
      <w:r w:rsidRPr="00233DAD">
        <w:rPr>
          <w:color w:val="000000"/>
        </w:rPr>
        <w:t>на</w:t>
      </w:r>
      <w:proofErr w:type="gramEnd"/>
      <w:r w:rsidRPr="00233DAD">
        <w:rPr>
          <w:color w:val="000000"/>
        </w:rPr>
        <w:t>:</w:t>
      </w:r>
    </w:p>
    <w:p w:rsidR="002759C9" w:rsidRPr="00233DAD" w:rsidRDefault="002759C9" w:rsidP="002759C9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233DAD">
        <w:rPr>
          <w:color w:val="000000"/>
        </w:rPr>
        <w:t>Поперечные волны – волны, распространяющиеся в направлении, перпендикулярном к плоскости.</w:t>
      </w:r>
    </w:p>
    <w:p w:rsidR="002759C9" w:rsidRPr="00233DAD" w:rsidRDefault="003D315D" w:rsidP="002759C9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233DAD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601980</wp:posOffset>
            </wp:positionV>
            <wp:extent cx="4986655" cy="2738120"/>
            <wp:effectExtent l="0" t="0" r="0" b="0"/>
            <wp:wrapSquare wrapText="bothSides"/>
            <wp:docPr id="22" name="Рисунок 22" descr="Картинки по запросу продольные и поперечные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родольные и поперечные вол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759C9" w:rsidRPr="00233DAD">
        <w:rPr>
          <w:color w:val="000000"/>
        </w:rPr>
        <w:t>Продольная</w:t>
      </w:r>
      <w:proofErr w:type="gramEnd"/>
      <w:r w:rsidR="002759C9" w:rsidRPr="00233DAD">
        <w:rPr>
          <w:color w:val="000000"/>
        </w:rPr>
        <w:t xml:space="preserve"> волны – волны, распространяющиеся в направ</w:t>
      </w:r>
      <w:r w:rsidRPr="00233DAD">
        <w:rPr>
          <w:color w:val="000000"/>
        </w:rPr>
        <w:t>лении распространения колебаний</w:t>
      </w:r>
    </w:p>
    <w:p w:rsidR="003D315D" w:rsidRPr="00233DAD" w:rsidRDefault="003D315D" w:rsidP="003D315D">
      <w:pPr>
        <w:pStyle w:val="aa"/>
        <w:ind w:left="720"/>
        <w:jc w:val="both"/>
        <w:rPr>
          <w:color w:val="000000"/>
        </w:rPr>
      </w:pP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t xml:space="preserve">Волна продольно струны представляет волновое движение. Давайте подробнее посмотрим, как распространяется волна по струне. Пусть волна распространяется по </w:t>
      </w:r>
      <w:r w:rsidRPr="00233DAD">
        <w:rPr>
          <w:color w:val="000000"/>
        </w:rPr>
        <w:lastRenderedPageBreak/>
        <w:t xml:space="preserve">струне со скоростью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color w:val="000000"/>
        </w:rPr>
        <w:t xml:space="preserve">, которая зависит от натяжения струны. Величину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b/>
          <w:i/>
          <w:color w:val="000000"/>
        </w:rPr>
        <w:t xml:space="preserve"> </w:t>
      </w:r>
      <w:r w:rsidRPr="00233DAD">
        <w:rPr>
          <w:color w:val="000000"/>
        </w:rPr>
        <w:t>называют скоростью распространения волны.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t xml:space="preserve">Скорость движения волны по натянутой струне можно найти так. Когда волна распространяется по струне бежит «горбик», форма которого неизменная. Допустим, что на струну надели трубочку, которую изогнули в  форме волны, она двигается продольно струны со скоростью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color w:val="000000"/>
        </w:rPr>
        <w:t xml:space="preserve">. Допустим, что трубочка стоит на месте, а струна протягивается через неё с постоянной скоростью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color w:val="000000"/>
        </w:rPr>
        <w:t xml:space="preserve"> в противоположном направлении.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t xml:space="preserve">Давайте найдём, при какой скорости </w:t>
      </w:r>
      <w:r w:rsidRPr="00233DAD">
        <w:rPr>
          <w:b/>
          <w:i/>
          <w:color w:val="000000"/>
          <w:lang w:val="en-US"/>
        </w:rPr>
        <w:t>c</w:t>
      </w:r>
      <w:r w:rsidRPr="00233DAD">
        <w:rPr>
          <w:b/>
          <w:i/>
          <w:color w:val="000000"/>
        </w:rPr>
        <w:t xml:space="preserve"> </w:t>
      </w:r>
      <w:r w:rsidRPr="00233DAD">
        <w:rPr>
          <w:color w:val="000000"/>
        </w:rPr>
        <w:t xml:space="preserve">трубка не будет давить на струну. Пусть радиус трубки = </w:t>
      </w:r>
      <w:r w:rsidRPr="00233DAD">
        <w:rPr>
          <w:b/>
          <w:i/>
          <w:color w:val="000000"/>
          <w:lang w:val="en-US"/>
        </w:rPr>
        <w:t>R</w:t>
      </w:r>
      <w:r w:rsidRPr="00233DAD">
        <w:rPr>
          <w:b/>
          <w:i/>
          <w:color w:val="000000"/>
        </w:rPr>
        <w:t xml:space="preserve">. </w:t>
      </w:r>
      <w:r w:rsidRPr="00233DAD">
        <w:rPr>
          <w:color w:val="000000"/>
        </w:rPr>
        <w:t xml:space="preserve">На струну действуют две одинаковые силы натяжения </w:t>
      </w:r>
      <w:r w:rsidRPr="00233DAD">
        <w:rPr>
          <w:b/>
          <w:i/>
          <w:color w:val="000000"/>
          <w:lang w:val="en-US"/>
        </w:rPr>
        <w:t>T</w:t>
      </w:r>
      <w:r w:rsidRPr="00233DAD">
        <w:rPr>
          <w:b/>
          <w:i/>
          <w:color w:val="000000"/>
        </w:rPr>
        <w:t xml:space="preserve">  </w:t>
      </w:r>
      <w:r w:rsidRPr="00233DAD">
        <w:rPr>
          <w:color w:val="000000"/>
        </w:rPr>
        <w:t>и</w:t>
      </w:r>
      <w:r w:rsidRPr="00233DAD">
        <w:rPr>
          <w:b/>
          <w:i/>
          <w:color w:val="000000"/>
        </w:rPr>
        <w:t xml:space="preserve"> </w:t>
      </w:r>
      <w:r w:rsidRPr="00233DAD">
        <w:rPr>
          <w:b/>
          <w:i/>
          <w:color w:val="000000"/>
          <w:lang w:val="en-US"/>
        </w:rPr>
        <w:t>T</w:t>
      </w:r>
      <w:r w:rsidRPr="00233DAD">
        <w:rPr>
          <w:b/>
          <w:i/>
          <w:color w:val="000000"/>
          <w:vertAlign w:val="subscript"/>
        </w:rPr>
        <w:t>1</w:t>
      </w:r>
      <w:r w:rsidRPr="00233DAD">
        <w:rPr>
          <w:color w:val="000000"/>
        </w:rPr>
        <w:t xml:space="preserve">, действующие под углом </w:t>
      </w:r>
      <m:oMath>
        <m:r>
          <w:rPr>
            <w:rFonts w:ascii="Cambria Math" w:hAnsi="Cambria Math"/>
            <w:color w:val="000000"/>
          </w:rPr>
          <m:t>π-dα</m:t>
        </m:r>
      </m:oMath>
      <w:r w:rsidRPr="00233DAD">
        <w:rPr>
          <w:color w:val="000000"/>
        </w:rPr>
        <w:t xml:space="preserve">. Если же угол </w:t>
      </w:r>
      <m:oMath>
        <m:r>
          <w:rPr>
            <w:rFonts w:ascii="Cambria Math" w:hAnsi="Cambria Math"/>
            <w:color w:val="000000"/>
          </w:rPr>
          <m:t>dα</m:t>
        </m:r>
      </m:oMath>
      <w:r w:rsidRPr="00233DAD">
        <w:rPr>
          <w:color w:val="000000"/>
        </w:rPr>
        <w:t xml:space="preserve"> маленький, то результат этих сил равен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Tdα</m:t>
          </m:r>
        </m:oMath>
      </m:oMathPara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w:r w:rsidRPr="00233DAD">
        <w:rPr>
          <w:color w:val="000000"/>
        </w:rPr>
        <w:t>Или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Tdα=ρRdα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R</m:t>
              </m:r>
            </m:den>
          </m:f>
        </m:oMath>
      </m:oMathPara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>ρRdα</m:t>
        </m:r>
      </m:oMath>
      <w:r w:rsidRPr="00233DAD">
        <w:rPr>
          <w:color w:val="000000"/>
        </w:rPr>
        <w:t xml:space="preserve"> - масса элемента струны</w:t>
      </w:r>
    </w:p>
    <w:p w:rsidR="002759C9" w:rsidRPr="00233DAD" w:rsidRDefault="002759C9" w:rsidP="002759C9">
      <w:pPr>
        <w:pStyle w:val="aa"/>
        <w:ind w:left="229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>ρ</m:t>
        </m:r>
      </m:oMath>
      <w:r w:rsidRPr="00233DAD">
        <w:rPr>
          <w:color w:val="000000"/>
        </w:rPr>
        <w:t xml:space="preserve"> - масса единицы длины струны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>После сокращения получаем уравнение скорости распространения волны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с=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ρ</m:t>
                  </m:r>
                </m:den>
              </m:f>
            </m:e>
          </m:rad>
        </m:oMath>
      </m:oMathPara>
    </w:p>
    <w:p w:rsidR="00C37F02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При выведении скорости распространения волны мы считали, что </w:t>
      </w:r>
    </w:p>
    <w:p w:rsidR="002759C9" w:rsidRPr="00233DAD" w:rsidRDefault="002759C9" w:rsidP="002759C9">
      <w:pPr>
        <w:pStyle w:val="aa"/>
        <w:ind w:left="720"/>
        <w:jc w:val="both"/>
        <w:rPr>
          <w:color w:val="000000"/>
        </w:rPr>
      </w:pPr>
      <w:r w:rsidRPr="00233DAD">
        <w:rPr>
          <w:color w:val="000000"/>
        </w:rPr>
        <w:t xml:space="preserve">струна </w:t>
      </w:r>
      <w:proofErr w:type="gramStart"/>
      <w:r w:rsidRPr="00233DAD">
        <w:rPr>
          <w:color w:val="000000"/>
        </w:rPr>
        <w:t>абсолютно гибкая</w:t>
      </w:r>
      <w:proofErr w:type="gramEnd"/>
      <w:r w:rsidRPr="00233DAD">
        <w:rPr>
          <w:color w:val="000000"/>
        </w:rPr>
        <w:t>. Это означает, что для изгиба струны не нужно прилагать никаких усилий.</w:t>
      </w:r>
    </w:p>
    <w:p w:rsidR="004F1F31" w:rsidRDefault="002759C9" w:rsidP="004F1F31">
      <w:pPr>
        <w:pStyle w:val="aa"/>
        <w:ind w:left="-131"/>
        <w:jc w:val="both"/>
        <w:rPr>
          <w:b/>
          <w:i/>
          <w:color w:val="000000"/>
        </w:rPr>
      </w:pPr>
      <w:r w:rsidRPr="00233DAD">
        <w:rPr>
          <w:b/>
          <w:i/>
          <w:color w:val="000000"/>
        </w:rPr>
        <w:t>Стоячие волны</w:t>
      </w:r>
    </w:p>
    <w:p w:rsidR="002759C9" w:rsidRPr="006A7586" w:rsidRDefault="002759C9" w:rsidP="004F1F31">
      <w:pPr>
        <w:pStyle w:val="aa"/>
        <w:ind w:left="-131" w:firstLine="131"/>
        <w:jc w:val="both"/>
        <w:rPr>
          <w:b/>
          <w:i/>
          <w:color w:val="000000"/>
        </w:rPr>
      </w:pPr>
      <w:r w:rsidRPr="00233DAD">
        <w:t>В одномерном случае две волны одинаковой частоты, длины волны и амплитуды, распространяющиеся в противоположных направлениях (например, навстречу друг другу), будут взаимодействовать, в результате чего может возникнуть стоячая волна. Например, гармоничная волна, распространяясь вправо, достигая конца струны, производит стоячую волну. Волна, что отражается от конца, должна иметь такую же амплитуду и частоту, как и падающая волна.</w:t>
      </w:r>
    </w:p>
    <w:p w:rsidR="002759C9" w:rsidRPr="00233DAD" w:rsidRDefault="002759C9" w:rsidP="002759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падающую и отраженную волны в виде:</w:t>
      </w:r>
    </w:p>
    <w:p w:rsidR="002759C9" w:rsidRPr="00233DAD" w:rsidRDefault="000E4B56" w:rsidP="002759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sin(kx-ωt)</m:t>
          </m:r>
        </m:oMath>
      </m:oMathPara>
    </w:p>
    <w:p w:rsidR="002759C9" w:rsidRPr="00233DAD" w:rsidRDefault="000E4B56" w:rsidP="003D315D">
      <w:pPr>
        <w:shd w:val="clear" w:color="auto" w:fill="FFFFFF"/>
        <w:spacing w:before="120" w:after="120" w:line="240" w:lineRule="auto"/>
        <w:jc w:val="center"/>
        <w:rPr>
          <w:i/>
          <w:noProof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sin(kx+ω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t)</m:t>
          </m:r>
        </m:oMath>
      </m:oMathPara>
    </w:p>
    <w:p w:rsidR="002759C9" w:rsidRPr="00233DAD" w:rsidRDefault="002759C9" w:rsidP="002759C9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y_{1}\;=\;y_{0}\,\sin(kx-\omega t)}{\displaystyle y_{2}\;=\;y_{0}\,\sin(kx+\omega t)}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759C9" w:rsidRPr="00233DAD" w:rsidRDefault="002759C9" w:rsidP="002759C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амплитуда волны,</w:t>
      </w:r>
    </w:p>
    <w:p w:rsidR="002759C9" w:rsidRPr="00233DAD" w:rsidRDefault="002759C9" w:rsidP="002759C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{\displaystyle \omega }</w:t>
      </w:r>
      <m:oMath>
        <m:r>
          <w:rPr>
            <w:rFonts w:ascii="Cambria Math" w:eastAsia="Times New Roman" w:hAnsi="Cambria Math" w:cs="Times New Roman"/>
            <w:vanish/>
            <w:sz w:val="24"/>
            <w:szCs w:val="24"/>
            <w:lang w:eastAsia="ru-RU"/>
          </w:rPr>
          <m:t>ω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ω-</m:t>
        </m:r>
      </m:oMath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циклическая (угловая) частота, измеряемая в радианах в секунду,</w:t>
      </w:r>
    </w:p>
    <w:p w:rsidR="002759C9" w:rsidRPr="00233DAD" w:rsidRDefault="002759C9" w:rsidP="004F1F31">
      <w:pPr>
        <w:numPr>
          <w:ilvl w:val="0"/>
          <w:numId w:val="5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волновой вектор, измеряется в радианах на метр, и рассчиты</w:t>
      </w:r>
      <w:r w:rsidR="004F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</w:t>
      </w: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2\pi }</w:t>
      </w:r>
      <w:r w:rsidR="000E4B5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r>
      <w:r w:rsidR="000E4B56" w:rsidRPr="000E4B5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pict>
          <v:rect id="AutoShape 2" o:spid="_x0000_s1057" alt="2\pi 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поделённое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длину волны </w:t>
      </w: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\lambda }</w:t>
      </w:r>
      <w:r w:rsidR="000E4B5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r>
      <w:r w:rsidR="000E4B56" w:rsidRPr="000E4B5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pict>
          <v:rect id="AutoShape 3" o:spid="_x0000_s1056" alt="\lambda 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59C9" w:rsidRPr="00233DAD" w:rsidRDefault="002759C9" w:rsidP="002759C9">
      <w:pPr>
        <w:numPr>
          <w:ilvl w:val="0"/>
          <w:numId w:val="5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переменные для обозначения длины и времени.</w:t>
      </w:r>
    </w:p>
    <w:p w:rsidR="002759C9" w:rsidRPr="00233DAD" w:rsidRDefault="002759C9" w:rsidP="002759C9">
      <w:pPr>
        <w:shd w:val="clear" w:color="auto" w:fill="FFFFFF"/>
        <w:spacing w:before="120" w:after="12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результирующее уравнение для стоячей волны </w:t>
      </w:r>
      <w:proofErr w:type="spellStart"/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 виде суммы 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233DA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9C9" w:rsidRPr="00233DAD" w:rsidRDefault="002759C9" w:rsidP="002759C9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vanish/>
          <w:color w:val="252525"/>
          <w:sz w:val="24"/>
          <w:szCs w:val="24"/>
          <w:lang w:eastAsia="ru-RU"/>
        </w:rPr>
        <w:t>{\displaystyle y\;=\;y_{0}\,\sin(kx-\omega t)\;+\;y_{0}\,\sin(kx+\omega t).}</w:t>
      </w:r>
      <w:r w:rsidR="000E4B56" w:rsidRPr="000E4B56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zh-CN"/>
        </w:rPr>
      </w:r>
      <w:r w:rsidR="000E4B56" w:rsidRPr="000E4B56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zh-CN"/>
        </w:rPr>
        <w:pict>
          <v:rect id="AutoShape 4" o:spid="_x0000_s1055" alt="y\;=\;y_{0}\,\sin(kx-\omega t)\;+\;y_{0}\,\sin(kx+\omega t).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sin(kx-ωt)+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sin(kx+ωt)</m:t>
        </m:r>
      </m:oMath>
    </w:p>
    <w:p w:rsidR="003D315D" w:rsidRPr="00F92CBF" w:rsidRDefault="003D315D" w:rsidP="002759C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C9" w:rsidRPr="00233DAD" w:rsidRDefault="002759C9" w:rsidP="002759C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тригонометрические соотношения, это уравнение можно переписать в виде:</w:t>
      </w:r>
    </w:p>
    <w:p w:rsidR="002759C9" w:rsidRPr="00233DAD" w:rsidRDefault="002759C9" w:rsidP="003D315D">
      <w:pPr>
        <w:shd w:val="clear" w:color="auto" w:fill="FFFFFF"/>
        <w:spacing w:after="24" w:line="240" w:lineRule="auto"/>
        <w:ind w:left="720"/>
        <w:jc w:val="center"/>
        <w:rPr>
          <w:sz w:val="24"/>
          <w:szCs w:val="24"/>
        </w:rPr>
      </w:pPr>
      <w:r w:rsidRPr="00233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{\displaystyle y\;=\;2\,y_{0}\,\cos(\omega t)\;\sin(kx).}</w:t>
      </w:r>
      <w:r w:rsidR="000E4B56" w:rsidRPr="000E4B5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r>
      <w:r w:rsidR="000E4B56" w:rsidRPr="000E4B56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pict>
          <v:rect id="AutoShape 5" o:spid="_x0000_s1054" alt="y\;=\;2\,y_{0}\,\cos(\omega t)\;\sin(kx).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33DA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cos(ωt) sin(kx)</m:t>
        </m:r>
      </m:oMath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две одинаковые волны с равными амплитудами и периодами распространяются навстречу друг другу, то при их наложении возникают стоячие волны. Стоячие волны могут быть получены при отражении от препятствий. Допустим, излучатель посылает волну к препятствию (падающая волна). Отраженная от него волна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наложится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падающую волну. Уравнение стоячей волны можно получить сложением уравнения падающей волны</w:t>
      </w:r>
    </w:p>
    <w:p w:rsidR="002759C9" w:rsidRPr="00233DAD" w:rsidRDefault="000E4B56" w:rsidP="003D31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cs="Times New Roman"/>
                  <w:noProof/>
                  <w:sz w:val="24"/>
                  <w:szCs w:val="24"/>
                  <w:lang w:eastAsia="ru-RU"/>
                </w:rPr>
                <m:t xml:space="preserve">1 </m:t>
              </m:r>
            </m:sub>
          </m:sSub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Asinω</m:t>
          </m:r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(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t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v</m:t>
              </m:r>
            </m:den>
          </m:f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)=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Asin</m:t>
          </m:r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2</m:t>
          </m:r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val="en-US" w:eastAsia="ru-RU"/>
            </w:rPr>
            <m:t>π</m:t>
          </m:r>
          <m:r>
            <w:rPr>
              <w:rFonts w:ascii="Cambria Math" w:eastAsia="Times New Roman" w:cs="Times New Roman"/>
              <w:noProof/>
              <w:sz w:val="24"/>
              <w:szCs w:val="24"/>
              <w:lang w:eastAsia="ru-RU"/>
            </w:rPr>
            <m:t>(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λ</m:t>
              </m:r>
            </m:den>
          </m:f>
          <m:r>
            <w:rPr>
              <w:rFonts w:ascii="Cambria Math" w:eastAsia="Times New Roman" w:hAnsi="Cambria Math" w:cs="Times New Roman"/>
              <w:noProof/>
              <w:sz w:val="24"/>
              <w:szCs w:val="24"/>
              <w:lang w:eastAsia="ru-RU"/>
            </w:rPr>
            <m:t>)</m:t>
          </m:r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3175</wp:posOffset>
            </wp:positionV>
            <wp:extent cx="4597400" cy="1668780"/>
            <wp:effectExtent l="0" t="0" r="0" b="0"/>
            <wp:wrapSquare wrapText="bothSides"/>
            <wp:docPr id="1" name="Рисунок 1" descr="F:\img_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img_2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Отраженная волна движется в направлении, противоположном падающей волне, поэтому расстояние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 со знаком минус. Смещение точки, которая участвует одновременно в двух колебаниях, равно алгебраической сумме 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 . После несложных преобразований, получаем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y=Asin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2πt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cos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2πx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λ</m:t>
              </m:r>
            </m:den>
          </m:f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уравнение стоячей волны определяет смещение любой точки волны.</w:t>
      </w:r>
    </w:p>
    <w:p w:rsidR="002759C9" w:rsidRPr="00233DAD" w:rsidRDefault="000E4B56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ст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2Acos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2πx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λ</m:t>
                  </m:r>
                </m:den>
              </m:f>
            </m:e>
          </m:d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не зависит от времени и определяет амплитуду любой точки с координатой х. Каждая точка 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совершает гармоническое колебание с периодом Т. Амплитуда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D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точки вполне определена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при переходе от одной точки волны к другой она изменяется в зависимости от расстояния х. Если придавать </w:t>
      </w:r>
      <w:proofErr w:type="spell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равные  </w:t>
      </w:r>
      <m:oMath>
        <m:f>
          <m:fPr>
            <m:ctrlPr>
              <w:rPr>
                <w:rFonts w:ascii="Cambria Math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Theme="majorHAnsi" w:cs="Times New Roman"/>
                <w:sz w:val="24"/>
                <w:szCs w:val="24"/>
                <w:lang w:eastAsia="ru-RU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Theme="majorHAnsi" w:cs="Times New Roman"/>
            <w:sz w:val="24"/>
            <w:szCs w:val="24"/>
            <w:lang w:eastAsia="ru-RU"/>
          </w:rPr>
          <m:t>,3</m:t>
        </m:r>
        <m:f>
          <m:fPr>
            <m:ctrlPr>
              <w:rPr>
                <w:rFonts w:ascii="Cambria Math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eastAsia="Times New Roman" w:hAnsiTheme="majorHAnsi" w:cs="Times New Roman"/>
                <w:sz w:val="24"/>
                <w:szCs w:val="24"/>
                <w:lang w:eastAsia="ru-RU"/>
              </w:rPr>
              <m:t>4</m:t>
            </m:r>
          </m:den>
        </m:f>
      </m:oMath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то при подстановке в уравнение (8.16) получим 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cos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πx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λ</m:t>
            </m:r>
          </m:den>
        </m:f>
      </m:oMath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указанные точки волны остаются в покое, т.к. амплитуды их колебаний равны нулю. Эти точки называются узлами стоячей волны. Точки, в которых колебания происходят с максимальной амплитудой, называются пучностями. Расстояние между соседними узлами (или пучностями) называются длиной стоячей волны и равно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∆x=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γ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см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w:br w:type="textWrapping" w:clear="all"/>
          </m:r>
        </m:oMath>
      </m:oMathPara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λ - длина бегущей волны.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стоячей волне все точки среды, в которой они распространяются, расположенные между двумя соседними узлами, колеблются в одной фазе. Точки среды, лежащие по разные стороны от узла, колеблются в противофазе 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 их отличаются на π. т.е. при переходе через узел фаза колебаний скачкообразно меняется на π. В отличие от бегущих волн в стоячей волне отсутствует перенос энергии вследствие того, что образующие эту волну прямая и обратная волны переносят энергию в равных количествах и в прямом и в противоположном направлениях. В том случае, когда волна отражается от среды более плотной, чем та среда, где распространяется волна, в месте отражения возникает узел, фаза изменяется на </w:t>
      </w:r>
      <w:proofErr w:type="gramStart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противоположную</w:t>
      </w:r>
      <w:proofErr w:type="gramEnd"/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говорят, что происходит потеря половины волны. Когда волна отражается от среды менее плотной в месте отражения, появляется кучность, и потери половины волны нет.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стоячих волн в музыкальных инструментах будет описано во второй главе.</w:t>
      </w:r>
    </w:p>
    <w:p w:rsidR="002759C9" w:rsidRPr="00233DAD" w:rsidRDefault="002759C9" w:rsidP="002759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Вторая глава: Математическое описание построения музыкального ряда.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rPr>
          <w:b/>
          <w:bCs/>
        </w:rPr>
        <w:t xml:space="preserve">1. </w:t>
      </w:r>
      <w:r w:rsidRPr="00233DAD">
        <w:rPr>
          <w:b/>
          <w:bCs/>
        </w:rPr>
        <w:tab/>
        <w:t>Гаммой</w:t>
      </w:r>
      <w:r w:rsidRPr="00233DAD">
        <w:t>, или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звукорядом</w:t>
      </w:r>
      <w:r w:rsidRPr="00233DAD">
        <w:t>, называется последовательность звуков, расположенных от</w:t>
      </w:r>
      <w:r w:rsidRPr="00233DAD">
        <w:rPr>
          <w:rStyle w:val="apple-converted-space"/>
        </w:rPr>
        <w:t> </w:t>
      </w:r>
      <w:r w:rsidRPr="00233DAD">
        <w:rPr>
          <w:iCs/>
        </w:rPr>
        <w:t>основного тон</w:t>
      </w:r>
      <w:proofErr w:type="gramStart"/>
      <w:r w:rsidRPr="00233DAD">
        <w:rPr>
          <w:iCs/>
        </w:rPr>
        <w:t>а</w:t>
      </w:r>
      <w:r w:rsidRPr="00233DAD">
        <w:t>(</w:t>
      </w:r>
      <w:proofErr w:type="gramEnd"/>
      <w:r w:rsidRPr="00233DAD">
        <w:t>звука) в восходящем или нисходящем</w:t>
      </w:r>
      <w:r w:rsidRPr="00233DAD">
        <w:rPr>
          <w:rStyle w:val="apple-converted-space"/>
        </w:rPr>
        <w:t> </w:t>
      </w:r>
      <w:r w:rsidRPr="00233DAD">
        <w:t xml:space="preserve"> порядке.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rPr>
          <w:b/>
          <w:bCs/>
        </w:rPr>
        <w:t xml:space="preserve">2. </w:t>
      </w:r>
      <w:r w:rsidRPr="00233DAD">
        <w:rPr>
          <w:b/>
          <w:bCs/>
        </w:rPr>
        <w:tab/>
        <w:t>Интервалом</w:t>
      </w:r>
      <w:r w:rsidRPr="00233DAD">
        <w:rPr>
          <w:rStyle w:val="apple-converted-space"/>
        </w:rPr>
        <w:t> </w:t>
      </w:r>
      <w:r w:rsidRPr="00233DAD">
        <w:t>между тонами называется порядковый номер ступени верхнего тона относительно нижнего в данном звукоряде.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rPr>
          <w:b/>
          <w:bCs/>
        </w:rPr>
        <w:t>Интервальным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коэффициентом</w:t>
      </w:r>
      <w:r w:rsidRPr="00233DAD">
        <w:rPr>
          <w:rStyle w:val="apple-converted-space"/>
        </w:rPr>
        <w:t> </w:t>
      </w:r>
      <w:r w:rsidRPr="00233DAD">
        <w:t>двух тонов считают отношение частоты колебаний верхнего тона к частоте колебаний нижнего: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center"/>
      </w:pPr>
      <w:r w:rsidRPr="00233DAD">
        <w:rPr>
          <w:b/>
          <w:bCs/>
          <w:i/>
          <w:iCs/>
        </w:rPr>
        <w:t>w</w:t>
      </w:r>
      <w:r w:rsidRPr="00233DAD">
        <w:rPr>
          <w:b/>
          <w:bCs/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  <w:b/>
          <w:bCs/>
          <w:i/>
          <w:iCs/>
          <w:vertAlign w:val="subscript"/>
        </w:rPr>
        <w:t> </w:t>
      </w:r>
      <w:r w:rsidRPr="00233DAD">
        <w:rPr>
          <w:b/>
          <w:bCs/>
          <w:i/>
          <w:iCs/>
        </w:rPr>
        <w:t>:</w:t>
      </w:r>
      <w:proofErr w:type="gramEnd"/>
      <w:r w:rsidRPr="00233DAD">
        <w:rPr>
          <w:b/>
          <w:bCs/>
          <w:i/>
          <w:iCs/>
        </w:rPr>
        <w:t xml:space="preserve"> w</w:t>
      </w:r>
      <w:r w:rsidRPr="00233DAD">
        <w:rPr>
          <w:b/>
          <w:bCs/>
          <w:i/>
          <w:iCs/>
          <w:vertAlign w:val="subscript"/>
        </w:rPr>
        <w:t>2</w:t>
      </w:r>
      <w:r w:rsidRPr="00233DAD">
        <w:rPr>
          <w:b/>
          <w:bCs/>
          <w:i/>
          <w:iCs/>
        </w:rPr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Некоторые интервальные коэффициенты и соответствующие им интервалы в средние века были названы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совершенными консонансами</w:t>
      </w:r>
      <w:r w:rsidRPr="00233DAD">
        <w:rPr>
          <w:rStyle w:val="apple-converted-space"/>
        </w:rPr>
        <w:t> </w:t>
      </w:r>
      <w:r w:rsidRPr="00233DAD">
        <w:t>и получили следующие названия: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0" w:afterAutospacing="0" w:line="268" w:lineRule="atLeast"/>
        <w:jc w:val="center"/>
      </w:pPr>
      <w:r w:rsidRPr="00233DAD">
        <w:t>октава</w:t>
      </w:r>
      <w:r w:rsidRPr="00233DAD">
        <w:rPr>
          <w:rStyle w:val="apple-converted-space"/>
        </w:rPr>
        <w:t> </w:t>
      </w:r>
      <w:proofErr w:type="gramStart"/>
      <w:r w:rsidRPr="00233DAD">
        <w:t xml:space="preserve">( </w:t>
      </w:r>
      <w:proofErr w:type="gramEnd"/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2 : 1</w:t>
      </w:r>
      <w:r w:rsidRPr="00233DAD">
        <w:rPr>
          <w:i/>
          <w:iCs/>
        </w:rPr>
        <w:t>, 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1 : 2);</w:t>
      </w:r>
      <w:r w:rsidRPr="00233DAD">
        <w:br/>
        <w:t>квинта</w:t>
      </w:r>
      <w:r w:rsidRPr="00233DAD">
        <w:rPr>
          <w:rStyle w:val="apple-converted-space"/>
        </w:rPr>
        <w:t> </w:t>
      </w:r>
      <w:r w:rsidRPr="00233DAD">
        <w:t>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2,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 xml:space="preserve">= 2 : 3); </w:t>
      </w:r>
      <w:r w:rsidRPr="00233DAD">
        <w:br/>
        <w:t>кварта</w:t>
      </w:r>
      <w:r w:rsidRPr="00233DAD">
        <w:rPr>
          <w:rStyle w:val="apple-converted-space"/>
        </w:rPr>
        <w:t> </w:t>
      </w:r>
      <w:r w:rsidRPr="00233DAD">
        <w:t>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4 : 3,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3 : 4).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 xml:space="preserve">В основе этой музыкальной системы были два закона, которые носят имена двух великих ученых - Пифагора и </w:t>
      </w:r>
      <w:proofErr w:type="spellStart"/>
      <w:r w:rsidRPr="00233DAD">
        <w:t>Архита</w:t>
      </w:r>
      <w:proofErr w:type="spellEnd"/>
      <w:r w:rsidRPr="00233DAD">
        <w:t>. Вот эти законы: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lastRenderedPageBreak/>
        <w:t xml:space="preserve">1. Две звучащие струны определяют консонанс, если их длины относятся как целые числа, образующие треугольное число 10=1+2+3+4, т.е. как 1:2, 2:3, 3:4. Причем, чем меньше число </w:t>
      </w:r>
      <w:proofErr w:type="spellStart"/>
      <w:r w:rsidRPr="00233DAD">
        <w:t>n</w:t>
      </w:r>
      <w:proofErr w:type="spellEnd"/>
      <w:r w:rsidRPr="00233DAD">
        <w:t xml:space="preserve"> в отношении</w:t>
      </w:r>
      <w:r w:rsidRPr="00233DAD">
        <w:rPr>
          <w:rStyle w:val="apple-converted-space"/>
        </w:rPr>
        <w:t> </w:t>
      </w:r>
      <w:r w:rsidRPr="00233DAD">
        <w:rPr>
          <w:b/>
          <w:bCs/>
          <w:i/>
          <w:iCs/>
        </w:rPr>
        <w:t>n:(n+1)</w:t>
      </w:r>
      <w:r w:rsidRPr="00233DAD">
        <w:rPr>
          <w:bCs/>
          <w:iCs/>
        </w:rPr>
        <w:t>,</w:t>
      </w:r>
      <w:r w:rsidRPr="00233DAD">
        <w:rPr>
          <w:b/>
          <w:bCs/>
          <w:i/>
          <w:iCs/>
        </w:rPr>
        <w:t xml:space="preserve"> </w:t>
      </w:r>
      <w:r w:rsidRPr="00233DAD">
        <w:rPr>
          <w:bCs/>
          <w:iCs/>
        </w:rPr>
        <w:t>где</w:t>
      </w:r>
      <w:r w:rsidRPr="00233DAD">
        <w:rPr>
          <w:b/>
          <w:bCs/>
          <w:i/>
          <w:iCs/>
        </w:rPr>
        <w:t xml:space="preserve"> </w:t>
      </w:r>
      <w:r w:rsidRPr="00233DAD">
        <w:t>(</w:t>
      </w:r>
      <w:r w:rsidRPr="00233DAD">
        <w:rPr>
          <w:b/>
          <w:bCs/>
          <w:i/>
          <w:iCs/>
        </w:rPr>
        <w:t>n</w:t>
      </w:r>
      <w:r w:rsidRPr="00233DAD">
        <w:t>=1,2,3), тем созвучнее получающийся интервал.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t>2. Частота колебания</w:t>
      </w:r>
      <w:r w:rsidRPr="00233DAD">
        <w:rPr>
          <w:rStyle w:val="apple-converted-space"/>
        </w:rPr>
        <w:t> </w:t>
      </w:r>
      <w:proofErr w:type="spellStart"/>
      <w:r w:rsidRPr="00233DAD">
        <w:rPr>
          <w:b/>
          <w:bCs/>
          <w:i/>
          <w:iCs/>
        </w:rPr>
        <w:t>w</w:t>
      </w:r>
      <w:proofErr w:type="spellEnd"/>
      <w:r w:rsidRPr="00233DAD">
        <w:rPr>
          <w:rStyle w:val="apple-converted-space"/>
        </w:rPr>
        <w:t> </w:t>
      </w:r>
      <w:r w:rsidRPr="00233DAD">
        <w:t>звучащей струны обратно пропорциональна ее длине</w:t>
      </w:r>
      <w:r w:rsidRPr="00233DAD">
        <w:rPr>
          <w:rStyle w:val="apple-converted-space"/>
        </w:rPr>
        <w:t> </w:t>
      </w:r>
      <w:proofErr w:type="spellStart"/>
      <w:r w:rsidRPr="00233DAD">
        <w:rPr>
          <w:b/>
          <w:bCs/>
          <w:i/>
          <w:iCs/>
        </w:rPr>
        <w:t>l</w:t>
      </w:r>
      <w:proofErr w:type="spellEnd"/>
      <w:r w:rsidRPr="00233DAD">
        <w:rPr>
          <w:rStyle w:val="apple-converted-space"/>
        </w:rPr>
        <w:t> 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oMath/>
          <w:rFonts w:ascii="Cambria Math" w:hAnsi="Cambria Math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t>где</w:t>
      </w:r>
      <w:r w:rsidRPr="00233DAD">
        <w:rPr>
          <w:rStyle w:val="apple-converted-space"/>
        </w:rPr>
        <w:t> </w:t>
      </w:r>
      <w:r w:rsidRPr="00233DAD">
        <w:rPr>
          <w:b/>
          <w:bCs/>
          <w:i/>
          <w:iCs/>
        </w:rPr>
        <w:t>а</w:t>
      </w:r>
      <w:r w:rsidRPr="00233DAD">
        <w:rPr>
          <w:rStyle w:val="apple-converted-space"/>
        </w:rPr>
        <w:t> </w:t>
      </w:r>
      <w:r w:rsidRPr="00233DAD">
        <w:t>- коэффициент, характеризующий физические свойства струны.</w:t>
      </w:r>
    </w:p>
    <w:p w:rsidR="0052488A" w:rsidRDefault="0052488A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b/>
          <w:bCs/>
        </w:rPr>
      </w:pPr>
    </w:p>
    <w:p w:rsidR="002759C9" w:rsidRPr="0052488A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i/>
        </w:rPr>
      </w:pPr>
      <w:r w:rsidRPr="0052488A">
        <w:rPr>
          <w:b/>
          <w:bCs/>
          <w:i/>
        </w:rPr>
        <w:t>Математическое описание построения музыкальной гаммы</w:t>
      </w:r>
    </w:p>
    <w:p w:rsidR="002759C9" w:rsidRPr="00233DAD" w:rsidRDefault="002759C9" w:rsidP="0052488A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Основой музыкальной гаммы пифагорейцев был интервал –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октава</w:t>
      </w:r>
      <w:r w:rsidRPr="00233DAD">
        <w:t>. Она является консонансом, повторяющим верхний звук. Для построения музыкальной гаммы пифагорейцам требовалось разделить октаву на красиво звучащие части. Так как они верили в совершенные пропорции, то связали устройство гаммы со средними величинами:</w:t>
      </w:r>
      <w:r w:rsidRPr="00233DAD">
        <w:rPr>
          <w:rStyle w:val="apple-converted-space"/>
        </w:rPr>
        <w:t> </w:t>
      </w:r>
      <w:proofErr w:type="gramStart"/>
      <w:r w:rsidRPr="00233DAD">
        <w:rPr>
          <w:i/>
          <w:iCs/>
        </w:rPr>
        <w:t>арифметическим</w:t>
      </w:r>
      <w:proofErr w:type="gramEnd"/>
      <w:r w:rsidRPr="00233DAD">
        <w:rPr>
          <w:i/>
          <w:iCs/>
        </w:rPr>
        <w:t>, гармоническим.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rPr>
          <w:i/>
          <w:iCs/>
        </w:rPr>
        <w:t>Среднее арифметическое</w:t>
      </w:r>
      <w:r w:rsidRPr="00233DAD">
        <w:rPr>
          <w:rStyle w:val="apple-converted-space"/>
        </w:rPr>
        <w:t> </w:t>
      </w:r>
      <w:r w:rsidRPr="00233DAD">
        <w:t>частот колебаний тоники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t>)</w:t>
      </w:r>
      <w:r w:rsidRPr="00233DAD">
        <w:rPr>
          <w:rStyle w:val="apple-converted-space"/>
          <w:i/>
          <w:iCs/>
        </w:rPr>
        <w:t> </w:t>
      </w:r>
      <w:r w:rsidRPr="00233DAD">
        <w:t>и ее октавного повторения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) помогает найти совершенный консонанс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квинту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Т.к.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2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t>, то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=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)</w:t>
      </w:r>
      <w:proofErr w:type="gramStart"/>
      <w:r w:rsidRPr="00233DAD">
        <w:t xml:space="preserve"> :</w:t>
      </w:r>
      <w:proofErr w:type="gramEnd"/>
      <w:r w:rsidRPr="00233DAD">
        <w:t xml:space="preserve"> 2 = 3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</w:t>
      </w:r>
      <w:r w:rsidRPr="00233DAD">
        <w:rPr>
          <w:rStyle w:val="apple-converted-space"/>
          <w:i/>
          <w:iCs/>
        </w:rPr>
        <w:t> </w:t>
      </w:r>
      <w:r w:rsidRPr="00233DAD">
        <w:t>2 или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2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– частота колебаний квинты).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Длина струны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t xml:space="preserve">, соответствующая квинте, по второму закону </w:t>
      </w:r>
      <w:proofErr w:type="spellStart"/>
      <w:r w:rsidRPr="00233DAD">
        <w:t>Пифагора-Архита</w:t>
      </w:r>
      <w:proofErr w:type="spellEnd"/>
      <w:r w:rsidRPr="00233DAD">
        <w:t xml:space="preserve"> будет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гармоническим</w:t>
      </w:r>
      <w:r w:rsidRPr="00233DAD">
        <w:rPr>
          <w:rStyle w:val="apple-converted-space"/>
        </w:rPr>
        <w:t> </w:t>
      </w:r>
      <w:r w:rsidRPr="00233DAD">
        <w:t>длин струн тоники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и ее октавного повторения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center"/>
      </w:pPr>
      <w:r w:rsidRPr="00233DAD">
        <w:t>Т.к.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=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</w:rPr>
        <w:t> </w:t>
      </w:r>
      <w:r w:rsidRPr="00233DAD">
        <w:t>:</w:t>
      </w:r>
      <w:proofErr w:type="gramEnd"/>
      <w:r w:rsidRPr="00233DAD">
        <w:t xml:space="preserve"> 2, то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: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) 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2 :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2) =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i/>
          <w:iCs/>
          <w:vertAlign w:val="superscript"/>
        </w:rPr>
        <w:t>2</w:t>
      </w:r>
      <w:r w:rsidRPr="00233DAD">
        <w:rPr>
          <w:rStyle w:val="apple-converted-space"/>
        </w:rPr>
        <w:t> </w:t>
      </w:r>
      <w:r w:rsidRPr="00233DAD">
        <w:t>: ((2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) : 2) = 2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i/>
          <w:iCs/>
          <w:vertAlign w:val="superscript"/>
        </w:rPr>
        <w:t>2</w:t>
      </w:r>
      <w:r w:rsidRPr="00233DAD">
        <w:rPr>
          <w:rStyle w:val="apple-converted-space"/>
        </w:rPr>
        <w:t> </w:t>
      </w:r>
      <w:r w:rsidRPr="00233DAD">
        <w:t>: :3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3; или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t>= 2 : 3.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  <w:rPr>
          <w:rStyle w:val="apple-converted-space"/>
        </w:rPr>
      </w:pPr>
      <w:r w:rsidRPr="00233DAD">
        <w:t>Взяв далее среднее гармоническое частот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 октавы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, получим</w:t>
      </w:r>
      <w:r w:rsidRPr="00233DAD">
        <w:rPr>
          <w:rStyle w:val="apple-converted-space"/>
        </w:rPr>
        <w:t> 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center"/>
        <w:rPr>
          <w:lang w:val="en-US"/>
        </w:rPr>
      </w:pP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4</w:t>
      </w:r>
      <w:r w:rsidRPr="00233DAD">
        <w:rPr>
          <w:rStyle w:val="apple-converted-space"/>
          <w:i/>
          <w:iCs/>
          <w:vertAlign w:val="subscript"/>
          <w:lang w:val="en-US"/>
        </w:rPr>
        <w:t> </w:t>
      </w:r>
      <w:r w:rsidRPr="00233DAD">
        <w:rPr>
          <w:lang w:val="en-US"/>
        </w:rPr>
        <w:t xml:space="preserve">= = </w:t>
      </w:r>
      <w:proofErr w:type="gramStart"/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2</w:t>
      </w:r>
      <w:r w:rsidRPr="00233DAD">
        <w:rPr>
          <w:rStyle w:val="apple-converted-space"/>
          <w:lang w:val="en-US"/>
        </w:rPr>
        <w:t> </w:t>
      </w:r>
      <w:r w:rsidRPr="00233DAD">
        <w:rPr>
          <w:lang w:val="en-US"/>
        </w:rPr>
        <w:t>:</w:t>
      </w:r>
      <w:proofErr w:type="gramEnd"/>
      <w:r w:rsidRPr="00233DAD">
        <w:rPr>
          <w:lang w:val="en-US"/>
        </w:rPr>
        <w:t xml:space="preserve"> (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+ w</w:t>
      </w:r>
      <w:r w:rsidRPr="00233DAD">
        <w:rPr>
          <w:i/>
          <w:iCs/>
          <w:vertAlign w:val="subscript"/>
          <w:lang w:val="en-US"/>
        </w:rPr>
        <w:t>2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) =</w:t>
      </w:r>
      <w:r w:rsidRPr="00233DAD">
        <w:rPr>
          <w:rStyle w:val="apple-converted-space"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 ( 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+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) =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4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i/>
          <w:iCs/>
          <w:vertAlign w:val="superscript"/>
          <w:lang w:val="en-US"/>
        </w:rPr>
        <w:t>2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3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=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4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3</w:t>
      </w:r>
      <w:r w:rsidRPr="00233DAD">
        <w:rPr>
          <w:i/>
          <w:iCs/>
          <w:lang w:val="en-US"/>
        </w:rPr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Значит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4</w:t>
      </w:r>
      <w:proofErr w:type="gramStart"/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</w:t>
      </w:r>
      <w:proofErr w:type="gramEnd"/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4 : 3. В результате находим еще один совершенный консонанс –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кварту</w:t>
      </w:r>
      <w:r w:rsidRPr="00233DAD">
        <w:t>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</w:pPr>
      <w:r w:rsidRPr="00233DAD">
        <w:t>Определим, как связаны длины струн найденных частот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</w:rPr>
        <w:t> </w:t>
      </w:r>
      <w:r w:rsidRPr="00233DAD">
        <w:t>)</w:t>
      </w:r>
      <w:proofErr w:type="gramEnd"/>
      <w:r w:rsidRPr="00233DAD">
        <w:t>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center"/>
      </w:pP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 xml:space="preserve">= </w:t>
      </w:r>
      <w:proofErr w:type="gramStart"/>
      <w:r w:rsidRPr="00233DAD">
        <w:t>(</w:t>
      </w:r>
      <w:r w:rsidRPr="00233DAD">
        <w:rPr>
          <w:rStyle w:val="apple-converted-space"/>
        </w:rPr>
        <w:t> </w:t>
      </w:r>
      <w:proofErr w:type="gramEnd"/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) : 2 = 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 2 ) : 2 = ( 2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) : 2 : 2 = 3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 4;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4.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Это значит, что длины струн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связаны между собой средним арифметическим.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Итак,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частота колебаний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квинты</w:t>
      </w:r>
      <w:r w:rsidRPr="00233DAD">
        <w:rPr>
          <w:rStyle w:val="apple-converted-space"/>
        </w:rPr>
        <w:t> </w:t>
      </w:r>
      <w:r w:rsidRPr="00233DAD">
        <w:t>является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арифметическим</w:t>
      </w:r>
      <w:r w:rsidRPr="00233DAD">
        <w:rPr>
          <w:rStyle w:val="apple-converted-space"/>
        </w:rPr>
        <w:t> </w:t>
      </w:r>
      <w:r w:rsidRPr="00233DAD">
        <w:t>частот колебаний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t>и октавы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t>, а частота колебаний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кварты</w:t>
      </w:r>
      <w:r w:rsidRPr="00233DAD">
        <w:rPr>
          <w:rStyle w:val="apple-converted-space"/>
          <w:b/>
          <w:bCs/>
        </w:rPr>
        <w:t> </w:t>
      </w:r>
      <w:r w:rsidRPr="00233DAD">
        <w:t>-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гармоническим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t>. Или иначе: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длина струны квинты</w:t>
      </w:r>
      <w:r w:rsidRPr="00233DAD">
        <w:rPr>
          <w:rStyle w:val="apple-converted-space"/>
        </w:rPr>
        <w:t> </w:t>
      </w:r>
      <w:r w:rsidRPr="00233DAD">
        <w:t>есть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среднее гармоническое</w:t>
      </w:r>
      <w:r w:rsidRPr="00233DAD">
        <w:rPr>
          <w:rStyle w:val="apple-converted-space"/>
        </w:rPr>
        <w:t> </w:t>
      </w:r>
      <w:r w:rsidRPr="00233DAD">
        <w:t>длин струн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 октавы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, а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длина струны кварты</w:t>
      </w:r>
      <w:r w:rsidRPr="00233DAD">
        <w:rPr>
          <w:rStyle w:val="apple-converted-space"/>
        </w:rPr>
        <w:t> </w:t>
      </w:r>
      <w:r w:rsidRPr="00233DAD">
        <w:t>–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среднее арифметическое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. Это лишь незначительная часть тех прекрасных пропорций, которые были воплощены в пифагорейской музыкальной гамме.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jc w:val="both"/>
        <w:rPr>
          <w:b/>
          <w:bCs/>
        </w:rPr>
      </w:pPr>
      <w:r w:rsidRPr="00233DAD">
        <w:rPr>
          <w:b/>
          <w:bCs/>
        </w:rPr>
        <w:t>2.</w:t>
      </w:r>
      <w:r w:rsidRPr="00233DAD">
        <w:rPr>
          <w:rStyle w:val="apple-converted-space"/>
          <w:b/>
          <w:bCs/>
        </w:rPr>
        <w:t> </w:t>
      </w:r>
      <w:r w:rsidRPr="00233DAD">
        <w:rPr>
          <w:rStyle w:val="apple-converted-space"/>
          <w:b/>
          <w:bCs/>
        </w:rPr>
        <w:tab/>
      </w:r>
      <w:r w:rsidRPr="00233DAD">
        <w:t xml:space="preserve">У древних греков существовал и другой способ построения музыкальной гаммы, </w:t>
      </w:r>
      <w:proofErr w:type="gramStart"/>
      <w:r w:rsidRPr="00233DAD">
        <w:t>кроме</w:t>
      </w:r>
      <w:proofErr w:type="gramEnd"/>
      <w:r w:rsidRPr="00233DAD">
        <w:t xml:space="preserve"> описанного выше. Он был более простым и удобным и до сих пор применяется при настройке музыкальных инструментов.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708"/>
        <w:jc w:val="both"/>
        <w:rPr>
          <w:rStyle w:val="apple-converted-space"/>
        </w:rPr>
      </w:pPr>
      <w:r w:rsidRPr="00233DAD">
        <w:t>Оказывается, гамму можно построить, пользуясь лишь совершенными консонансами - квинтой и октавой. Суть этого метода состоит в том, что от исходящего звука, например "до" (3/2)</w:t>
      </w:r>
      <w:r w:rsidRPr="00233DAD">
        <w:rPr>
          <w:vertAlign w:val="superscript"/>
        </w:rPr>
        <w:t>0</w:t>
      </w:r>
      <w:r w:rsidRPr="00233DAD">
        <w:rPr>
          <w:rStyle w:val="apple-converted-space"/>
        </w:rPr>
        <w:t> </w:t>
      </w:r>
      <w:r w:rsidRPr="00233DAD">
        <w:t xml:space="preserve">= 1, мы движемся по квартам вверх и вниз и полученные звуки </w:t>
      </w:r>
      <w:r w:rsidRPr="00233DAD">
        <w:lastRenderedPageBreak/>
        <w:t>собираем в одну октаву. И тогда получаем: (3/2)</w:t>
      </w:r>
      <w:r w:rsidRPr="00233DAD">
        <w:rPr>
          <w:vertAlign w:val="superscript"/>
        </w:rPr>
        <w:t>1</w:t>
      </w:r>
      <w:r w:rsidRPr="00233DAD">
        <w:t>= 3/2 - соль, (3/2)</w:t>
      </w:r>
      <w:r w:rsidRPr="00233DAD">
        <w:rPr>
          <w:vertAlign w:val="superscript"/>
        </w:rPr>
        <w:t>2</w:t>
      </w:r>
      <w:r w:rsidRPr="00233DAD">
        <w:t>:2 = 9/8 - ре, (3/2)</w:t>
      </w:r>
      <w:r w:rsidRPr="00233DAD">
        <w:rPr>
          <w:vertAlign w:val="superscript"/>
        </w:rPr>
        <w:t>3</w:t>
      </w:r>
      <w:r w:rsidRPr="00233DAD">
        <w:t>:2 =27/16 - ля, (3/2)</w:t>
      </w:r>
      <w:r w:rsidRPr="00233DAD">
        <w:rPr>
          <w:vertAlign w:val="superscript"/>
        </w:rPr>
        <w:t>4</w:t>
      </w:r>
      <w:r w:rsidRPr="00233DAD">
        <w:t>:22 = 81/64 - ми, (3/2)</w:t>
      </w:r>
      <w:r w:rsidRPr="00233DAD">
        <w:rPr>
          <w:vertAlign w:val="superscript"/>
        </w:rPr>
        <w:t>5</w:t>
      </w:r>
      <w:r w:rsidRPr="00233DAD">
        <w:t>: 22 = 243/128 - си, (3/2)</w:t>
      </w:r>
      <w:r w:rsidRPr="00233DAD">
        <w:rPr>
          <w:vertAlign w:val="superscript"/>
        </w:rPr>
        <w:t>-1</w:t>
      </w:r>
      <w:r w:rsidRPr="00233DAD">
        <w:t>:2 =4/3 - фа.</w:t>
      </w:r>
      <w:r w:rsidRPr="00233DAD">
        <w:rPr>
          <w:rStyle w:val="apple-converted-space"/>
        </w:rPr>
        <w:t> 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 построения музыкальных инструментов (на примере струнных)</w:t>
      </w:r>
      <w:r w:rsidRPr="00233DAD">
        <w:rPr>
          <w:rFonts w:ascii="Times New Roman" w:hAnsi="Times New Roman" w:cs="Times New Roman"/>
          <w:b/>
          <w:sz w:val="24"/>
          <w:szCs w:val="24"/>
        </w:rPr>
        <w:t>.</w:t>
      </w:r>
    </w:p>
    <w:p w:rsidR="002759C9" w:rsidRPr="00233DAD" w:rsidRDefault="002759C9" w:rsidP="002759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Звуки струн.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firstLine="360"/>
        <w:jc w:val="both"/>
      </w:pPr>
      <w:r w:rsidRPr="00233DAD">
        <w:t>Законы колебаний струн обычно формулируются следующим образом: число колебаний (</w:t>
      </w:r>
      <w:r w:rsidRPr="00233DAD">
        <w:rPr>
          <w:i/>
          <w:lang w:val="en-US"/>
        </w:rPr>
        <w:t>N</w:t>
      </w:r>
      <w:r w:rsidRPr="00233DAD">
        <w:t xml:space="preserve">) струны: 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её длине (</w:t>
      </w:r>
      <w:r w:rsidRPr="00233DAD">
        <w:rPr>
          <w:i/>
          <w:lang w:val="en-US"/>
        </w:rPr>
        <w:t>L</w:t>
      </w:r>
      <w:r w:rsidRPr="00233DAD">
        <w:t xml:space="preserve">); 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её толщине ил радиусу её поперечного сечения (</w:t>
      </w:r>
      <w:r w:rsidRPr="00233DAD">
        <w:rPr>
          <w:i/>
          <w:lang w:val="en-US"/>
        </w:rPr>
        <w:t>R</w:t>
      </w:r>
      <w:r w:rsidRPr="00233DAD">
        <w:t>);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t>прямо пропорционально корню квадратному из её натяжения (</w:t>
      </w:r>
      <w:r w:rsidRPr="00233DAD">
        <w:rPr>
          <w:i/>
          <w:lang w:val="en-US"/>
        </w:rPr>
        <w:t>P</w:t>
      </w:r>
      <w:r w:rsidRPr="00233DAD">
        <w:t>);</w:t>
      </w:r>
    </w:p>
    <w:p w:rsidR="002759C9" w:rsidRPr="00233DAD" w:rsidRDefault="002759C9" w:rsidP="002759C9">
      <w:pPr>
        <w:pStyle w:val="aa"/>
        <w:numPr>
          <w:ilvl w:val="0"/>
          <w:numId w:val="8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корню квадратному из её плотности (</w:t>
      </w:r>
      <w:r w:rsidRPr="00233DAD">
        <w:rPr>
          <w:i/>
          <w:lang w:val="en-US"/>
        </w:rPr>
        <w:t>D</w:t>
      </w:r>
      <w:r w:rsidRPr="00233DAD">
        <w:t>).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left="720"/>
        <w:jc w:val="both"/>
      </w:pPr>
      <w:r w:rsidRPr="00233DAD">
        <w:t>Из этих законов можно вывести формулу:</w:t>
      </w:r>
    </w:p>
    <w:p w:rsidR="002759C9" w:rsidRPr="00233DAD" w:rsidRDefault="002759C9" w:rsidP="002759C9">
      <w:pPr>
        <w:pStyle w:val="aa"/>
        <w:shd w:val="clear" w:color="auto" w:fill="FFFFFF"/>
        <w:spacing w:before="0" w:beforeAutospacing="0" w:after="151" w:afterAutospacing="0"/>
        <w:ind w:left="720"/>
        <w:jc w:val="both"/>
        <w:rPr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RL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P×g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πD</m:t>
                  </m:r>
                </m:den>
              </m:f>
            </m:e>
          </m:rad>
        </m:oMath>
      </m:oMathPara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sz w:val="24"/>
          <w:szCs w:val="24"/>
        </w:rPr>
        <w:t>Колебательное состояние звучащей струны можно рассматривать как пример</w:t>
      </w:r>
      <w:r w:rsidR="00B43760">
        <w:rPr>
          <w:rFonts w:ascii="Times New Roman" w:hAnsi="Times New Roman" w:cs="Times New Roman"/>
          <w:sz w:val="24"/>
          <w:szCs w:val="24"/>
        </w:rPr>
        <w:t xml:space="preserve"> образования стоячей волны, при</w:t>
      </w:r>
      <w:r w:rsidRPr="00233DAD">
        <w:rPr>
          <w:rFonts w:ascii="Times New Roman" w:hAnsi="Times New Roman" w:cs="Times New Roman"/>
          <w:sz w:val="24"/>
          <w:szCs w:val="24"/>
        </w:rPr>
        <w:t xml:space="preserve">чём на концах струны находятся узлы, а в её середине пучность. Основной тон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струны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получается от колебания струны как одного целого. Первый добавочный тон (обертон) происходит от колебания каждо</w:t>
      </w:r>
      <w:r w:rsidR="00B43760">
        <w:rPr>
          <w:rFonts w:ascii="Times New Roman" w:hAnsi="Times New Roman" w:cs="Times New Roman"/>
          <w:sz w:val="24"/>
          <w:szCs w:val="24"/>
        </w:rPr>
        <w:t>й половины струны отдельно, при</w:t>
      </w:r>
      <w:r w:rsidRPr="00233DAD">
        <w:rPr>
          <w:rFonts w:ascii="Times New Roman" w:hAnsi="Times New Roman" w:cs="Times New Roman"/>
          <w:sz w:val="24"/>
          <w:szCs w:val="24"/>
        </w:rPr>
        <w:t>чём образуется три узла и две пучности; две половины находятся постоянно в противоположных фазах; число колебаний этого добавочного тона 2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3DAD">
        <w:rPr>
          <w:rFonts w:ascii="Times New Roman" w:hAnsi="Times New Roman" w:cs="Times New Roman"/>
          <w:sz w:val="24"/>
          <w:szCs w:val="24"/>
        </w:rPr>
        <w:t xml:space="preserve">, так как основного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3DAD">
        <w:rPr>
          <w:rFonts w:ascii="Times New Roman" w:hAnsi="Times New Roman" w:cs="Times New Roman"/>
          <w:sz w:val="24"/>
          <w:szCs w:val="24"/>
        </w:rPr>
        <w:t>. Дальнейшие добавочные тоны получаются от отдельных колебаний каждой трети, четверти, пятой доли и т.д. струны. Каждое из этих колебаний представляет частный случай стоячих волн.</w:t>
      </w:r>
      <w:r w:rsidRPr="00233D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Пучность</w:t>
      </w:r>
      <w:r w:rsidRPr="00233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— 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участок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Стоячая волна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стоячей волны</w:t>
        </w:r>
      </w:hyperlink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Колебания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колебания</w:t>
        </w:r>
      </w:hyperlink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наибольшую</w:t>
      </w:r>
      <w:r w:rsidRPr="00233D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Амплитуда" w:history="1">
        <w:r w:rsidRPr="00233DAD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амплитуду</w:t>
        </w:r>
      </w:hyperlink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Узел</w:t>
      </w:r>
      <w:r w:rsidRPr="00233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33D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—</w:t>
      </w:r>
      <w:r w:rsidRPr="00233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участок волны, в котором амплитуда колебаний минимальна.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Тембр звука струны также зависит от способа производства звука (например, трение смычка при игре на скрипке). Кроме производства, тембр зависит от места, где возникает волна. При ударе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струны усиливается основной тон, тогда как октава почти отсутствует; при ударе на одной четверти усиливается октава.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При ударе усиливается тот звук, который в месте удара имеет пучность, и, наоборот, звук не возникает совсем, если в месте удара приходится его узел.</w:t>
      </w:r>
    </w:p>
    <w:p w:rsidR="002759C9" w:rsidRPr="00233DAD" w:rsidRDefault="002759C9" w:rsidP="002759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9C9" w:rsidRPr="00233DAD" w:rsidRDefault="002759C9" w:rsidP="002759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Колебания струны монохорда.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чтобы показать колебания струны, можно воспользоваться монохордом (колебания звучащей струны монохорда можно рассматривать, как пример</w:t>
      </w:r>
      <w:r w:rsidR="00B43760">
        <w:rPr>
          <w:rFonts w:ascii="Times New Roman" w:hAnsi="Times New Roman" w:cs="Times New Roman"/>
          <w:sz w:val="24"/>
          <w:szCs w:val="24"/>
        </w:rPr>
        <w:t xml:space="preserve"> образования стоячей волны, при</w:t>
      </w:r>
      <w:r w:rsidRPr="00233DAD">
        <w:rPr>
          <w:rFonts w:ascii="Times New Roman" w:hAnsi="Times New Roman" w:cs="Times New Roman"/>
          <w:sz w:val="24"/>
          <w:szCs w:val="24"/>
        </w:rPr>
        <w:t>чём на концах струны находятся узлы, а в её середине пучность.):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Если положить бородку гусиного пера на середину струны и затем провести смычком по одной из её половин, то струна издаёт тон, составляющий октаву тона, издаваемого всей струной.</w:t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39370</wp:posOffset>
            </wp:positionV>
            <wp:extent cx="3563620" cy="2668270"/>
            <wp:effectExtent l="19050" t="0" r="0" b="0"/>
            <wp:wrapSquare wrapText="bothSides"/>
            <wp:docPr id="2" name="Рисунок 1" descr="Картинки по запросу монох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онохор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C9" w:rsidRPr="00233DAD" w:rsidRDefault="002759C9" w:rsidP="00275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Лёгкое прикосновение пера к середине струны достаточно для того, чтобы разделить её на две колеблющиеся части. Проведя смычком, можно отнять перо, но струна будет продолжать колебаться, издавая такой же тон, как и прежде.</w:t>
      </w:r>
    </w:p>
    <w:p w:rsidR="003D315D" w:rsidRPr="00F92CBF" w:rsidRDefault="003D315D" w:rsidP="002759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коснуться струны в точке, </w:t>
      </w:r>
      <w:proofErr w:type="gramStart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определяющий</w:t>
      </w:r>
      <w:proofErr w:type="gramEnd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четверть её длины, и провести смычком по короткой её части, то приходит в колебательное движение не только эта часть, но и длинная часть разделяется на три пучности с двумя узлами между ними.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Смычковые музыкальные инструменты</w:t>
      </w:r>
    </w:p>
    <w:p w:rsidR="002759C9" w:rsidRPr="00233DAD" w:rsidRDefault="002759C9" w:rsidP="002759C9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         Каждая точка струны движется прямо и обратно с постоянной скоростью между двумя конечными тонами её колебания. Для серединной точки скорость, с которой она поднимается, равна скорости, с которой она опускается. Если близ правого конца струны провести смычком вниз, то скорость опускания на правой половине струны будет меньше скорости поднятия и тем меньше, чем ближе будем приближаться к концу. На левой половине струны происходит </w:t>
      </w:r>
      <w:proofErr w:type="gramStart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обратное</w:t>
      </w:r>
      <w:proofErr w:type="gramEnd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 том месте, где проводят смычком, скорость опускания струны кажется равною движения смычка. Во время большей части каждого колебания струна здесь прилегает к смычку и им увлекается; затем она вдруг освобождается и быстро отскакивает назад, чтобы тотчас же снова быть захваченной и увлечённой другою точкою смычка. Так как мы можем получить форму колебания отдельных точек струны, то из неё может быть вычислена сила отдельных высших добавочных тонов с помощью математического анализа. Само вычисление даёт следующее: </w:t>
      </w:r>
      <w:r w:rsidRPr="00233D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Если смычок проводится правильно, то струна содержит все обертоны, которые могут образоваться при существующей степени её упругости; эти высшие добавочные тоны убывают в силе сообразно с их порядком.</w:t>
      </w:r>
    </w:p>
    <w:p w:rsidR="002759C9" w:rsidRPr="00233DAD" w:rsidRDefault="002759C9" w:rsidP="002759C9">
      <w:pPr>
        <w:tabs>
          <w:tab w:val="left" w:pos="1540"/>
        </w:tabs>
        <w:jc w:val="both"/>
        <w:rPr>
          <w:sz w:val="24"/>
          <w:szCs w:val="24"/>
        </w:rPr>
      </w:pPr>
    </w:p>
    <w:p w:rsidR="002759C9" w:rsidRPr="00233DAD" w:rsidRDefault="002759C9" w:rsidP="002759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2759C9" w:rsidRPr="00233DAD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ставил перед собой цель - выяснить, как всё-таки музыка связана с математикой и физикой. Когда я только взялся за эту тему, у меня было много вопросов: Как построена вся музыкальная грамматика? Почему у фортепиано одни клавиши белые, а другие чёрные? Почему чёрные располагаются не симметрично, а группами по две и три? и т.д. После написания реферата, я теперь знаю ответы на эти вопросы.</w:t>
      </w:r>
    </w:p>
    <w:p w:rsidR="002759C9" w:rsidRPr="00233DAD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Я хотел разобраться в теории музыки с точки зрения математики, у меня получилось разобраться в физическом описании процессов колебаний и волн, в математическом описании построения музыкального ряда и в принципе построения музыкальных инструментов, на примере струнных. Я не очень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разобрался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как решаются дифференциальные уравнения, поскольку мы это ещё не проходили.</w:t>
      </w:r>
    </w:p>
    <w:p w:rsidR="002759C9" w:rsidRPr="00233DAD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lastRenderedPageBreak/>
        <w:t>Я пришёл к выводу, что работа с точки зрения музыкальной грамматики очень интересна и важна для меня.</w:t>
      </w:r>
    </w:p>
    <w:p w:rsidR="002759C9" w:rsidRDefault="002759C9" w:rsidP="00275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Я планирую продолжить эту тему в 10 классе, при работе с дипломом.</w:t>
      </w:r>
    </w:p>
    <w:p w:rsidR="00DF0143" w:rsidRPr="00233DAD" w:rsidRDefault="00DF0143" w:rsidP="00DF0143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Для написания реферата использ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овались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следующие источники:</w:t>
      </w:r>
    </w:p>
    <w:p w:rsidR="00DF0143" w:rsidRPr="00233DAD" w:rsidRDefault="001A6ABB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Газарян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, С.</w:t>
      </w:r>
      <w:proofErr w:type="gramStart"/>
      <w:r w:rsidR="00F90A3F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 w:rsidR="00F90A3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DF0143" w:rsidRPr="00233DA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="00DF0143"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мире музыкальных инструме</w:t>
      </w:r>
      <w:r w:rsidR="00F90A3F">
        <w:rPr>
          <w:rFonts w:ascii="Times New Roman" w:eastAsiaTheme="minorEastAsia" w:hAnsi="Times New Roman"/>
          <w:sz w:val="24"/>
          <w:szCs w:val="24"/>
          <w:lang w:eastAsia="ru-RU"/>
        </w:rPr>
        <w:t>нтов</w:t>
      </w:r>
    </w:p>
    <w:p w:rsidR="00DF0143" w:rsidRPr="00233DAD" w:rsidRDefault="00DF0143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Стрелков</w:t>
      </w:r>
      <w:r w:rsidR="004F1F31">
        <w:rPr>
          <w:rFonts w:ascii="Times New Roman" w:eastAsiaTheme="minorEastAsia" w:hAnsi="Times New Roman"/>
          <w:sz w:val="24"/>
          <w:szCs w:val="24"/>
          <w:lang w:eastAsia="ru-RU"/>
        </w:rPr>
        <w:t>, С.П. Механика/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Часть третья: Колебания и волны. Элементы акустики.</w:t>
      </w:r>
    </w:p>
    <w:p w:rsidR="00DF0143" w:rsidRPr="00233DAD" w:rsidRDefault="00DF0143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Белявский</w:t>
      </w:r>
      <w:r w:rsidR="004F1F31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А.Г. 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Тео</w:t>
      </w:r>
      <w:r w:rsidR="004F1F31">
        <w:rPr>
          <w:rFonts w:ascii="Times New Roman" w:eastAsiaTheme="minorEastAsia" w:hAnsi="Times New Roman"/>
          <w:sz w:val="24"/>
          <w:szCs w:val="24"/>
          <w:lang w:eastAsia="ru-RU"/>
        </w:rPr>
        <w:t>рия звука в приложении к музыке</w:t>
      </w:r>
    </w:p>
    <w:p w:rsidR="00DF0143" w:rsidRPr="00233DAD" w:rsidRDefault="000E4B56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15" w:history="1">
        <w:r w:rsidR="00DF0143" w:rsidRPr="00233DAD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http://physics-lectures.ru/mexanicheski-kolebaniya-i-volny/8-10-stoyachie-volny/</w:t>
        </w:r>
      </w:hyperlink>
    </w:p>
    <w:p w:rsidR="00DF0143" w:rsidRPr="00233DAD" w:rsidRDefault="000E4B56" w:rsidP="00DF01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16" w:history="1">
        <w:r w:rsidR="00DF0143" w:rsidRPr="00233DAD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https://ru.wikipedia.org/wiki/%D0%92%D0%B8%D0%BA%D0%B8%D0%BF%D0%B5%D0%B4%D0%B8%D1%8F</w:t>
        </w:r>
      </w:hyperlink>
    </w:p>
    <w:p w:rsidR="0000080E" w:rsidRPr="00233DAD" w:rsidRDefault="0000080E" w:rsidP="002759C9">
      <w:pPr>
        <w:jc w:val="both"/>
        <w:rPr>
          <w:sz w:val="24"/>
          <w:szCs w:val="24"/>
        </w:rPr>
      </w:pPr>
    </w:p>
    <w:sectPr w:rsidR="0000080E" w:rsidRPr="00233DAD" w:rsidSect="0000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46" w:rsidRDefault="00950F46" w:rsidP="002759C9">
      <w:pPr>
        <w:spacing w:after="0" w:line="240" w:lineRule="auto"/>
      </w:pPr>
      <w:r>
        <w:separator/>
      </w:r>
    </w:p>
  </w:endnote>
  <w:endnote w:type="continuationSeparator" w:id="0">
    <w:p w:rsidR="00950F46" w:rsidRDefault="00950F46" w:rsidP="0027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46" w:rsidRDefault="00950F46" w:rsidP="002759C9">
      <w:pPr>
        <w:spacing w:after="0" w:line="240" w:lineRule="auto"/>
      </w:pPr>
      <w:r>
        <w:separator/>
      </w:r>
    </w:p>
  </w:footnote>
  <w:footnote w:type="continuationSeparator" w:id="0">
    <w:p w:rsidR="00950F46" w:rsidRDefault="00950F46" w:rsidP="0027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AD"/>
    <w:multiLevelType w:val="hybridMultilevel"/>
    <w:tmpl w:val="F158864A"/>
    <w:lvl w:ilvl="0" w:tplc="0A5A72A8">
      <w:start w:val="1"/>
      <w:numFmt w:val="upperLetter"/>
      <w:lvlText w:val="%1-"/>
      <w:lvlJc w:val="left"/>
      <w:pPr>
        <w:ind w:left="1110" w:hanging="390"/>
      </w:pPr>
      <w:rPr>
        <w:rFonts w:eastAsiaTheme="minorEastAsia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51C7"/>
    <w:multiLevelType w:val="hybridMultilevel"/>
    <w:tmpl w:val="17AA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CB32F0"/>
    <w:multiLevelType w:val="hybridMultilevel"/>
    <w:tmpl w:val="D018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1D65"/>
    <w:multiLevelType w:val="hybridMultilevel"/>
    <w:tmpl w:val="B6D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37122"/>
    <w:multiLevelType w:val="multilevel"/>
    <w:tmpl w:val="096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9E5336"/>
    <w:multiLevelType w:val="hybridMultilevel"/>
    <w:tmpl w:val="FF54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746E"/>
    <w:multiLevelType w:val="hybridMultilevel"/>
    <w:tmpl w:val="86C4B362"/>
    <w:lvl w:ilvl="0" w:tplc="CEC4E8A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C9"/>
    <w:rsid w:val="00000258"/>
    <w:rsid w:val="0000080E"/>
    <w:rsid w:val="000E4B56"/>
    <w:rsid w:val="001214A6"/>
    <w:rsid w:val="001A6ABB"/>
    <w:rsid w:val="00233DAD"/>
    <w:rsid w:val="002759C9"/>
    <w:rsid w:val="003D315D"/>
    <w:rsid w:val="004F1F31"/>
    <w:rsid w:val="0052488A"/>
    <w:rsid w:val="00641AEE"/>
    <w:rsid w:val="006A69AE"/>
    <w:rsid w:val="006A7586"/>
    <w:rsid w:val="00862AB9"/>
    <w:rsid w:val="00950F46"/>
    <w:rsid w:val="00A97E2E"/>
    <w:rsid w:val="00AD052B"/>
    <w:rsid w:val="00B43760"/>
    <w:rsid w:val="00C37F02"/>
    <w:rsid w:val="00C8461A"/>
    <w:rsid w:val="00DF0143"/>
    <w:rsid w:val="00E85066"/>
    <w:rsid w:val="00F1141C"/>
    <w:rsid w:val="00F4323C"/>
    <w:rsid w:val="00F90A3F"/>
    <w:rsid w:val="00F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arc" idref="#_x0000_s1045"/>
        <o:r id="V:Rule10" type="arc" idref="#_x0000_s1052"/>
        <o:r id="V:Rule11" type="connector" idref="#_x0000_s1042"/>
        <o:r id="V:Rule12" type="connector" idref="#_x0000_s1039"/>
        <o:r id="V:Rule13" type="connector" idref="#_x0000_s1043"/>
        <o:r id="V:Rule14" type="connector" idref="#_x0000_s1036"/>
        <o:r id="V:Rule15" type="connector" idref="#_x0000_s1038"/>
        <o:r id="V:Rule16" type="connector" idref="#_x0000_s1033"/>
        <o:r id="V:Rule17" type="connector" idref="#_x0000_s1041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9C9"/>
  </w:style>
  <w:style w:type="paragraph" w:styleId="a5">
    <w:name w:val="footer"/>
    <w:basedOn w:val="a"/>
    <w:link w:val="a6"/>
    <w:uiPriority w:val="99"/>
    <w:semiHidden/>
    <w:unhideWhenUsed/>
    <w:rsid w:val="0027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9C9"/>
  </w:style>
  <w:style w:type="paragraph" w:styleId="a7">
    <w:name w:val="Balloon Text"/>
    <w:basedOn w:val="a"/>
    <w:link w:val="a8"/>
    <w:uiPriority w:val="99"/>
    <w:semiHidden/>
    <w:unhideWhenUsed/>
    <w:rsid w:val="0027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9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59C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27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9C9"/>
  </w:style>
  <w:style w:type="character" w:styleId="ab">
    <w:name w:val="Hyperlink"/>
    <w:basedOn w:val="a0"/>
    <w:uiPriority w:val="99"/>
    <w:unhideWhenUsed/>
    <w:rsid w:val="002759C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F4323C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F4323C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D%D0%B0" TargetMode="External"/><Relationship Id="rId13" Type="http://schemas.openxmlformats.org/officeDocument/2006/relationships/hyperlink" Target="https://ru.wikipedia.org/wiki/%D0%90%D0%BC%D0%BF%D0%BB%D0%B8%D1%82%D1%83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0%BE%D0%BB%D0%B5%D0%B1%D0%B0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0%BA%D0%B8%D0%BF%D0%B5%D0%B4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1%82%D0%BE%D1%8F%D1%87%D0%B0%D1%8F_%D0%B2%D0%BE%D0%BB%D0%BD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ysics-lectures.ru/mexanicheski-kolebaniya-i-volny/8-10-stoyachie-volny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dcterms:created xsi:type="dcterms:W3CDTF">2017-03-26T18:10:00Z</dcterms:created>
  <dcterms:modified xsi:type="dcterms:W3CDTF">2017-04-02T11:45:00Z</dcterms:modified>
</cp:coreProperties>
</file>