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6" w:rsidRDefault="00075C86">
      <w:pPr>
        <w:rPr>
          <w:sz w:val="44"/>
          <w:szCs w:val="44"/>
        </w:rPr>
      </w:pPr>
      <w:r w:rsidRPr="00075C86">
        <w:rPr>
          <w:sz w:val="44"/>
          <w:szCs w:val="44"/>
        </w:rPr>
        <w:t xml:space="preserve">Глава 2. </w:t>
      </w:r>
    </w:p>
    <w:p w:rsidR="00C172FE" w:rsidRDefault="00075C86">
      <w:pPr>
        <w:rPr>
          <w:sz w:val="44"/>
          <w:szCs w:val="44"/>
        </w:rPr>
      </w:pPr>
      <w:r w:rsidRPr="00075C86">
        <w:rPr>
          <w:sz w:val="44"/>
          <w:szCs w:val="44"/>
        </w:rPr>
        <w:t>Современные  CRM.</w:t>
      </w:r>
    </w:p>
    <w:p w:rsidR="00075C86" w:rsidRPr="00773EA9" w:rsidRDefault="00075C86">
      <w:pPr>
        <w:rPr>
          <w:rFonts w:ascii="Arial" w:eastAsia="Times New Roman" w:hAnsi="Arial" w:cs="Arial"/>
          <w:color w:val="000000"/>
          <w:lang w:eastAsia="ru-RU"/>
        </w:rPr>
      </w:pPr>
      <w:r w:rsidRPr="00075C86"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lang w:eastAsia="ru-RU"/>
        </w:rPr>
        <w:t>Чтобы рассмотреть современные CRM, я хочу рассказать о  "Магическом квадранте</w:t>
      </w:r>
      <w:r w:rsidR="00A030FC">
        <w:rPr>
          <w:rFonts w:ascii="Arial" w:eastAsia="Times New Roman" w:hAnsi="Arial" w:cs="Arial"/>
          <w:color w:val="000000"/>
          <w:lang w:eastAsia="ru-RU"/>
        </w:rPr>
        <w:t>"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Гартнера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Gartner</w:t>
      </w:r>
      <w:proofErr w:type="spellEnd"/>
      <w:r w:rsidR="00A030FC" w:rsidRPr="00A030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Magic</w:t>
      </w:r>
      <w:proofErr w:type="spellEnd"/>
      <w:r w:rsidR="00A030FC" w:rsidRPr="00A030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Quadrant</w:t>
      </w:r>
      <w:r w:rsidR="00A030FC">
        <w:rPr>
          <w:rFonts w:ascii="Arial" w:eastAsia="Times New Roman" w:hAnsi="Arial" w:cs="Arial"/>
          <w:color w:val="000000"/>
          <w:lang w:eastAsia="ru-RU"/>
        </w:rPr>
        <w:t>s</w:t>
      </w:r>
      <w:proofErr w:type="spellEnd"/>
      <w:r w:rsidR="00A030FC">
        <w:rPr>
          <w:rFonts w:ascii="Arial" w:eastAsia="Times New Roman" w:hAnsi="Arial" w:cs="Arial"/>
          <w:color w:val="000000"/>
          <w:lang w:eastAsia="ru-RU"/>
        </w:rPr>
        <w:t>).</w:t>
      </w:r>
      <w:r w:rsidR="00A030FC" w:rsidRPr="00A030FC">
        <w:t xml:space="preserve"> </w:t>
      </w:r>
      <w:r w:rsidR="00A030FC">
        <w:t>"</w:t>
      </w:r>
      <w:r w:rsidR="00A030FC" w:rsidRPr="00A030FC">
        <w:rPr>
          <w:rFonts w:ascii="Arial" w:eastAsia="Times New Roman" w:hAnsi="Arial" w:cs="Arial"/>
          <w:color w:val="000000"/>
          <w:lang w:eastAsia="ru-RU"/>
        </w:rPr>
        <w:t xml:space="preserve">Квадрат 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Gartner</w:t>
      </w:r>
      <w:proofErr w:type="spellEnd"/>
      <w:r w:rsidR="00A030FC" w:rsidRPr="00A030FC">
        <w:rPr>
          <w:rFonts w:ascii="Arial" w:eastAsia="Times New Roman" w:hAnsi="Arial" w:cs="Arial"/>
          <w:color w:val="000000"/>
          <w:lang w:eastAsia="ru-RU"/>
        </w:rPr>
        <w:t xml:space="preserve"> (магический квадрат 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Gartner</w:t>
      </w:r>
      <w:proofErr w:type="spellEnd"/>
      <w:r w:rsidR="00A030FC" w:rsidRPr="00A030FC">
        <w:rPr>
          <w:rFonts w:ascii="Arial" w:eastAsia="Times New Roman" w:hAnsi="Arial" w:cs="Arial"/>
          <w:color w:val="000000"/>
          <w:lang w:eastAsia="ru-RU"/>
        </w:rPr>
        <w:t xml:space="preserve">) — графическое отображение ситуации на рынке, позволяющее оценить возможности продуктов и самих производителей. Применяется 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агенством</w:t>
      </w:r>
      <w:proofErr w:type="spellEnd"/>
      <w:r w:rsidR="00A030FC" w:rsidRPr="00A030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A030FC" w:rsidRPr="00A030FC">
        <w:rPr>
          <w:rFonts w:ascii="Arial" w:eastAsia="Times New Roman" w:hAnsi="Arial" w:cs="Arial"/>
          <w:color w:val="000000"/>
          <w:lang w:eastAsia="ru-RU"/>
        </w:rPr>
        <w:t>Gartner</w:t>
      </w:r>
      <w:proofErr w:type="spellEnd"/>
      <w:r w:rsidR="00A030FC">
        <w:rPr>
          <w:rFonts w:ascii="Arial" w:eastAsia="Times New Roman" w:hAnsi="Arial" w:cs="Arial"/>
          <w:color w:val="000000"/>
          <w:lang w:eastAsia="ru-RU"/>
        </w:rPr>
        <w:t>"</w:t>
      </w:r>
      <w:r w:rsidR="00A030FC">
        <w:rPr>
          <w:rStyle w:val="a6"/>
          <w:rFonts w:ascii="Arial" w:eastAsia="Times New Roman" w:hAnsi="Arial" w:cs="Arial"/>
          <w:color w:val="000000"/>
          <w:lang w:eastAsia="ru-RU"/>
        </w:rPr>
        <w:footnoteReference w:id="1"/>
      </w:r>
      <w:r w:rsidR="00A030FC">
        <w:rPr>
          <w:rFonts w:ascii="Arial" w:eastAsia="Times New Roman" w:hAnsi="Arial" w:cs="Arial"/>
          <w:color w:val="000000"/>
          <w:lang w:eastAsia="ru-RU"/>
        </w:rPr>
        <w:t>.</w:t>
      </w:r>
      <w:r w:rsidR="00A030FC" w:rsidRPr="007B04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30FC">
        <w:rPr>
          <w:rFonts w:ascii="Arial" w:eastAsia="Times New Roman" w:hAnsi="Arial" w:cs="Arial"/>
          <w:color w:val="000000"/>
          <w:lang w:val="en-US" w:eastAsia="ru-RU"/>
        </w:rPr>
        <w:t>Gartner</w:t>
      </w:r>
      <w:r w:rsidR="00A030FC" w:rsidRPr="007B0470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7B0470">
        <w:rPr>
          <w:rFonts w:ascii="Arial" w:eastAsia="Times New Roman" w:hAnsi="Arial" w:cs="Arial"/>
          <w:color w:val="000000"/>
          <w:lang w:eastAsia="ru-RU"/>
        </w:rPr>
        <w:t xml:space="preserve">аналитическое агентство и исследовательская компания, специализирующаяся на изучении рынка информационных технологий. Она была основана в 1979 году </w:t>
      </w:r>
      <w:proofErr w:type="spellStart"/>
      <w:r w:rsidR="007B0470">
        <w:rPr>
          <w:rFonts w:ascii="Arial" w:eastAsia="Times New Roman" w:hAnsi="Arial" w:cs="Arial"/>
          <w:color w:val="000000"/>
          <w:lang w:eastAsia="ru-RU"/>
        </w:rPr>
        <w:t>Гидеоном</w:t>
      </w:r>
      <w:proofErr w:type="spellEnd"/>
      <w:r w:rsidR="007B04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B0470">
        <w:rPr>
          <w:rFonts w:ascii="Arial" w:eastAsia="Times New Roman" w:hAnsi="Arial" w:cs="Arial"/>
          <w:color w:val="000000"/>
          <w:lang w:eastAsia="ru-RU"/>
        </w:rPr>
        <w:t>Гартнером</w:t>
      </w:r>
      <w:proofErr w:type="spellEnd"/>
      <w:r w:rsidR="007B0470">
        <w:rPr>
          <w:rFonts w:ascii="Arial" w:eastAsia="Times New Roman" w:hAnsi="Arial" w:cs="Arial"/>
          <w:color w:val="000000"/>
          <w:lang w:eastAsia="ru-RU"/>
        </w:rPr>
        <w:t>, и ее основной деятельностью стало проведение</w:t>
      </w:r>
      <w:r w:rsidR="005946C8">
        <w:rPr>
          <w:rFonts w:ascii="Arial" w:eastAsia="Times New Roman" w:hAnsi="Arial" w:cs="Arial"/>
          <w:color w:val="000000"/>
          <w:lang w:eastAsia="ru-RU"/>
        </w:rPr>
        <w:t xml:space="preserve"> регулярных исследований рынков информационных технологий.</w:t>
      </w:r>
      <w:r w:rsidR="005946C8">
        <w:rPr>
          <w:rStyle w:val="a6"/>
          <w:rFonts w:ascii="Arial" w:eastAsia="Times New Roman" w:hAnsi="Arial" w:cs="Arial"/>
          <w:color w:val="000000"/>
          <w:lang w:eastAsia="ru-RU"/>
        </w:rPr>
        <w:footnoteReference w:id="2"/>
      </w:r>
      <w:r w:rsidR="005946C8" w:rsidRPr="005946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4F86" w:rsidRPr="00DD4F8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D4F86" w:rsidRDefault="000C5A2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104140</wp:posOffset>
            </wp:positionV>
            <wp:extent cx="3995420" cy="3984625"/>
            <wp:effectExtent l="19050" t="0" r="5080" b="0"/>
            <wp:wrapTight wrapText="bothSides">
              <wp:wrapPolygon edited="0">
                <wp:start x="-103" y="0"/>
                <wp:lineTo x="-103" y="21480"/>
                <wp:lineTo x="21627" y="21480"/>
                <wp:lineTo x="21627" y="0"/>
                <wp:lineTo x="-103" y="0"/>
              </wp:wrapPolygon>
            </wp:wrapTight>
            <wp:docPr id="1" name="Рисунок 1" descr="http://www.crmonline.ru/analytics/ratings/gartsfa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monline.ru/analytics/ratings/gartsfa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F86">
        <w:rPr>
          <w:rFonts w:ascii="Arial" w:eastAsia="Times New Roman" w:hAnsi="Arial" w:cs="Arial"/>
          <w:color w:val="000000"/>
          <w:lang w:eastAsia="ru-RU"/>
        </w:rPr>
        <w:t>Рассмотрим квадранты</w:t>
      </w:r>
      <w:r w:rsidR="00F85E2C">
        <w:rPr>
          <w:rFonts w:ascii="Arial" w:eastAsia="Times New Roman" w:hAnsi="Arial" w:cs="Arial"/>
          <w:color w:val="000000"/>
          <w:lang w:eastAsia="ru-RU"/>
        </w:rPr>
        <w:t xml:space="preserve"> квадрата</w:t>
      </w:r>
      <w:r w:rsidR="00DD4F8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DD4F86">
        <w:rPr>
          <w:rFonts w:ascii="Arial" w:eastAsia="Times New Roman" w:hAnsi="Arial" w:cs="Arial"/>
          <w:color w:val="000000"/>
          <w:lang w:eastAsia="ru-RU"/>
        </w:rPr>
        <w:t>Гартнера</w:t>
      </w:r>
      <w:proofErr w:type="spellEnd"/>
      <w:r w:rsidR="00DD4F86">
        <w:rPr>
          <w:rFonts w:ascii="Arial" w:eastAsia="Times New Roman" w:hAnsi="Arial" w:cs="Arial"/>
          <w:color w:val="000000"/>
          <w:lang w:eastAsia="ru-RU"/>
        </w:rPr>
        <w:t>.</w:t>
      </w:r>
      <w:r w:rsidR="00F85E2C">
        <w:rPr>
          <w:rFonts w:ascii="Arial" w:eastAsia="Times New Roman" w:hAnsi="Arial" w:cs="Arial"/>
          <w:color w:val="000000"/>
          <w:lang w:eastAsia="ru-RU"/>
        </w:rPr>
        <w:t xml:space="preserve"> Всего квадрантов 4. </w:t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>Горизонтальная ось обозначает полноту видения</w:t>
      </w:r>
      <w:r w:rsidR="00F85E2C">
        <w:rPr>
          <w:rFonts w:ascii="Arial" w:eastAsia="Times New Roman" w:hAnsi="Arial" w:cs="Arial"/>
          <w:color w:val="000000"/>
          <w:lang w:eastAsia="ru-RU"/>
        </w:rPr>
        <w:t>(более понятный термин: Зрелость замыслов</w:t>
      </w:r>
      <w:r w:rsidR="00D44A23">
        <w:rPr>
          <w:rFonts w:ascii="Arial" w:eastAsia="Times New Roman" w:hAnsi="Arial" w:cs="Arial"/>
          <w:color w:val="000000"/>
          <w:lang w:eastAsia="ru-RU"/>
        </w:rPr>
        <w:t>)</w:t>
      </w:r>
      <w:r w:rsidR="00F85E2C">
        <w:rPr>
          <w:rStyle w:val="a6"/>
          <w:rFonts w:ascii="Arial" w:eastAsia="Times New Roman" w:hAnsi="Arial" w:cs="Arial"/>
          <w:color w:val="000000"/>
          <w:lang w:eastAsia="ru-RU"/>
        </w:rPr>
        <w:footnoteReference w:id="3"/>
      </w:r>
      <w:r w:rsidR="002F4B5B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2F4B5B" w:rsidRPr="002F4B5B">
        <w:rPr>
          <w:rFonts w:ascii="Arial" w:eastAsia="Times New Roman" w:hAnsi="Arial" w:cs="Arial"/>
          <w:color w:val="000000"/>
          <w:lang w:eastAsia="ru-RU"/>
        </w:rPr>
        <w:t xml:space="preserve">отражает </w:t>
      </w:r>
      <w:proofErr w:type="spellStart"/>
      <w:r w:rsidR="002F4B5B" w:rsidRPr="002F4B5B">
        <w:rPr>
          <w:rFonts w:ascii="Arial" w:eastAsia="Times New Roman" w:hAnsi="Arial" w:cs="Arial"/>
          <w:color w:val="000000"/>
          <w:lang w:eastAsia="ru-RU"/>
        </w:rPr>
        <w:t>маректинговые</w:t>
      </w:r>
      <w:proofErr w:type="spellEnd"/>
      <w:r w:rsidR="002F4B5B" w:rsidRPr="002F4B5B">
        <w:rPr>
          <w:rFonts w:ascii="Arial" w:eastAsia="Times New Roman" w:hAnsi="Arial" w:cs="Arial"/>
          <w:color w:val="000000"/>
          <w:lang w:eastAsia="ru-RU"/>
        </w:rPr>
        <w:t xml:space="preserve"> и продажные показатели производителя</w:t>
      </w:r>
      <w:r w:rsidR="0036254D">
        <w:rPr>
          <w:rStyle w:val="a6"/>
          <w:rFonts w:ascii="Arial" w:eastAsia="Times New Roman" w:hAnsi="Arial" w:cs="Arial"/>
          <w:color w:val="000000"/>
          <w:lang w:eastAsia="ru-RU"/>
        </w:rPr>
        <w:footnoteReference w:id="4"/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>, а вертикальная — возможность реализации</w:t>
      </w:r>
      <w:r w:rsidR="00D44A23">
        <w:rPr>
          <w:rFonts w:ascii="Arial" w:eastAsia="Times New Roman" w:hAnsi="Arial" w:cs="Arial"/>
          <w:color w:val="000000"/>
          <w:lang w:eastAsia="ru-RU"/>
        </w:rPr>
        <w:t>(степень реализации замыслов)</w:t>
      </w:r>
      <w:r w:rsidR="00D44A23">
        <w:rPr>
          <w:rStyle w:val="a6"/>
          <w:rFonts w:ascii="Arial" w:eastAsia="Times New Roman" w:hAnsi="Arial" w:cs="Arial"/>
          <w:color w:val="000000"/>
          <w:lang w:eastAsia="ru-RU"/>
        </w:rPr>
        <w:footnoteReference w:id="5"/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>.</w:t>
      </w:r>
      <w:r w:rsidR="0036254D">
        <w:rPr>
          <w:rFonts w:ascii="Arial" w:eastAsia="Times New Roman" w:hAnsi="Arial" w:cs="Arial"/>
          <w:color w:val="000000"/>
          <w:lang w:eastAsia="ru-RU"/>
        </w:rPr>
        <w:t xml:space="preserve">Она отражает </w:t>
      </w:r>
      <w:r w:rsidR="0036254D" w:rsidRPr="0036254D">
        <w:rPr>
          <w:rFonts w:ascii="Arial" w:eastAsia="Times New Roman" w:hAnsi="Arial" w:cs="Arial"/>
          <w:color w:val="000000"/>
          <w:lang w:eastAsia="ru-RU"/>
        </w:rPr>
        <w:t xml:space="preserve">технологическую </w:t>
      </w:r>
      <w:proofErr w:type="spellStart"/>
      <w:r w:rsidR="0036254D" w:rsidRPr="0036254D">
        <w:rPr>
          <w:rFonts w:ascii="Arial" w:eastAsia="Times New Roman" w:hAnsi="Arial" w:cs="Arial"/>
          <w:color w:val="000000"/>
          <w:lang w:eastAsia="ru-RU"/>
        </w:rPr>
        <w:t>продвинутость</w:t>
      </w:r>
      <w:proofErr w:type="spellEnd"/>
      <w:r w:rsidR="0036254D" w:rsidRPr="0036254D">
        <w:rPr>
          <w:rFonts w:ascii="Arial" w:eastAsia="Times New Roman" w:hAnsi="Arial" w:cs="Arial"/>
          <w:color w:val="000000"/>
          <w:lang w:eastAsia="ru-RU"/>
        </w:rPr>
        <w:t xml:space="preserve"> и стратегию компании в этой теме</w:t>
      </w:r>
      <w:r w:rsidR="0036254D">
        <w:rPr>
          <w:rStyle w:val="a6"/>
          <w:rFonts w:ascii="Arial" w:eastAsia="Times New Roman" w:hAnsi="Arial" w:cs="Arial"/>
          <w:color w:val="000000"/>
          <w:lang w:eastAsia="ru-RU"/>
        </w:rPr>
        <w:footnoteReference w:id="6"/>
      </w:r>
      <w:r w:rsidR="0036254D" w:rsidRPr="0036254D">
        <w:rPr>
          <w:rFonts w:ascii="Arial" w:eastAsia="Times New Roman" w:hAnsi="Arial" w:cs="Arial"/>
          <w:color w:val="000000"/>
          <w:lang w:eastAsia="ru-RU"/>
        </w:rPr>
        <w:t>.</w:t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 xml:space="preserve"> Верхний правый квадрант — лидеры, это компании, которые первые по обоим пунктам.</w:t>
      </w:r>
      <w:r w:rsidR="0036254D">
        <w:rPr>
          <w:rFonts w:ascii="Arial" w:eastAsia="Times New Roman" w:hAnsi="Arial" w:cs="Arial"/>
          <w:color w:val="000000"/>
          <w:lang w:eastAsia="ru-RU"/>
        </w:rPr>
        <w:t xml:space="preserve"> Они</w:t>
      </w:r>
      <w:r w:rsidR="0036254D" w:rsidRPr="0036254D">
        <w:t xml:space="preserve"> </w:t>
      </w:r>
      <w:r w:rsidR="0036254D" w:rsidRPr="0036254D">
        <w:rPr>
          <w:rFonts w:ascii="Arial" w:eastAsia="Times New Roman" w:hAnsi="Arial" w:cs="Arial"/>
          <w:color w:val="000000"/>
          <w:lang w:eastAsia="ru-RU"/>
        </w:rPr>
        <w:t>демонстрируют стабильный прогресс и усилия по всем показателям, по которым проводится оценка. Их действия поднимают уровень конкуренции на рынке, они могут изменить курс развития всей индустрии</w:t>
      </w:r>
      <w:r w:rsidR="0036254D">
        <w:rPr>
          <w:rFonts w:ascii="Arial" w:eastAsia="Times New Roman" w:hAnsi="Arial" w:cs="Arial"/>
          <w:color w:val="000000"/>
          <w:lang w:eastAsia="ru-RU"/>
        </w:rPr>
        <w:t>.</w:t>
      </w:r>
      <w:r w:rsidR="0036254D">
        <w:rPr>
          <w:rStyle w:val="a6"/>
          <w:rFonts w:ascii="Arial" w:eastAsia="Times New Roman" w:hAnsi="Arial" w:cs="Arial"/>
          <w:color w:val="000000"/>
          <w:lang w:eastAsia="ru-RU"/>
        </w:rPr>
        <w:footnoteReference w:id="7"/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 xml:space="preserve"> Верхний левый — разработки с возможной реализацией, но без полного видения</w:t>
      </w:r>
      <w:r w:rsidR="001D532C">
        <w:rPr>
          <w:rFonts w:ascii="Arial" w:eastAsia="Times New Roman" w:hAnsi="Arial" w:cs="Arial"/>
          <w:color w:val="000000"/>
          <w:lang w:eastAsia="ru-RU"/>
        </w:rPr>
        <w:t>(претенденты)</w:t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1D532C" w:rsidRPr="001D532C">
        <w:rPr>
          <w:rFonts w:ascii="Arial" w:eastAsia="Times New Roman" w:hAnsi="Arial" w:cs="Arial"/>
          <w:color w:val="000000"/>
          <w:lang w:eastAsia="ru-RU"/>
        </w:rPr>
        <w:t>Претенденты на лидерство (</w:t>
      </w:r>
      <w:proofErr w:type="spellStart"/>
      <w:r w:rsidR="001D532C" w:rsidRPr="001D532C">
        <w:rPr>
          <w:rFonts w:ascii="Arial" w:eastAsia="Times New Roman" w:hAnsi="Arial" w:cs="Arial"/>
          <w:color w:val="000000"/>
          <w:lang w:eastAsia="ru-RU"/>
        </w:rPr>
        <w:t>Challengers</w:t>
      </w:r>
      <w:proofErr w:type="spellEnd"/>
      <w:r w:rsidR="001D532C" w:rsidRPr="001D532C">
        <w:rPr>
          <w:rFonts w:ascii="Arial" w:eastAsia="Times New Roman" w:hAnsi="Arial" w:cs="Arial"/>
          <w:color w:val="000000"/>
          <w:lang w:eastAsia="ru-RU"/>
        </w:rPr>
        <w:t xml:space="preserve">) имеют качественные продукты, которые удовлетворяют основным требованиям рынка и имеют высокий уровень продаж, популярности и долю рынка, которая позволяет им превосходить </w:t>
      </w:r>
      <w:proofErr w:type="spellStart"/>
      <w:r w:rsidR="001D532C" w:rsidRPr="001D532C">
        <w:rPr>
          <w:rFonts w:ascii="Arial" w:eastAsia="Times New Roman" w:hAnsi="Arial" w:cs="Arial"/>
          <w:color w:val="000000"/>
          <w:lang w:eastAsia="ru-RU"/>
        </w:rPr>
        <w:lastRenderedPageBreak/>
        <w:t>нишевых</w:t>
      </w:r>
      <w:proofErr w:type="spellEnd"/>
      <w:r w:rsidR="001D532C" w:rsidRPr="001D532C">
        <w:rPr>
          <w:rFonts w:ascii="Arial" w:eastAsia="Times New Roman" w:hAnsi="Arial" w:cs="Arial"/>
          <w:color w:val="000000"/>
          <w:lang w:eastAsia="ru-RU"/>
        </w:rPr>
        <w:t xml:space="preserve"> игроков.</w:t>
      </w:r>
      <w:r w:rsidR="001D532C">
        <w:rPr>
          <w:rStyle w:val="a6"/>
          <w:rFonts w:ascii="Arial" w:eastAsia="Times New Roman" w:hAnsi="Arial" w:cs="Arial"/>
          <w:color w:val="000000"/>
          <w:lang w:eastAsia="ru-RU"/>
        </w:rPr>
        <w:footnoteReference w:id="8"/>
      </w:r>
      <w:r w:rsidR="001D532C" w:rsidRPr="001D532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>Нижний правый — инновации, у которых есть полнота видения, но пока нет возможности быть реализованными.</w:t>
      </w:r>
      <w:r w:rsidR="001D532C" w:rsidRPr="001D532C">
        <w:t xml:space="preserve"> </w:t>
      </w:r>
      <w:r w:rsidR="001D532C" w:rsidRPr="001D532C">
        <w:rPr>
          <w:rFonts w:ascii="Arial" w:eastAsia="Times New Roman" w:hAnsi="Arial" w:cs="Arial"/>
          <w:color w:val="000000"/>
          <w:lang w:eastAsia="ru-RU"/>
        </w:rPr>
        <w:t>Дальновидные производители программного обеспечения (</w:t>
      </w:r>
      <w:proofErr w:type="spellStart"/>
      <w:r w:rsidR="001D532C" w:rsidRPr="001D532C">
        <w:rPr>
          <w:rFonts w:ascii="Arial" w:eastAsia="Times New Roman" w:hAnsi="Arial" w:cs="Arial"/>
          <w:color w:val="000000"/>
          <w:lang w:eastAsia="ru-RU"/>
        </w:rPr>
        <w:t>Visionaries</w:t>
      </w:r>
      <w:proofErr w:type="spellEnd"/>
      <w:r w:rsidR="001D532C" w:rsidRPr="001D532C">
        <w:rPr>
          <w:rFonts w:ascii="Arial" w:eastAsia="Times New Roman" w:hAnsi="Arial" w:cs="Arial"/>
          <w:color w:val="000000"/>
          <w:lang w:eastAsia="ru-RU"/>
        </w:rPr>
        <w:t xml:space="preserve">) инвестируют средства в лидирующие технологии, которые лягут в основу следующего поколения продукта и позволят покупателям получать более быстрый доступ к улучшенному управлению и безопасности. </w:t>
      </w:r>
      <w:proofErr w:type="spellStart"/>
      <w:r w:rsidR="001D532C" w:rsidRPr="001D532C">
        <w:rPr>
          <w:rFonts w:ascii="Arial" w:eastAsia="Times New Roman" w:hAnsi="Arial" w:cs="Arial"/>
          <w:color w:val="000000"/>
          <w:lang w:eastAsia="ru-RU"/>
        </w:rPr>
        <w:t>Вендоры</w:t>
      </w:r>
      <w:proofErr w:type="spellEnd"/>
      <w:r w:rsidR="001D532C" w:rsidRPr="001D532C">
        <w:rPr>
          <w:rFonts w:ascii="Arial" w:eastAsia="Times New Roman" w:hAnsi="Arial" w:cs="Arial"/>
          <w:color w:val="000000"/>
          <w:lang w:eastAsia="ru-RU"/>
        </w:rPr>
        <w:t xml:space="preserve"> из этой группы могут оказывать влияние на развитие отрасли, но не могут воздействовать на лидеров и претендентов на лидерство.</w:t>
      </w:r>
      <w:r w:rsidR="001D532C">
        <w:rPr>
          <w:rStyle w:val="a6"/>
          <w:rFonts w:ascii="Arial" w:eastAsia="Times New Roman" w:hAnsi="Arial" w:cs="Arial"/>
          <w:color w:val="000000"/>
          <w:lang w:eastAsia="ru-RU"/>
        </w:rPr>
        <w:footnoteReference w:id="9"/>
      </w:r>
      <w:r w:rsidR="00F85E2C" w:rsidRPr="00F85E2C">
        <w:rPr>
          <w:rFonts w:ascii="Arial" w:eastAsia="Times New Roman" w:hAnsi="Arial" w:cs="Arial"/>
          <w:color w:val="000000"/>
          <w:lang w:eastAsia="ru-RU"/>
        </w:rPr>
        <w:t xml:space="preserve"> И последний нижний левый квадрант — </w:t>
      </w:r>
      <w:proofErr w:type="spellStart"/>
      <w:r w:rsidR="00F85E2C" w:rsidRPr="00F85E2C">
        <w:rPr>
          <w:rFonts w:ascii="Arial" w:eastAsia="Times New Roman" w:hAnsi="Arial" w:cs="Arial"/>
          <w:color w:val="000000"/>
          <w:lang w:eastAsia="ru-RU"/>
        </w:rPr>
        <w:t>нишевые</w:t>
      </w:r>
      <w:proofErr w:type="spellEnd"/>
      <w:r w:rsidR="00F85E2C" w:rsidRPr="00F85E2C">
        <w:rPr>
          <w:rFonts w:ascii="Arial" w:eastAsia="Times New Roman" w:hAnsi="Arial" w:cs="Arial"/>
          <w:color w:val="000000"/>
          <w:lang w:eastAsia="ru-RU"/>
        </w:rPr>
        <w:t xml:space="preserve"> игроки, разработки, отстающие по первому и по второму пункту.</w:t>
      </w:r>
      <w:r w:rsidR="00F85E2C">
        <w:rPr>
          <w:rStyle w:val="a6"/>
          <w:rFonts w:ascii="Arial" w:eastAsia="Times New Roman" w:hAnsi="Arial" w:cs="Arial"/>
          <w:color w:val="000000"/>
          <w:lang w:eastAsia="ru-RU"/>
        </w:rPr>
        <w:footnoteReference w:id="10"/>
      </w:r>
      <w:r w:rsidR="001D532C" w:rsidRPr="001D53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532C">
        <w:rPr>
          <w:rFonts w:ascii="Arial" w:hAnsi="Arial" w:cs="Arial"/>
          <w:color w:val="000000"/>
          <w:shd w:val="clear" w:color="auto" w:fill="FFFFFF"/>
        </w:rPr>
        <w:t>Нишевые</w:t>
      </w:r>
      <w:proofErr w:type="spellEnd"/>
      <w:r w:rsidR="001D532C">
        <w:rPr>
          <w:rFonts w:ascii="Arial" w:hAnsi="Arial" w:cs="Arial"/>
          <w:color w:val="000000"/>
          <w:shd w:val="clear" w:color="auto" w:fill="FFFFFF"/>
        </w:rPr>
        <w:t xml:space="preserve"> игроки (</w:t>
      </w:r>
      <w:proofErr w:type="spellStart"/>
      <w:r w:rsidR="001D532C">
        <w:rPr>
          <w:rFonts w:ascii="Arial" w:hAnsi="Arial" w:cs="Arial"/>
          <w:color w:val="000000"/>
          <w:shd w:val="clear" w:color="auto" w:fill="FFFFFF"/>
        </w:rPr>
        <w:t>Niche</w:t>
      </w:r>
      <w:proofErr w:type="spellEnd"/>
      <w:r w:rsidR="001D532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D532C">
        <w:rPr>
          <w:rFonts w:ascii="Arial" w:hAnsi="Arial" w:cs="Arial"/>
          <w:color w:val="000000"/>
          <w:shd w:val="clear" w:color="auto" w:fill="FFFFFF"/>
        </w:rPr>
        <w:t>Players</w:t>
      </w:r>
      <w:proofErr w:type="spellEnd"/>
      <w:r w:rsidR="001D532C">
        <w:rPr>
          <w:rFonts w:ascii="Arial" w:hAnsi="Arial" w:cs="Arial"/>
          <w:color w:val="000000"/>
          <w:shd w:val="clear" w:color="auto" w:fill="FFFFFF"/>
        </w:rPr>
        <w:t>) предлагают жизнеспособные решения, которые отвечают основным требованиям покупателей. Маловероятно, что они окажутся в конечном списке закупки.</w:t>
      </w:r>
      <w:r w:rsidR="002F4B5B" w:rsidRPr="002F4B5B">
        <w:t xml:space="preserve"> </w:t>
      </w:r>
      <w:proofErr w:type="spellStart"/>
      <w:r w:rsidR="001D532C">
        <w:rPr>
          <w:rFonts w:ascii="Arial" w:hAnsi="Arial" w:cs="Arial"/>
          <w:color w:val="000000"/>
          <w:shd w:val="clear" w:color="auto" w:fill="FFFFFF"/>
        </w:rPr>
        <w:t>Нишевые</w:t>
      </w:r>
      <w:proofErr w:type="spellEnd"/>
      <w:r w:rsidR="001D532C">
        <w:rPr>
          <w:rFonts w:ascii="Arial" w:hAnsi="Arial" w:cs="Arial"/>
          <w:color w:val="000000"/>
          <w:shd w:val="clear" w:color="auto" w:fill="FFFFFF"/>
        </w:rPr>
        <w:t xml:space="preserve"> игроки могут быть ориентированы на небольшие сегменты рынка и часто демонстрируют на них более высокую эффективность, чем лидеры.</w:t>
      </w:r>
      <w:r w:rsidR="001D532C">
        <w:rPr>
          <w:rStyle w:val="a6"/>
          <w:rFonts w:ascii="Arial" w:hAnsi="Arial" w:cs="Arial"/>
          <w:color w:val="000000"/>
          <w:shd w:val="clear" w:color="auto" w:fill="FFFFFF"/>
        </w:rPr>
        <w:footnoteReference w:id="11"/>
      </w:r>
    </w:p>
    <w:p w:rsidR="00600546" w:rsidRDefault="00FD0E3B">
      <w:pPr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этом году в квадрат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Gartner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попали 19 CRM</w:t>
      </w:r>
      <w:r w:rsidR="009A2439" w:rsidRPr="009A243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A2439">
        <w:rPr>
          <w:rFonts w:ascii="Arial" w:hAnsi="Arial" w:cs="Arial"/>
          <w:color w:val="000000"/>
          <w:shd w:val="clear" w:color="auto" w:fill="FFFFFF"/>
        </w:rPr>
        <w:t xml:space="preserve">Лидерами стали: </w:t>
      </w:r>
      <w:proofErr w:type="spellStart"/>
      <w:r w:rsidR="009A2439">
        <w:rPr>
          <w:rFonts w:ascii="Arial" w:hAnsi="Arial" w:cs="Arial"/>
          <w:color w:val="000000"/>
          <w:shd w:val="clear" w:color="auto" w:fill="FFFFFF"/>
        </w:rPr>
        <w:t>Sale</w:t>
      </w:r>
      <w:proofErr w:type="spellEnd"/>
      <w:r w:rsidR="009A2439">
        <w:rPr>
          <w:rFonts w:ascii="Arial" w:hAnsi="Arial" w:cs="Arial"/>
          <w:color w:val="000000"/>
          <w:shd w:val="clear" w:color="auto" w:fill="FFFFFF"/>
          <w:lang w:val="en-US"/>
        </w:rPr>
        <w:t>s</w:t>
      </w:r>
      <w:proofErr w:type="spellStart"/>
      <w:r w:rsidR="009A2439">
        <w:rPr>
          <w:rFonts w:ascii="Arial" w:hAnsi="Arial" w:cs="Arial"/>
          <w:color w:val="000000"/>
          <w:shd w:val="clear" w:color="auto" w:fill="FFFFFF"/>
        </w:rPr>
        <w:t>force</w:t>
      </w:r>
      <w:proofErr w:type="spellEnd"/>
      <w:r w:rsidR="009A2439">
        <w:rPr>
          <w:rFonts w:ascii="Arial" w:hAnsi="Arial" w:cs="Arial"/>
          <w:color w:val="000000"/>
          <w:shd w:val="clear" w:color="auto" w:fill="FFFFFF"/>
        </w:rPr>
        <w:t>-</w:t>
      </w:r>
      <w:r w:rsidR="00182ADF">
        <w:rPr>
          <w:rFonts w:ascii="Arial" w:hAnsi="Arial" w:cs="Arial"/>
          <w:color w:val="000000"/>
          <w:shd w:val="clear" w:color="auto" w:fill="FFFFFF"/>
          <w:lang w:val="en-US"/>
        </w:rPr>
        <w:t>CRM</w:t>
      </w:r>
      <w:r w:rsidR="00182ADF" w:rsidRPr="00182ADF">
        <w:rPr>
          <w:rFonts w:ascii="Arial" w:hAnsi="Arial" w:cs="Arial"/>
          <w:color w:val="000000"/>
          <w:shd w:val="clear" w:color="auto" w:fill="FFFFFF"/>
        </w:rPr>
        <w:t xml:space="preserve">, в основе которой лежит </w:t>
      </w:r>
      <w:proofErr w:type="spellStart"/>
      <w:r w:rsidR="00182ADF">
        <w:rPr>
          <w:rFonts w:ascii="Arial" w:hAnsi="Arial" w:cs="Arial"/>
          <w:color w:val="000000"/>
          <w:shd w:val="clear" w:color="auto" w:fill="FFFFFF"/>
          <w:lang w:val="en-US"/>
        </w:rPr>
        <w:t>SaaS</w:t>
      </w:r>
      <w:proofErr w:type="spellEnd"/>
      <w:r w:rsidR="00182ADF">
        <w:rPr>
          <w:rFonts w:ascii="Arial" w:hAnsi="Arial" w:cs="Arial"/>
          <w:color w:val="000000"/>
          <w:shd w:val="clear" w:color="auto" w:fill="FFFFFF"/>
        </w:rPr>
        <w:t>(</w:t>
      </w:r>
      <w:r w:rsidR="00182ADF" w:rsidRPr="004F13D5">
        <w:rPr>
          <w:rFonts w:ascii="Arial" w:hAnsi="Arial" w:cs="Arial"/>
          <w:iCs/>
          <w:color w:val="000000"/>
          <w:shd w:val="clear" w:color="auto" w:fill="FFFFFF"/>
        </w:rPr>
        <w:t xml:space="preserve">модель продажи программного обеспечения, при которой поставщик разрабатывает </w:t>
      </w:r>
      <w:proofErr w:type="spellStart"/>
      <w:r w:rsidR="00182ADF" w:rsidRPr="004F13D5">
        <w:rPr>
          <w:rFonts w:ascii="Arial" w:hAnsi="Arial" w:cs="Arial"/>
          <w:iCs/>
          <w:color w:val="000000"/>
          <w:shd w:val="clear" w:color="auto" w:fill="FFFFFF"/>
        </w:rPr>
        <w:t>веб-приложение</w:t>
      </w:r>
      <w:proofErr w:type="spellEnd"/>
      <w:r w:rsidR="00182ADF" w:rsidRPr="004F13D5">
        <w:rPr>
          <w:rFonts w:ascii="Arial" w:hAnsi="Arial" w:cs="Arial"/>
          <w:iCs/>
          <w:color w:val="000000"/>
          <w:shd w:val="clear" w:color="auto" w:fill="FFFFFF"/>
        </w:rPr>
        <w:t xml:space="preserve"> и самостоятельно управляет им, предоставляя заказчикам доступ через интернет. Основное преимущество модели </w:t>
      </w:r>
      <w:proofErr w:type="spellStart"/>
      <w:r w:rsidR="00182ADF" w:rsidRPr="004F13D5">
        <w:rPr>
          <w:rFonts w:ascii="Arial" w:hAnsi="Arial" w:cs="Arial"/>
          <w:iCs/>
          <w:color w:val="000000"/>
          <w:shd w:val="clear" w:color="auto" w:fill="FFFFFF"/>
        </w:rPr>
        <w:t>SaaS</w:t>
      </w:r>
      <w:proofErr w:type="spellEnd"/>
      <w:r w:rsidR="00182ADF" w:rsidRPr="004F13D5">
        <w:rPr>
          <w:rFonts w:ascii="Arial" w:hAnsi="Arial" w:cs="Arial"/>
          <w:iCs/>
          <w:color w:val="000000"/>
          <w:shd w:val="clear" w:color="auto" w:fill="FFFFFF"/>
        </w:rPr>
        <w:t xml:space="preserve"> для потребителя состоит в отсутствии необходимости установки, обновления и поддержки программного обеспечения.)</w:t>
      </w:r>
      <w:r w:rsidR="00182ADF">
        <w:rPr>
          <w:rStyle w:val="a6"/>
          <w:rFonts w:ascii="Arial" w:hAnsi="Arial" w:cs="Arial"/>
          <w:iCs/>
          <w:color w:val="000000"/>
          <w:shd w:val="clear" w:color="auto" w:fill="FFFFFF"/>
        </w:rPr>
        <w:footnoteReference w:id="12"/>
      </w:r>
      <w:r w:rsidR="00773EA9" w:rsidRPr="00773EA9">
        <w:rPr>
          <w:rFonts w:ascii="Arial" w:hAnsi="Arial" w:cs="Arial"/>
          <w:iCs/>
          <w:color w:val="000000"/>
          <w:shd w:val="clear" w:color="auto" w:fill="FFFFFF"/>
        </w:rPr>
        <w:t xml:space="preserve">; </w:t>
      </w:r>
      <w:r w:rsid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</w:p>
    <w:p w:rsidR="00600546" w:rsidRDefault="003E478E">
      <w:pPr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Microsoft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Dynamics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CRM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>— это пакет программ, направленный на улучшение управления взаимоотношениями с клиентами. С помощью этого набора можно куда быстрее организовать процесс продаж, маркетинга и услуг. Пакет применяется как полноценная платформа для работы с клиентами, а её настройка зависит от конкретных целей предприятия</w:t>
      </w:r>
      <w:r>
        <w:rPr>
          <w:rFonts w:ascii="Arial" w:hAnsi="Arial" w:cs="Arial"/>
          <w:iCs/>
          <w:color w:val="000000"/>
          <w:shd w:val="clear" w:color="auto" w:fill="FFFFFF"/>
        </w:rPr>
        <w:t>.</w:t>
      </w:r>
      <w:r>
        <w:rPr>
          <w:rStyle w:val="a6"/>
          <w:rFonts w:ascii="Arial" w:hAnsi="Arial" w:cs="Arial"/>
          <w:iCs/>
          <w:color w:val="000000"/>
          <w:shd w:val="clear" w:color="auto" w:fill="FFFFFF"/>
        </w:rPr>
        <w:footnoteReference w:id="13"/>
      </w:r>
      <w:r>
        <w:rPr>
          <w:rFonts w:ascii="Arial" w:hAnsi="Arial" w:cs="Arial"/>
          <w:iCs/>
          <w:color w:val="000000"/>
          <w:shd w:val="clear" w:color="auto" w:fill="FFFFFF"/>
        </w:rPr>
        <w:t>;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</w:p>
    <w:p w:rsidR="00FC1695" w:rsidRPr="003E478E" w:rsidRDefault="003E478E">
      <w:pPr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Microsoft</w:t>
      </w:r>
      <w:r w:rsidRPr="00D41D4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Dynamics</w:t>
      </w:r>
      <w:r w:rsidRPr="00D41D4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CRM</w:t>
      </w:r>
      <w:r w:rsidRPr="00D41D4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online</w:t>
      </w:r>
      <w:r>
        <w:rPr>
          <w:rFonts w:ascii="Arial" w:hAnsi="Arial" w:cs="Arial"/>
          <w:iCs/>
          <w:color w:val="000000"/>
          <w:shd w:val="clear" w:color="auto" w:fill="FFFFFF"/>
        </w:rPr>
        <w:t>-</w:t>
      </w:r>
      <w:r w:rsidRPr="003E478E">
        <w:t xml:space="preserve"> </w:t>
      </w:r>
      <w:r>
        <w:rPr>
          <w:rFonts w:ascii="Arial" w:hAnsi="Arial" w:cs="Arial"/>
          <w:iCs/>
          <w:color w:val="000000"/>
          <w:shd w:val="clear" w:color="auto" w:fill="FFFFFF"/>
        </w:rPr>
        <w:t>«о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блачная» </w:t>
      </w:r>
      <w:r>
        <w:rPr>
          <w:rFonts w:ascii="Arial" w:hAnsi="Arial" w:cs="Arial"/>
          <w:iCs/>
          <w:color w:val="000000"/>
          <w:shd w:val="clear" w:color="auto" w:fill="FFFFFF"/>
        </w:rPr>
        <w:t>(работает по модели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SaaS</w:t>
      </w:r>
      <w:proofErr w:type="spellEnd"/>
      <w:r w:rsidRPr="003E478E">
        <w:rPr>
          <w:rFonts w:ascii="Arial" w:hAnsi="Arial" w:cs="Arial"/>
          <w:iCs/>
          <w:color w:val="000000"/>
          <w:shd w:val="clear" w:color="auto" w:fill="FFFFFF"/>
        </w:rPr>
        <w:t>) версия бизнес-приложения</w:t>
      </w:r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Microsoft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Dynamics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CRM</w:t>
      </w:r>
      <w:r w:rsidRPr="003E478E">
        <w:rPr>
          <w:rFonts w:ascii="Arial" w:hAnsi="Arial" w:cs="Arial"/>
          <w:iCs/>
          <w:color w:val="000000"/>
          <w:shd w:val="clear" w:color="auto" w:fill="FFFFFF"/>
        </w:rPr>
        <w:t xml:space="preserve"> для управления продажами, маркетингом и обслуживания клиентов.</w:t>
      </w:r>
      <w:r>
        <w:rPr>
          <w:rStyle w:val="a6"/>
          <w:rFonts w:ascii="Arial" w:hAnsi="Arial" w:cs="Arial"/>
          <w:iCs/>
          <w:color w:val="000000"/>
          <w:shd w:val="clear" w:color="auto" w:fill="FFFFFF"/>
        </w:rPr>
        <w:footnoteReference w:id="14"/>
      </w:r>
    </w:p>
    <w:p w:rsidR="005B5584" w:rsidRDefault="003E478E" w:rsidP="00C34718">
      <w:pPr>
        <w:rPr>
          <w:rFonts w:ascii="Arial" w:hAnsi="Arial" w:cs="Arial"/>
          <w:iCs/>
          <w:color w:val="000000"/>
          <w:shd w:val="clear" w:color="auto" w:fill="FFFFFF"/>
        </w:rPr>
      </w:pPr>
      <w:r w:rsidRPr="00C34718">
        <w:rPr>
          <w:rFonts w:ascii="Arial" w:hAnsi="Arial" w:cs="Arial"/>
          <w:iCs/>
          <w:color w:val="000000"/>
          <w:shd w:val="clear" w:color="auto" w:fill="FFFFFF"/>
        </w:rPr>
        <w:t xml:space="preserve">В </w:t>
      </w:r>
      <w:r>
        <w:rPr>
          <w:rFonts w:ascii="Arial" w:hAnsi="Arial" w:cs="Arial"/>
          <w:iCs/>
          <w:color w:val="000000"/>
          <w:shd w:val="clear" w:color="auto" w:fill="FFFFFF"/>
        </w:rPr>
        <w:t>квадрат Претендентов попали</w:t>
      </w:r>
      <w:r w:rsidRPr="00C3471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C34718" w:rsidRPr="00C34718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C34718">
        <w:rPr>
          <w:rFonts w:ascii="Arial" w:hAnsi="Arial" w:cs="Arial"/>
          <w:iCs/>
          <w:color w:val="000000"/>
          <w:shd w:val="clear" w:color="auto" w:fill="FFFFFF"/>
          <w:lang w:val="en-US"/>
        </w:rPr>
        <w:t>SAP</w:t>
      </w:r>
      <w:r w:rsidR="00C34718" w:rsidRPr="00C34718">
        <w:rPr>
          <w:rFonts w:ascii="Arial" w:hAnsi="Arial" w:cs="Arial"/>
          <w:iCs/>
          <w:color w:val="000000"/>
          <w:shd w:val="clear" w:color="auto" w:fill="FFFFFF"/>
        </w:rPr>
        <w:t>(</w:t>
      </w:r>
      <w:r w:rsidR="00C34718">
        <w:rPr>
          <w:rFonts w:ascii="Arial" w:hAnsi="Arial" w:cs="Arial"/>
          <w:iCs/>
          <w:color w:val="000000"/>
          <w:shd w:val="clear" w:color="auto" w:fill="FFFFFF"/>
          <w:lang w:val="en-US"/>
        </w:rPr>
        <w:t>CRM</w:t>
      </w:r>
      <w:r w:rsidR="00600546" w:rsidRPr="00600546">
        <w:rPr>
          <w:rFonts w:ascii="Arial" w:hAnsi="Arial" w:cs="Arial"/>
          <w:iCs/>
          <w:color w:val="000000"/>
          <w:shd w:val="clear" w:color="auto" w:fill="FFFFFF"/>
        </w:rPr>
        <w:t>)-</w:t>
      </w:r>
      <w:r w:rsidR="00600546">
        <w:rPr>
          <w:rFonts w:ascii="Arial" w:hAnsi="Arial" w:cs="Arial"/>
          <w:iCs/>
          <w:color w:val="000000"/>
          <w:shd w:val="clear" w:color="auto" w:fill="FFFFFF"/>
          <w:lang w:val="en-US"/>
        </w:rPr>
        <w:t>CRM</w:t>
      </w:r>
      <w:r w:rsidR="00600546" w:rsidRPr="00600546">
        <w:rPr>
          <w:rFonts w:ascii="Arial" w:hAnsi="Arial" w:cs="Arial"/>
          <w:iCs/>
          <w:color w:val="000000"/>
          <w:shd w:val="clear" w:color="auto" w:fill="FFFFFF"/>
        </w:rPr>
        <w:t>-продукт</w:t>
      </w:r>
      <w:r w:rsidR="00600546">
        <w:rPr>
          <w:rFonts w:ascii="Arial" w:hAnsi="Arial" w:cs="Arial"/>
          <w:iCs/>
          <w:color w:val="000000"/>
          <w:shd w:val="clear" w:color="auto" w:fill="FFFFFF"/>
        </w:rPr>
        <w:t>, разработанн</w:t>
      </w:r>
      <w:r w:rsidR="00600546" w:rsidRPr="00600546">
        <w:rPr>
          <w:rFonts w:ascii="Arial" w:hAnsi="Arial" w:cs="Arial"/>
          <w:iCs/>
          <w:color w:val="000000"/>
          <w:shd w:val="clear" w:color="auto" w:fill="FFFFFF"/>
        </w:rPr>
        <w:t xml:space="preserve">ый немецкой компанией </w:t>
      </w:r>
      <w:r w:rsidR="00600546">
        <w:rPr>
          <w:rFonts w:ascii="Arial" w:hAnsi="Arial" w:cs="Arial"/>
          <w:iCs/>
          <w:color w:val="000000"/>
          <w:shd w:val="clear" w:color="auto" w:fill="FFFFFF"/>
          <w:lang w:val="en-US"/>
        </w:rPr>
        <w:t>SAP</w:t>
      </w:r>
      <w:r w:rsidR="00600546" w:rsidRPr="0060054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600546">
        <w:rPr>
          <w:rFonts w:ascii="Arial" w:hAnsi="Arial" w:cs="Arial"/>
          <w:iCs/>
          <w:color w:val="000000"/>
          <w:shd w:val="clear" w:color="auto" w:fill="FFFFFF"/>
          <w:lang w:val="en-US"/>
        </w:rPr>
        <w:t>SE</w:t>
      </w:r>
      <w:r w:rsidR="00600546">
        <w:rPr>
          <w:rStyle w:val="a6"/>
          <w:rFonts w:ascii="Arial" w:hAnsi="Arial" w:cs="Arial"/>
          <w:iCs/>
          <w:color w:val="000000"/>
          <w:shd w:val="clear" w:color="auto" w:fill="FFFFFF"/>
          <w:lang w:val="en-US"/>
        </w:rPr>
        <w:footnoteReference w:id="15"/>
      </w:r>
      <w:r w:rsidR="00C34718" w:rsidRPr="00C34718">
        <w:rPr>
          <w:rFonts w:ascii="Arial" w:hAnsi="Arial" w:cs="Arial"/>
          <w:iCs/>
          <w:color w:val="000000"/>
          <w:shd w:val="clear" w:color="auto" w:fill="FFFFFF"/>
        </w:rPr>
        <w:t xml:space="preserve"> не только для решения краткосрочных задач, но и для выстраивания стратегии деятельности компании и укрепления ее конкурентоспособно</w:t>
      </w:r>
      <w:r w:rsidR="00600546">
        <w:rPr>
          <w:rFonts w:ascii="Arial" w:hAnsi="Arial" w:cs="Arial"/>
          <w:iCs/>
          <w:color w:val="000000"/>
          <w:shd w:val="clear" w:color="auto" w:fill="FFFFFF"/>
        </w:rPr>
        <w:t>сти в долгосрочной перспективе.</w:t>
      </w:r>
      <w:r w:rsidR="00600546" w:rsidRPr="0060054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600546">
        <w:rPr>
          <w:rFonts w:ascii="Arial" w:hAnsi="Arial" w:cs="Arial"/>
          <w:iCs/>
          <w:color w:val="000000"/>
          <w:shd w:val="clear" w:color="auto" w:fill="FFFFFF"/>
        </w:rPr>
        <w:t>SAP(CRM</w:t>
      </w:r>
      <w:r w:rsidR="00600546" w:rsidRPr="00600546">
        <w:rPr>
          <w:rFonts w:ascii="Arial" w:hAnsi="Arial" w:cs="Arial"/>
          <w:iCs/>
          <w:color w:val="000000"/>
          <w:shd w:val="clear" w:color="auto" w:fill="FFFFFF"/>
        </w:rPr>
        <w:t xml:space="preserve">) </w:t>
      </w:r>
      <w:r w:rsidR="00600546">
        <w:rPr>
          <w:rFonts w:ascii="Arial" w:hAnsi="Arial" w:cs="Arial"/>
          <w:iCs/>
          <w:color w:val="000000"/>
          <w:shd w:val="clear" w:color="auto" w:fill="FFFFFF"/>
        </w:rPr>
        <w:t>позволяет</w:t>
      </w:r>
      <w:r w:rsidR="00C34718" w:rsidRPr="00C34718">
        <w:rPr>
          <w:rFonts w:ascii="Arial" w:hAnsi="Arial" w:cs="Arial"/>
          <w:iCs/>
          <w:color w:val="000000"/>
          <w:shd w:val="clear" w:color="auto" w:fill="FFFFFF"/>
        </w:rPr>
        <w:t xml:space="preserve"> комплексно выполнять такие задачи как объединение сотрудников, менеджмента, клиентов и партнеров компании в полный замкнутый цикл процессов и технологий, на основе которых осуществляется эффективное управление взаимоотношениями с клиентами.</w:t>
      </w:r>
      <w:r w:rsidR="00600546">
        <w:rPr>
          <w:rStyle w:val="a6"/>
          <w:rFonts w:ascii="Arial" w:hAnsi="Arial" w:cs="Arial"/>
          <w:iCs/>
          <w:color w:val="000000"/>
          <w:shd w:val="clear" w:color="auto" w:fill="FFFFFF"/>
        </w:rPr>
        <w:footnoteReference w:id="16"/>
      </w:r>
    </w:p>
    <w:p w:rsidR="00600546" w:rsidRDefault="00600546" w:rsidP="00C34718">
      <w:pPr>
        <w:rPr>
          <w:rFonts w:ascii="Arial" w:hAnsi="Arial" w:cs="Arial"/>
          <w:i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iCs/>
          <w:color w:val="000000"/>
          <w:shd w:val="clear" w:color="auto" w:fill="FFFFFF"/>
          <w:lang w:val="en-US"/>
        </w:rPr>
        <w:t>NetSuite</w:t>
      </w:r>
      <w:proofErr w:type="spellEnd"/>
      <w:r w:rsidRPr="00600546">
        <w:rPr>
          <w:rFonts w:ascii="Arial" w:hAnsi="Arial" w:cs="Arial"/>
          <w:iCs/>
          <w:color w:val="000000"/>
          <w:shd w:val="clear" w:color="auto" w:fill="FFFFFF"/>
        </w:rPr>
        <w:t>-</w:t>
      </w:r>
      <w:r w:rsidRPr="00600546">
        <w:t xml:space="preserve"> </w:t>
      </w:r>
      <w:r w:rsidRPr="00600546">
        <w:rPr>
          <w:rFonts w:ascii="Arial" w:hAnsi="Arial" w:cs="Arial"/>
          <w:iCs/>
          <w:color w:val="000000"/>
          <w:shd w:val="clear" w:color="auto" w:fill="FFFFFF"/>
        </w:rPr>
        <w:t>комплексный программный бизнес-продукт</w:t>
      </w:r>
      <w:r w:rsidR="005B5584">
        <w:rPr>
          <w:rFonts w:ascii="Arial" w:hAnsi="Arial" w:cs="Arial"/>
          <w:iCs/>
          <w:color w:val="000000"/>
          <w:shd w:val="clear" w:color="auto" w:fill="FFFFFF"/>
        </w:rPr>
        <w:t xml:space="preserve"> американской компании</w:t>
      </w:r>
      <w:r w:rsidR="005B5584" w:rsidRPr="005B55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B5584">
        <w:rPr>
          <w:rFonts w:ascii="Arial" w:hAnsi="Arial" w:cs="Arial"/>
          <w:color w:val="000000"/>
          <w:shd w:val="clear" w:color="auto" w:fill="FFFFFF"/>
        </w:rPr>
        <w:t>NetSuite</w:t>
      </w:r>
      <w:proofErr w:type="spellEnd"/>
      <w:r w:rsidR="005B55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B5584">
        <w:rPr>
          <w:rFonts w:ascii="Arial" w:hAnsi="Arial" w:cs="Arial"/>
          <w:color w:val="000000"/>
          <w:shd w:val="clear" w:color="auto" w:fill="FFFFFF"/>
        </w:rPr>
        <w:t>Inc</w:t>
      </w:r>
      <w:proofErr w:type="spellEnd"/>
      <w:r w:rsidR="005B5584">
        <w:rPr>
          <w:rFonts w:ascii="Arial" w:hAnsi="Arial" w:cs="Arial"/>
          <w:color w:val="000000"/>
          <w:shd w:val="clear" w:color="auto" w:fill="FFFFFF"/>
        </w:rPr>
        <w:t>.</w:t>
      </w:r>
      <w:r w:rsidR="005B5584">
        <w:rPr>
          <w:rStyle w:val="a6"/>
          <w:rFonts w:ascii="Arial" w:hAnsi="Arial" w:cs="Arial"/>
          <w:color w:val="000000"/>
          <w:shd w:val="clear" w:color="auto" w:fill="FFFFFF"/>
        </w:rPr>
        <w:footnoteReference w:id="17"/>
      </w:r>
      <w:r w:rsidRPr="00600546">
        <w:rPr>
          <w:rFonts w:ascii="Arial" w:hAnsi="Arial" w:cs="Arial"/>
          <w:iCs/>
          <w:color w:val="000000"/>
          <w:shd w:val="clear" w:color="auto" w:fill="FFFFFF"/>
        </w:rPr>
        <w:t xml:space="preserve">, который позволяет крупным и быстрорастущим средним компаниям управлять всеми ключевыми бизнес-процессами в единой интегрированной системе, которая включает управленческий и налоговый учет / планирование внутренних ресурсов </w:t>
      </w:r>
      <w:r w:rsidRPr="00600546">
        <w:rPr>
          <w:rFonts w:ascii="Arial" w:hAnsi="Arial" w:cs="Arial"/>
          <w:iCs/>
          <w:color w:val="000000"/>
          <w:shd w:val="clear" w:color="auto" w:fill="FFFFFF"/>
        </w:rPr>
        <w:lastRenderedPageBreak/>
        <w:t>предприятия (</w:t>
      </w:r>
      <w:r w:rsidRPr="00600546">
        <w:rPr>
          <w:rFonts w:ascii="Arial" w:hAnsi="Arial" w:cs="Arial"/>
          <w:iCs/>
          <w:color w:val="000000"/>
          <w:shd w:val="clear" w:color="auto" w:fill="FFFFFF"/>
          <w:lang w:val="en-US"/>
        </w:rPr>
        <w:t>ERP</w:t>
      </w:r>
      <w:r w:rsidRPr="00600546">
        <w:rPr>
          <w:rFonts w:ascii="Arial" w:hAnsi="Arial" w:cs="Arial"/>
          <w:iCs/>
          <w:color w:val="000000"/>
          <w:shd w:val="clear" w:color="auto" w:fill="FFFFFF"/>
        </w:rPr>
        <w:t>), систему управления взаимоотношениями с клиентами (</w:t>
      </w:r>
      <w:r w:rsidRPr="00600546">
        <w:rPr>
          <w:rFonts w:ascii="Arial" w:hAnsi="Arial" w:cs="Arial"/>
          <w:iCs/>
          <w:color w:val="000000"/>
          <w:shd w:val="clear" w:color="auto" w:fill="FFFFFF"/>
          <w:lang w:val="en-US"/>
        </w:rPr>
        <w:t>CRM</w:t>
      </w:r>
      <w:r w:rsidRPr="00600546">
        <w:rPr>
          <w:rFonts w:ascii="Arial" w:hAnsi="Arial" w:cs="Arial"/>
          <w:iCs/>
          <w:color w:val="000000"/>
          <w:shd w:val="clear" w:color="auto" w:fill="FFFFFF"/>
        </w:rPr>
        <w:t>) и все инструменты для работы сайта и электронной коммерции (</w:t>
      </w:r>
      <w:r w:rsidRPr="00600546">
        <w:rPr>
          <w:rFonts w:ascii="Arial" w:hAnsi="Arial" w:cs="Arial"/>
          <w:iCs/>
          <w:color w:val="000000"/>
          <w:shd w:val="clear" w:color="auto" w:fill="FFFFFF"/>
          <w:lang w:val="en-US"/>
        </w:rPr>
        <w:t>Ecommerce</w:t>
      </w:r>
      <w:r w:rsidRPr="00600546">
        <w:rPr>
          <w:rFonts w:ascii="Arial" w:hAnsi="Arial" w:cs="Arial"/>
          <w:iCs/>
          <w:color w:val="000000"/>
          <w:shd w:val="clear" w:color="auto" w:fill="FFFFFF"/>
        </w:rPr>
        <w:t>).</w:t>
      </w:r>
      <w:r>
        <w:rPr>
          <w:rStyle w:val="a6"/>
          <w:rFonts w:ascii="Arial" w:hAnsi="Arial" w:cs="Arial"/>
          <w:iCs/>
          <w:color w:val="000000"/>
          <w:shd w:val="clear" w:color="auto" w:fill="FFFFFF"/>
        </w:rPr>
        <w:footnoteReference w:id="18"/>
      </w:r>
    </w:p>
    <w:p w:rsidR="00600546" w:rsidRDefault="00AE1BAE" w:rsidP="0093244F">
      <w:pPr>
        <w:pStyle w:val="a9"/>
        <w:spacing w:before="125" w:after="125"/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</w:pPr>
      <w:r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Дальновидными производителями стали </w:t>
      </w:r>
      <w:r w:rsidR="008E6B92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SAP(</w:t>
      </w:r>
      <w:proofErr w:type="spellStart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Hybris</w:t>
      </w:r>
      <w:proofErr w:type="spellEnd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Cloud</w:t>
      </w:r>
      <w:proofErr w:type="spellEnd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for</w:t>
      </w:r>
      <w:proofErr w:type="spellEnd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Sales</w:t>
      </w:r>
      <w:proofErr w:type="spellEnd"/>
      <w:r w:rsid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)</w:t>
      </w:r>
      <w:r w:rsidR="00880CE1"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 w:rsidR="008E6B92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93244F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E6B92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Oracle</w:t>
      </w:r>
      <w:proofErr w:type="spellEnd"/>
      <w:r w:rsidR="0093244F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="0093244F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—единое централизованное хранилище информации обо всех контактах с заказчиками по всем каналам взаимодействия. В </w:t>
      </w:r>
      <w:proofErr w:type="spellStart"/>
      <w:r w:rsidR="0093244F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Oracle</w:t>
      </w:r>
      <w:proofErr w:type="spellEnd"/>
      <w:r w:rsidR="0093244F" w:rsidRPr="0093244F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CRM находится информация про все аспекты деятельности компании (задачи, исполнение, примечания, локации и так далее), которые используются компонентами пакета приложений CRM: Продажи, Сервис, Маркетинг, Электронная Коммерция, Центр Взаимодействий. Модули обращаются к CRM для сохранения и получения данных о взаимодействии с заказчиком вне зависимости от того, по какому каналу эти сведения были получены (по телефону, электронной почте или через другие источники связи).</w:t>
      </w:r>
      <w:r w:rsidR="0093244F">
        <w:rPr>
          <w:rStyle w:val="a6"/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footnoteReference w:id="19"/>
      </w:r>
    </w:p>
    <w:p w:rsidR="0093244F" w:rsidRDefault="0093244F" w:rsidP="009B4FF5">
      <w:pPr>
        <w:pStyle w:val="a9"/>
        <w:spacing w:before="125" w:after="125"/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Sugar</w:t>
      </w:r>
      <w:r w:rsidRPr="009B4FF5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Pr="009B4FF5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-</w:t>
      </w:r>
      <w:r w:rsidR="009B4FF5" w:rsidRPr="009B4FF5">
        <w:t xml:space="preserve"> </w:t>
      </w:r>
      <w:r w:rsidR="009B4FF5" w:rsidRPr="009B4FF5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="009B4FF5" w:rsidRPr="009B4FF5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система с открытым кодом. Платформа позволяет администраторам и разработчикам создавать настраиваемые бизнес-процессы, определять команды, контролировать права доступа к модулям и полям, изменять экраны и страницы, создавать новые модули с использованием сторонних источников данных. Главными достоинствами </w:t>
      </w:r>
      <w:proofErr w:type="spellStart"/>
      <w:r w:rsidR="009B4FF5" w:rsidRPr="009B4FF5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SugarCRM</w:t>
      </w:r>
      <w:proofErr w:type="spellEnd"/>
      <w:r w:rsidR="009B4FF5" w:rsidRPr="009B4FF5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является модульность системы и открытый код. Благодаря этому расширяются возможности как для компаний-пользователей, так и для разработчиков. Для каждой компании могут быть созданы модули, точно соответствующие ее работе. </w:t>
      </w:r>
      <w:r w:rsidR="009B4FF5">
        <w:rPr>
          <w:rStyle w:val="a6"/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footnoteReference w:id="20"/>
      </w:r>
    </w:p>
    <w:p w:rsidR="00880CE1" w:rsidRPr="00880CE1" w:rsidRDefault="00880CE1" w:rsidP="009B4FF5">
      <w:pPr>
        <w:pStyle w:val="a9"/>
        <w:spacing w:before="125" w:after="125"/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CRMNEXT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 xml:space="preserve">; 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Base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 xml:space="preserve">- 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облачная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SaaS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-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систем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а</w:t>
      </w:r>
      <w:r w:rsidR="0060032C"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 xml:space="preserve">.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О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громным плюсом 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Base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является возможность подтягивать все контактные данные из телефонной книги смартфона, почты и социальных сетей. Причем импортируются не только телефоны, электронные адреса и профили в </w:t>
      </w:r>
      <w:proofErr w:type="spellStart"/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Facebook</w:t>
      </w:r>
      <w:proofErr w:type="spellEnd"/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и 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LinkedIn</w:t>
      </w:r>
      <w:r w:rsidRPr="00880CE1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, но и даже письма.</w:t>
      </w:r>
      <w:r w:rsidR="0060032C">
        <w:rPr>
          <w:rStyle w:val="a6"/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footnoteReference w:id="21"/>
      </w:r>
    </w:p>
    <w:p w:rsidR="009B4FF5" w:rsidRPr="0060032C" w:rsidRDefault="0060032C">
      <w:pPr>
        <w:pStyle w:val="a9"/>
        <w:spacing w:before="125" w:after="125"/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Нишевыми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игроками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оказались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proofErr w:type="spellStart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Bulhom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bmp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'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online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(</w:t>
      </w:r>
      <w:proofErr w:type="spellStart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SaaS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-решение, разработанное компанией </w:t>
      </w:r>
      <w:proofErr w:type="spellStart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Terrasoft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Bpm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'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online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объединяет возможности системы управления взаимоотношениями с клиентами (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) и системы управления бизнес-процессами (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BPM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)</w:t>
      </w:r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)</w:t>
      </w:r>
      <w:r w:rsidR="000C5A26">
        <w:rPr>
          <w:rStyle w:val="a6"/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footnoteReference w:id="22"/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Zoho</w:t>
      </w:r>
      <w:proofErr w:type="spellEnd"/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CRM</w:t>
      </w:r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(это </w:t>
      </w:r>
      <w:proofErr w:type="spellStart"/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saas</w:t>
      </w:r>
      <w:proofErr w:type="spellEnd"/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решение, то есть работа программы осуществляются только через web-браузер, и никакие программы на компьютер </w:t>
      </w:r>
      <w:r w:rsid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пользователя не устанавливаются</w:t>
      </w:r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)</w:t>
      </w:r>
      <w:r w:rsidR="000C5A26">
        <w:rPr>
          <w:rStyle w:val="a6"/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footnoteReference w:id="23"/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Apteam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Pegasystems</w:t>
      </w:r>
      <w:proofErr w:type="spellEnd"/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(</w:t>
      </w:r>
      <w:r w:rsidR="007C136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позволяе</w:t>
      </w:r>
      <w:r w:rsidR="000C5A26" w:rsidRPr="000C5A2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т пользователям снижать издержки, увеличивать лояльность клиентов, генерировать новые направления бизнеса и наращивать производительность.</w:t>
      </w:r>
      <w:r w:rsidR="007C1366" w:rsidRPr="007C136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)</w:t>
      </w:r>
      <w:r w:rsidR="007C1366">
        <w:rPr>
          <w:rStyle w:val="a6"/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footnoteReference w:id="24"/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Infor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Sage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Tour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de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Force</w:t>
      </w:r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="007C1366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val="en-US" w:eastAsia="en-US"/>
        </w:rPr>
        <w:t>PipelineDeals</w:t>
      </w:r>
      <w:proofErr w:type="spellEnd"/>
      <w:r w:rsidRPr="0060032C"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60032C" w:rsidRPr="0060032C" w:rsidRDefault="0060032C">
      <w:pPr>
        <w:pStyle w:val="a9"/>
        <w:spacing w:before="125" w:after="125"/>
        <w:rPr>
          <w:rFonts w:ascii="Arial" w:eastAsiaTheme="minorHAnsi" w:hAnsi="Arial" w:cs="Arial"/>
          <w:iCs/>
          <w:color w:val="000000"/>
          <w:sz w:val="22"/>
          <w:szCs w:val="22"/>
          <w:shd w:val="clear" w:color="auto" w:fill="FFFFFF"/>
          <w:lang w:eastAsia="en-US"/>
        </w:rPr>
      </w:pPr>
    </w:p>
    <w:sectPr w:rsidR="0060032C" w:rsidRPr="0060032C" w:rsidSect="00C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09" w:rsidRDefault="00CC4209" w:rsidP="00A030FC">
      <w:pPr>
        <w:spacing w:after="0" w:line="240" w:lineRule="auto"/>
      </w:pPr>
      <w:r>
        <w:separator/>
      </w:r>
    </w:p>
  </w:endnote>
  <w:endnote w:type="continuationSeparator" w:id="0">
    <w:p w:rsidR="00CC4209" w:rsidRDefault="00CC4209" w:rsidP="00A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09" w:rsidRDefault="00CC4209" w:rsidP="00A030FC">
      <w:pPr>
        <w:spacing w:after="0" w:line="240" w:lineRule="auto"/>
      </w:pPr>
      <w:r>
        <w:separator/>
      </w:r>
    </w:p>
  </w:footnote>
  <w:footnote w:type="continuationSeparator" w:id="0">
    <w:p w:rsidR="00CC4209" w:rsidRDefault="00CC4209" w:rsidP="00A030FC">
      <w:pPr>
        <w:spacing w:after="0" w:line="240" w:lineRule="auto"/>
      </w:pPr>
      <w:r>
        <w:continuationSeparator/>
      </w:r>
    </w:p>
  </w:footnote>
  <w:footnote w:id="1">
    <w:p w:rsidR="00A030FC" w:rsidRPr="005B5584" w:rsidRDefault="00A030FC" w:rsidP="00F85E2C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 http://www.tadviser.ru/index.php/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: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</w:t>
      </w:r>
    </w:p>
    <w:p w:rsidR="00A030FC" w:rsidRPr="005B5584" w:rsidRDefault="00A030FC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</w:footnote>
  <w:footnote w:id="2">
    <w:p w:rsidR="005946C8" w:rsidRPr="005B5584" w:rsidRDefault="005946C8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Компания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Gartner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http://www.securitylab.ru/news/tags/Gartner/#</w:t>
      </w:r>
    </w:p>
  </w:footnote>
  <w:footnote w:id="3">
    <w:p w:rsidR="00F85E2C" w:rsidRPr="005B5584" w:rsidRDefault="00F85E2C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отложено по осям “магических квадрантов”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Gartner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     https://www.pcweek.ru/business/blog/business/2548.php</w:t>
      </w:r>
    </w:p>
  </w:footnote>
  <w:footnote w:id="4">
    <w:p w:rsidR="0036254D" w:rsidRPr="005B5584" w:rsidRDefault="0036254D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 http://www.tadviser.ru/index.php/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: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</w:t>
      </w:r>
    </w:p>
  </w:footnote>
  <w:footnote w:id="5">
    <w:p w:rsidR="00D44A23" w:rsidRPr="005B5584" w:rsidRDefault="00D44A23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6254D"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отложено по осям “магических квадрантов” </w:t>
      </w:r>
      <w:proofErr w:type="spellStart"/>
      <w:r w:rsidR="0036254D"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Gartner</w:t>
      </w:r>
      <w:proofErr w:type="spellEnd"/>
      <w:r w:rsidR="0036254D"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     https://www.pcweek.ru/business/blog/business/2548.php</w:t>
      </w:r>
    </w:p>
  </w:footnote>
  <w:footnote w:id="6">
    <w:p w:rsidR="0036254D" w:rsidRPr="005B5584" w:rsidRDefault="0036254D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 http://www.tadviser.ru/index.php/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: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</w:t>
      </w:r>
    </w:p>
  </w:footnote>
  <w:footnote w:id="7">
    <w:p w:rsidR="0036254D" w:rsidRPr="005B5584" w:rsidRDefault="0036254D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D532C"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 же</w:t>
      </w:r>
    </w:p>
  </w:footnote>
  <w:footnote w:id="8">
    <w:p w:rsidR="001D532C" w:rsidRPr="005B5584" w:rsidRDefault="001D532C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 же</w:t>
      </w:r>
    </w:p>
  </w:footnote>
  <w:footnote w:id="9">
    <w:p w:rsidR="001D532C" w:rsidRPr="005B5584" w:rsidRDefault="001D532C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 же</w:t>
      </w:r>
    </w:p>
  </w:footnote>
  <w:footnote w:id="10">
    <w:p w:rsidR="00F85E2C" w:rsidRPr="005B5584" w:rsidRDefault="00F85E2C">
      <w:pPr>
        <w:pStyle w:val="a4"/>
        <w:rPr>
          <w:sz w:val="18"/>
          <w:szCs w:val="18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Магические квадранты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Gartner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http://www.cossa.ru/152/88451/</w:t>
      </w:r>
    </w:p>
  </w:footnote>
  <w:footnote w:id="11">
    <w:p w:rsidR="001D532C" w:rsidRPr="005B5584" w:rsidRDefault="001D532C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 http://www.tadviser.ru/index.php/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: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Квадрат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Gartner</w:t>
      </w:r>
    </w:p>
  </w:footnote>
  <w:footnote w:id="12">
    <w:p w:rsidR="00182ADF" w:rsidRPr="005B5584" w:rsidRDefault="00182ADF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Software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as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service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Программное обеспечение как услуга http://www.tadviser.ru/index.php/SaaS_-_Программное_обеспечение_как_услуга</w:t>
      </w:r>
    </w:p>
  </w:footnote>
  <w:footnote w:id="13">
    <w:p w:rsidR="003E478E" w:rsidRPr="005B5584" w:rsidRDefault="003E478E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 xml:space="preserve"> Microsoft Dynamics CRM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https://startpack.ru/application/microsoft-dynamics-crm</w:t>
      </w:r>
    </w:p>
  </w:footnote>
  <w:footnote w:id="14">
    <w:p w:rsidR="003E478E" w:rsidRPr="005B5584" w:rsidRDefault="003E478E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footnoteRef/>
      </w:r>
      <w:r w:rsidRPr="005B5584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 xml:space="preserve"> Microsoft Dynamics CRM Online  http://www.tadviser.ru/index.php/</w:t>
      </w:r>
      <w:r w:rsidRPr="005B5584">
        <w:rPr>
          <w:rFonts w:ascii="Arial" w:hAnsi="Arial" w:cs="Arial"/>
          <w:iCs/>
          <w:color w:val="000000"/>
          <w:sz w:val="18"/>
          <w:szCs w:val="18"/>
          <w:shd w:val="clear" w:color="auto" w:fill="FFFFFF"/>
        </w:rPr>
        <w:t>Продукт</w:t>
      </w:r>
      <w:r w:rsidRPr="005B5584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>:</w:t>
      </w:r>
      <w:r w:rsidRPr="005B5584">
        <w:rPr>
          <w:sz w:val="18"/>
          <w:szCs w:val="18"/>
          <w:lang w:val="en-US"/>
        </w:rPr>
        <w:t xml:space="preserve"> </w:t>
      </w:r>
      <w:r w:rsidRPr="005B5584">
        <w:rPr>
          <w:rFonts w:ascii="Arial" w:hAnsi="Arial" w:cs="Arial"/>
          <w:iCs/>
          <w:color w:val="000000"/>
          <w:sz w:val="18"/>
          <w:szCs w:val="18"/>
          <w:shd w:val="clear" w:color="auto" w:fill="FFFFFF"/>
          <w:lang w:val="en-US"/>
        </w:rPr>
        <w:t xml:space="preserve">Microsoft Dynamics CRM 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2011 Online</w:t>
      </w:r>
    </w:p>
  </w:footnote>
  <w:footnote w:id="15">
    <w:p w:rsidR="00600546" w:rsidRPr="005B5584" w:rsidRDefault="00600546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Компания SAP SE http://www.tadviser.ru/index.php/</w:t>
      </w:r>
    </w:p>
  </w:footnote>
  <w:footnote w:id="16">
    <w:p w:rsidR="00600546" w:rsidRPr="005B5584" w:rsidRDefault="00600546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SAP(CRM) http://asapcg.com/press-center/articles/sap-crm/</w:t>
      </w:r>
    </w:p>
  </w:footnote>
  <w:footnote w:id="17">
    <w:p w:rsidR="005B5584" w:rsidRPr="0093244F" w:rsidRDefault="005B5584">
      <w:pPr>
        <w:pStyle w:val="a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Компания </w:t>
      </w:r>
      <w:proofErr w:type="spellStart"/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NetSuite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://</w:t>
      </w:r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tadviser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ru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index</w:t>
      </w: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php</w:t>
      </w:r>
      <w:proofErr w:type="spellEnd"/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Компания:NetSuite</w:t>
      </w:r>
      <w:proofErr w:type="spellEnd"/>
    </w:p>
  </w:footnote>
  <w:footnote w:id="18">
    <w:p w:rsidR="00600546" w:rsidRPr="0093244F" w:rsidRDefault="00600546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B55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93244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="0093244F" w:rsidRPr="0093244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http://www.tadviser.ru/index.php/</w:t>
      </w:r>
      <w:r w:rsid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Продукт</w:t>
      </w:r>
      <w:r w:rsidR="0093244F" w:rsidRPr="0093244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: </w:t>
      </w:r>
      <w:proofErr w:type="spellStart"/>
      <w:r w:rsidR="0093244F" w:rsidRPr="0093244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NetSuite_CRM</w:t>
      </w:r>
      <w:proofErr w:type="spellEnd"/>
    </w:p>
  </w:footnote>
  <w:footnote w:id="19">
    <w:p w:rsidR="0093244F" w:rsidRPr="0093244F" w:rsidRDefault="0093244F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324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93244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Oracle CRM </w:t>
      </w:r>
      <w:r w:rsidRPr="0093244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http://www.ab-solut.net/ru/articles/oracle/</w:t>
      </w:r>
    </w:p>
  </w:footnote>
  <w:footnote w:id="20">
    <w:p w:rsidR="009B4FF5" w:rsidRPr="009B4FF5" w:rsidRDefault="009B4FF5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B4F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Sugar</w:t>
      </w:r>
      <w:r w:rsidRPr="009B4FF5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CRM</w:t>
      </w:r>
      <w:r w:rsidRPr="009B4FF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http://www.kpms.ru/Automatization/SugarCRM.htm</w:t>
      </w:r>
    </w:p>
  </w:footnote>
  <w:footnote w:id="21">
    <w:p w:rsidR="0060032C" w:rsidRPr="0060032C" w:rsidRDefault="0060032C">
      <w:pPr>
        <w:pStyle w:val="a4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003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ootnoteRef/>
      </w:r>
      <w:r w:rsidRPr="0060032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880CE1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Base</w:t>
      </w:r>
      <w:r w:rsidRPr="0060032C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880CE1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CRM</w:t>
      </w:r>
      <w:r w:rsidRPr="0060032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http://internetno.net/category/obzoryi/base_crm_udobnaya_i_funkcionalnaya_onlajnsistema_dlya_raboty_s_klientami_i_partnerami/</w:t>
      </w:r>
    </w:p>
  </w:footnote>
  <w:footnote w:id="22">
    <w:p w:rsidR="000C5A26" w:rsidRPr="000C5A26" w:rsidRDefault="000C5A26">
      <w:pPr>
        <w:pStyle w:val="a4"/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</w:pPr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footnoteRef/>
      </w:r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Bpm'online</w:t>
      </w:r>
      <w:proofErr w:type="spellEnd"/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CRM  https://ru.wikipedia.org/wiki/Bpm%27online_CRM</w:t>
      </w:r>
    </w:p>
  </w:footnote>
  <w:footnote w:id="23">
    <w:p w:rsidR="000C5A26" w:rsidRPr="000C5A26" w:rsidRDefault="000C5A26">
      <w:pPr>
        <w:pStyle w:val="a4"/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</w:pPr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footnoteRef/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Zoho</w:t>
      </w:r>
      <w:proofErr w:type="spellEnd"/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CRM</w:t>
      </w:r>
      <w:r w:rsidRPr="000C5A2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https://habrahabr.ru/company/trinion/blog/248281/</w:t>
      </w:r>
    </w:p>
  </w:footnote>
  <w:footnote w:id="24">
    <w:p w:rsidR="007C1366" w:rsidRPr="007C1366" w:rsidRDefault="007C1366">
      <w:pPr>
        <w:pStyle w:val="a4"/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</w:pPr>
      <w:r w:rsidRPr="007C136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footnoteRef/>
      </w:r>
      <w:r w:rsidRPr="007C136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 http://www.tadviser.ru/index.php/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Компания</w:t>
      </w:r>
      <w:r w:rsidRPr="007C1366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en-US"/>
        </w:rPr>
        <w:t>Pegasystems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86"/>
    <w:rsid w:val="00075C86"/>
    <w:rsid w:val="000C5A26"/>
    <w:rsid w:val="001508E9"/>
    <w:rsid w:val="00182ADF"/>
    <w:rsid w:val="001D532C"/>
    <w:rsid w:val="002F4B5B"/>
    <w:rsid w:val="002F60C1"/>
    <w:rsid w:val="0036254D"/>
    <w:rsid w:val="003E478E"/>
    <w:rsid w:val="005946C8"/>
    <w:rsid w:val="005B5584"/>
    <w:rsid w:val="0060032C"/>
    <w:rsid w:val="00600546"/>
    <w:rsid w:val="006D7D84"/>
    <w:rsid w:val="00773EA9"/>
    <w:rsid w:val="00775252"/>
    <w:rsid w:val="007B0470"/>
    <w:rsid w:val="007C1366"/>
    <w:rsid w:val="00880CE1"/>
    <w:rsid w:val="008E6B92"/>
    <w:rsid w:val="0093244F"/>
    <w:rsid w:val="00940F4C"/>
    <w:rsid w:val="009A2439"/>
    <w:rsid w:val="009B4FF5"/>
    <w:rsid w:val="00A030FC"/>
    <w:rsid w:val="00AE1BAE"/>
    <w:rsid w:val="00BC60E8"/>
    <w:rsid w:val="00C172FE"/>
    <w:rsid w:val="00C34718"/>
    <w:rsid w:val="00CC4209"/>
    <w:rsid w:val="00D41D48"/>
    <w:rsid w:val="00D44A23"/>
    <w:rsid w:val="00DD4F86"/>
    <w:rsid w:val="00F85E2C"/>
    <w:rsid w:val="00FC1695"/>
    <w:rsid w:val="00FD0E3B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FE"/>
  </w:style>
  <w:style w:type="paragraph" w:styleId="1">
    <w:name w:val="heading 1"/>
    <w:basedOn w:val="a"/>
    <w:link w:val="10"/>
    <w:uiPriority w:val="9"/>
    <w:qFormat/>
    <w:rsid w:val="00A0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0FC"/>
  </w:style>
  <w:style w:type="character" w:styleId="a3">
    <w:name w:val="Hyperlink"/>
    <w:basedOn w:val="a0"/>
    <w:uiPriority w:val="99"/>
    <w:semiHidden/>
    <w:unhideWhenUsed/>
    <w:rsid w:val="00A030F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030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30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030F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3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A030FC"/>
  </w:style>
  <w:style w:type="paragraph" w:styleId="a7">
    <w:name w:val="Balloon Text"/>
    <w:basedOn w:val="a"/>
    <w:link w:val="a8"/>
    <w:uiPriority w:val="99"/>
    <w:semiHidden/>
    <w:unhideWhenUsed/>
    <w:rsid w:val="002F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B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3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6460-ED36-44BA-B288-95558D8B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2016-12-25T14:55:00Z</dcterms:created>
  <dcterms:modified xsi:type="dcterms:W3CDTF">2016-12-25T14:55:00Z</dcterms:modified>
</cp:coreProperties>
</file>