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9" w:rsidRDefault="00A227B9" w:rsidP="00A227B9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:rsidR="00A227B9" w:rsidRDefault="00A227B9" w:rsidP="00A227B9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27B9" w:rsidRDefault="00A227B9" w:rsidP="00A227B9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бесспорно</w:t>
      </w:r>
      <w:r>
        <w:rPr>
          <w:rFonts w:ascii="Times New Roman"/>
          <w:color w:val="222222"/>
          <w:sz w:val="28"/>
          <w:szCs w:val="28"/>
        </w:rPr>
        <w:t xml:space="preserve">,-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неоднозначных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фигур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da-DK"/>
        </w:rPr>
        <w:t xml:space="preserve">XX </w:t>
      </w:r>
      <w:r>
        <w:rPr>
          <w:rFonts w:hAnsi="Times New Roman"/>
          <w:color w:val="222222"/>
          <w:sz w:val="28"/>
          <w:szCs w:val="28"/>
        </w:rPr>
        <w:t>века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варьируется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отрицательного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положительного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заключить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коммунистическим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постоянно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менялось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карьеры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скорее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жертвовал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продвижения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самы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наоборот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использовались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документы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авторы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ближайшие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использовал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историографию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контраст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степени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Радзинский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определяющая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принадлежала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объективным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событиям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Наумов</w:t>
      </w:r>
      <w:r>
        <w:rPr>
          <w:rFonts w:ascii="Times New Roman"/>
          <w:color w:val="222222"/>
          <w:sz w:val="28"/>
          <w:szCs w:val="28"/>
        </w:rPr>
        <w:t xml:space="preserve">).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согласен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hAnsi="Times New Roman"/>
          <w:color w:val="222222"/>
          <w:sz w:val="28"/>
          <w:szCs w:val="28"/>
        </w:rPr>
        <w:t>Э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Радзинским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огромное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внутриполитических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считаю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точку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Наумова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корректной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внешнеполитического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курса</w:t>
      </w:r>
      <w:r>
        <w:rPr>
          <w:rFonts w:ascii="Times New Roman"/>
          <w:color w:val="222222"/>
          <w:sz w:val="28"/>
          <w:szCs w:val="28"/>
        </w:rPr>
        <w:t>.</w:t>
      </w:r>
    </w:p>
    <w:p w:rsidR="00A227B9" w:rsidRDefault="00A227B9" w:rsidP="00A227B9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27B9" w:rsidRDefault="00A227B9" w:rsidP="00A227B9">
      <w:pPr>
        <w:pStyle w:val="a3"/>
        <w:spacing w:line="360" w:lineRule="auto"/>
        <w:ind w:left="1417" w:right="567" w:hanging="283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931D35" w:rsidRDefault="00931D35">
      <w:bookmarkStart w:id="0" w:name="_GoBack"/>
      <w:bookmarkEnd w:id="0"/>
    </w:p>
    <w:sectPr w:rsidR="00931D35" w:rsidSect="00931D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9"/>
    <w:rsid w:val="00931D35"/>
    <w:rsid w:val="00A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BD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227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227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856</Characters>
  <Application>Microsoft Macintosh Word</Application>
  <DocSecurity>0</DocSecurity>
  <Lines>22</Lines>
  <Paragraphs>5</Paragraphs>
  <ScaleCrop>false</ScaleCrop>
  <Company>Моя вселенная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Алексей Макаров</cp:lastModifiedBy>
  <cp:revision>1</cp:revision>
  <dcterms:created xsi:type="dcterms:W3CDTF">2017-03-29T23:02:00Z</dcterms:created>
  <dcterms:modified xsi:type="dcterms:W3CDTF">2017-03-29T23:02:00Z</dcterms:modified>
</cp:coreProperties>
</file>