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EAC" w:rsidRDefault="00437EAC" w:rsidP="00437EAC">
      <w:pPr>
        <w:pStyle w:val="1"/>
        <w:contextualSpacing w:val="0"/>
        <w:jc w:val="center"/>
      </w:pPr>
      <w:r>
        <w:t>Глава 1. Кинематика вращательного движения</w:t>
      </w:r>
    </w:p>
    <w:p w:rsidR="00437EAC" w:rsidRDefault="00437EAC" w:rsidP="00437EAC"/>
    <w:p w:rsidR="00437EAC" w:rsidRDefault="00437EAC" w:rsidP="00437EAC">
      <w:r>
        <w:tab/>
        <w:t xml:space="preserve">В дальнейшем речь будет идти о вращательном движении </w:t>
      </w:r>
      <w:r>
        <w:rPr>
          <w:b/>
          <w:color w:val="CC4125"/>
        </w:rPr>
        <w:t>абсолютно твердого тела</w:t>
      </w:r>
      <w:r>
        <w:t xml:space="preserve">, поэтому сначала необходимо разобраться, какое же тело является </w:t>
      </w:r>
      <w:r>
        <w:rPr>
          <w:b/>
          <w:color w:val="CC4125"/>
        </w:rPr>
        <w:t>абсолютно твердым</w:t>
      </w:r>
      <w:r>
        <w:t>.</w:t>
      </w:r>
    </w:p>
    <w:p w:rsidR="00437EAC" w:rsidRDefault="00437EAC" w:rsidP="00437EAC">
      <w:pPr>
        <w:ind w:firstLine="720"/>
        <w:rPr>
          <w:i/>
        </w:rPr>
      </w:pPr>
      <w:r>
        <w:rPr>
          <w:b/>
          <w:color w:val="CC4125"/>
        </w:rPr>
        <w:t>Абсолютно твердым телом</w:t>
      </w:r>
      <w:r>
        <w:t xml:space="preserve"> называется тело,  расстояния между любыми двумя точками которого постоянны. Иначе говоря, размеры и форма абсолютно твердого тела не изменяются при его движении. Всякое твердое тело можно мысленно разбить на достаточно большое число элементарных частей так, чтобы размеры каждой из них были много меньше размеров всего тела. Поэтому абсолютно твердое тело часто рассматривают как систему материальных точек, жестко связанных друг с другом. - Б.М. Яворский: </w:t>
      </w:r>
      <w:r>
        <w:rPr>
          <w:i/>
        </w:rPr>
        <w:t>Справочник по физике для инженеров и студентов</w:t>
      </w:r>
    </w:p>
    <w:p w:rsidR="00437EAC" w:rsidRDefault="00437EAC" w:rsidP="00437EAC">
      <w:r>
        <w:rPr>
          <w:noProof/>
        </w:rPr>
        <mc:AlternateContent>
          <mc:Choice Requires="wpg">
            <w:drawing>
              <wp:anchor distT="114300" distB="114300" distL="114300" distR="114300" simplePos="0" relativeHeight="251660288" behindDoc="1" locked="0" layoutInCell="0" hidden="0" allowOverlap="1" wp14:anchorId="042DB37A" wp14:editId="684B1407">
                <wp:simplePos x="0" y="0"/>
                <wp:positionH relativeFrom="margin">
                  <wp:posOffset>3266440</wp:posOffset>
                </wp:positionH>
                <wp:positionV relativeFrom="paragraph">
                  <wp:posOffset>1903095</wp:posOffset>
                </wp:positionV>
                <wp:extent cx="2226310" cy="1886585"/>
                <wp:effectExtent l="133350" t="0" r="0" b="37465"/>
                <wp:wrapSquare wrapText="bothSides" distT="114300" distB="114300" distL="114300" distR="114300"/>
                <wp:docPr id="9" name="Группа 9"/>
                <wp:cNvGraphicFramePr/>
                <a:graphic xmlns:a="http://schemas.openxmlformats.org/drawingml/2006/main">
                  <a:graphicData uri="http://schemas.microsoft.com/office/word/2010/wordprocessingGroup">
                    <wpg:wgp>
                      <wpg:cNvGrpSpPr/>
                      <wpg:grpSpPr>
                        <a:xfrm>
                          <a:off x="0" y="0"/>
                          <a:ext cx="2226310" cy="1886585"/>
                          <a:chOff x="2466975" y="1183075"/>
                          <a:chExt cx="1669250" cy="1408325"/>
                        </a:xfrm>
                      </wpg:grpSpPr>
                      <wps:wsp>
                        <wps:cNvPr id="10" name="Надпись 10"/>
                        <wps:cNvSpPr txBox="1"/>
                        <wps:spPr>
                          <a:xfrm>
                            <a:off x="3559825" y="1347875"/>
                            <a:ext cx="261900" cy="414300"/>
                          </a:xfrm>
                          <a:prstGeom prst="rect">
                            <a:avLst/>
                          </a:prstGeom>
                          <a:noFill/>
                          <a:ln>
                            <a:noFill/>
                          </a:ln>
                        </wps:spPr>
                        <wps:txbx>
                          <w:txbxContent>
                            <w:p w:rsidR="00437EAC" w:rsidRDefault="00437EAC" w:rsidP="00437EAC">
                              <w:pPr>
                                <w:jc w:val="left"/>
                                <w:textDirection w:val="btLr"/>
                              </w:pPr>
                              <w:r>
                                <w:rPr>
                                  <w:b/>
                                  <w:i/>
                                  <w:color w:val="E06666"/>
                                  <w:highlight w:val="white"/>
                                </w:rPr>
                                <w:t>φ</w:t>
                              </w:r>
                            </w:p>
                          </w:txbxContent>
                        </wps:txbx>
                        <wps:bodyPr lIns="91425" tIns="91425" rIns="91425" bIns="91425" anchor="t" anchorCtr="0"/>
                      </wps:wsp>
                      <wps:wsp>
                        <wps:cNvPr id="11" name="Прямая со стрелкой 11"/>
                        <wps:cNvCnPr/>
                        <wps:spPr>
                          <a:xfrm rot="10800000">
                            <a:off x="2466975" y="1314525"/>
                            <a:ext cx="0" cy="1209600"/>
                          </a:xfrm>
                          <a:prstGeom prst="straightConnector1">
                            <a:avLst/>
                          </a:prstGeom>
                          <a:noFill/>
                          <a:ln w="28575" cap="flat" cmpd="sng">
                            <a:solidFill>
                              <a:srgbClr val="000000"/>
                            </a:solidFill>
                            <a:prstDash val="solid"/>
                            <a:round/>
                            <a:headEnd type="none" w="lg" len="lg"/>
                            <a:tailEnd type="triangle" w="lg" len="lg"/>
                          </a:ln>
                        </wps:spPr>
                        <wps:bodyPr/>
                      </wps:wsp>
                      <wps:wsp>
                        <wps:cNvPr id="12" name="Прямая со стрелкой 12"/>
                        <wps:cNvCnPr/>
                        <wps:spPr>
                          <a:xfrm>
                            <a:off x="2466975" y="2524125"/>
                            <a:ext cx="1285800" cy="0"/>
                          </a:xfrm>
                          <a:prstGeom prst="straightConnector1">
                            <a:avLst/>
                          </a:prstGeom>
                          <a:noFill/>
                          <a:ln w="28575" cap="flat" cmpd="sng">
                            <a:solidFill>
                              <a:srgbClr val="000000"/>
                            </a:solidFill>
                            <a:prstDash val="solid"/>
                            <a:round/>
                            <a:headEnd type="none" w="lg" len="lg"/>
                            <a:tailEnd type="triangle" w="lg" len="lg"/>
                          </a:ln>
                        </wps:spPr>
                        <wps:bodyPr/>
                      </wps:wsp>
                      <wps:wsp>
                        <wps:cNvPr id="13" name="Прямоугольник 13"/>
                        <wps:cNvSpPr/>
                        <wps:spPr>
                          <a:xfrm rot="-1799527">
                            <a:off x="2671810" y="1562055"/>
                            <a:ext cx="819195" cy="762076"/>
                          </a:xfrm>
                          <a:prstGeom prst="rect">
                            <a:avLst/>
                          </a:prstGeom>
                          <a:solidFill>
                            <a:srgbClr val="6D9EEB"/>
                          </a:solidFill>
                          <a:ln w="28575" cap="flat" cmpd="sng">
                            <a:solidFill>
                              <a:srgbClr val="666666"/>
                            </a:solidFill>
                            <a:prstDash val="solid"/>
                            <a:round/>
                            <a:headEnd type="none" w="med" len="med"/>
                            <a:tailEnd type="none" w="med" len="med"/>
                          </a:ln>
                        </wps:spPr>
                        <wps:txbx>
                          <w:txbxContent>
                            <w:p w:rsidR="00437EAC" w:rsidRDefault="00437EAC" w:rsidP="00437EAC">
                              <w:pPr>
                                <w:spacing w:line="240" w:lineRule="auto"/>
                                <w:jc w:val="left"/>
                                <w:textDirection w:val="btLr"/>
                              </w:pPr>
                            </w:p>
                          </w:txbxContent>
                        </wps:txbx>
                        <wps:bodyPr lIns="91425" tIns="91425" rIns="91425" bIns="91425" anchor="ctr" anchorCtr="0"/>
                      </wps:wsp>
                      <wps:wsp>
                        <wps:cNvPr id="14" name="Прямоугольник 14"/>
                        <wps:cNvSpPr/>
                        <wps:spPr>
                          <a:xfrm rot="-1798898">
                            <a:off x="2717698" y="1753412"/>
                            <a:ext cx="252139" cy="252139"/>
                          </a:xfrm>
                          <a:prstGeom prst="rect">
                            <a:avLst/>
                          </a:prstGeom>
                          <a:solidFill>
                            <a:srgbClr val="E06666"/>
                          </a:solidFill>
                          <a:ln w="19050" cap="flat" cmpd="sng">
                            <a:solidFill>
                              <a:srgbClr val="666666"/>
                            </a:solidFill>
                            <a:prstDash val="solid"/>
                            <a:round/>
                            <a:headEnd type="none" w="med" len="med"/>
                            <a:tailEnd type="none" w="med" len="med"/>
                          </a:ln>
                        </wps:spPr>
                        <wps:txbx>
                          <w:txbxContent>
                            <w:p w:rsidR="00437EAC" w:rsidRDefault="00437EAC" w:rsidP="00437EAC">
                              <w:pPr>
                                <w:spacing w:line="240" w:lineRule="auto"/>
                                <w:jc w:val="left"/>
                                <w:textDirection w:val="btLr"/>
                              </w:pPr>
                            </w:p>
                          </w:txbxContent>
                        </wps:txbx>
                        <wps:bodyPr lIns="91425" tIns="91425" rIns="91425" bIns="91425" anchor="ctr" anchorCtr="0"/>
                      </wps:wsp>
                      <wps:wsp>
                        <wps:cNvPr id="15" name="Прямоугольник 15"/>
                        <wps:cNvSpPr/>
                        <wps:spPr>
                          <a:xfrm rot="-1798898">
                            <a:off x="2893910" y="2058621"/>
                            <a:ext cx="252139" cy="252139"/>
                          </a:xfrm>
                          <a:prstGeom prst="rect">
                            <a:avLst/>
                          </a:prstGeom>
                          <a:solidFill>
                            <a:srgbClr val="93C47D"/>
                          </a:solidFill>
                          <a:ln w="19050" cap="flat" cmpd="sng">
                            <a:solidFill>
                              <a:srgbClr val="666666"/>
                            </a:solidFill>
                            <a:prstDash val="solid"/>
                            <a:round/>
                            <a:headEnd type="none" w="med" len="med"/>
                            <a:tailEnd type="none" w="med" len="med"/>
                          </a:ln>
                        </wps:spPr>
                        <wps:txbx>
                          <w:txbxContent>
                            <w:p w:rsidR="00437EAC" w:rsidRDefault="00437EAC" w:rsidP="00437EAC">
                              <w:pPr>
                                <w:spacing w:line="240" w:lineRule="auto"/>
                                <w:jc w:val="left"/>
                                <w:textDirection w:val="btLr"/>
                              </w:pPr>
                            </w:p>
                          </w:txbxContent>
                        </wps:txbx>
                        <wps:bodyPr lIns="91425" tIns="91425" rIns="91425" bIns="91425" anchor="ctr" anchorCtr="0"/>
                      </wps:wsp>
                      <wps:wsp>
                        <wps:cNvPr id="16" name="Прямоугольник 16"/>
                        <wps:cNvSpPr/>
                        <wps:spPr>
                          <a:xfrm rot="-1798898">
                            <a:off x="3205333" y="1878821"/>
                            <a:ext cx="252139" cy="252139"/>
                          </a:xfrm>
                          <a:prstGeom prst="rect">
                            <a:avLst/>
                          </a:prstGeom>
                          <a:solidFill>
                            <a:srgbClr val="8E7CC3"/>
                          </a:solidFill>
                          <a:ln w="19050" cap="flat" cmpd="sng">
                            <a:solidFill>
                              <a:srgbClr val="666666"/>
                            </a:solidFill>
                            <a:prstDash val="solid"/>
                            <a:round/>
                            <a:headEnd type="none" w="med" len="med"/>
                            <a:tailEnd type="none" w="med" len="med"/>
                          </a:ln>
                        </wps:spPr>
                        <wps:txbx>
                          <w:txbxContent>
                            <w:p w:rsidR="00437EAC" w:rsidRDefault="00437EAC" w:rsidP="00437EAC">
                              <w:pPr>
                                <w:spacing w:line="240" w:lineRule="auto"/>
                                <w:jc w:val="left"/>
                                <w:textDirection w:val="btLr"/>
                              </w:pPr>
                            </w:p>
                          </w:txbxContent>
                        </wps:txbx>
                        <wps:bodyPr lIns="91425" tIns="91425" rIns="91425" bIns="91425" anchor="ctr" anchorCtr="0"/>
                      </wps:wsp>
                      <wps:wsp>
                        <wps:cNvPr id="17" name="Прямоугольник 17"/>
                        <wps:cNvSpPr/>
                        <wps:spPr>
                          <a:xfrm rot="-1798898">
                            <a:off x="3029121" y="1573612"/>
                            <a:ext cx="252139" cy="252139"/>
                          </a:xfrm>
                          <a:prstGeom prst="rect">
                            <a:avLst/>
                          </a:prstGeom>
                          <a:solidFill>
                            <a:srgbClr val="FFD966"/>
                          </a:solidFill>
                          <a:ln w="19050" cap="flat" cmpd="sng">
                            <a:solidFill>
                              <a:srgbClr val="666666"/>
                            </a:solidFill>
                            <a:prstDash val="solid"/>
                            <a:round/>
                            <a:headEnd type="none" w="med" len="med"/>
                            <a:tailEnd type="none" w="med" len="med"/>
                          </a:ln>
                        </wps:spPr>
                        <wps:txbx>
                          <w:txbxContent>
                            <w:p w:rsidR="00437EAC" w:rsidRDefault="00437EAC" w:rsidP="00437EAC">
                              <w:pPr>
                                <w:spacing w:line="240" w:lineRule="auto"/>
                                <w:jc w:val="left"/>
                                <w:textDirection w:val="btLr"/>
                              </w:pPr>
                            </w:p>
                          </w:txbxContent>
                        </wps:txbx>
                        <wps:bodyPr lIns="91425" tIns="91425" rIns="91425" bIns="91425" anchor="ctr" anchorCtr="0"/>
                      </wps:wsp>
                      <wps:wsp>
                        <wps:cNvPr id="18" name="Прямая со стрелкой 18"/>
                        <wps:cNvCnPr/>
                        <wps:spPr>
                          <a:xfrm>
                            <a:off x="3159200" y="1707275"/>
                            <a:ext cx="646200" cy="0"/>
                          </a:xfrm>
                          <a:prstGeom prst="straightConnector1">
                            <a:avLst/>
                          </a:prstGeom>
                          <a:noFill/>
                          <a:ln w="19050" cap="flat" cmpd="sng">
                            <a:solidFill>
                              <a:srgbClr val="000000"/>
                            </a:solidFill>
                            <a:prstDash val="dash"/>
                            <a:round/>
                            <a:headEnd type="none" w="lg" len="lg"/>
                            <a:tailEnd type="none" w="lg" len="lg"/>
                          </a:ln>
                        </wps:spPr>
                        <wps:bodyPr/>
                      </wps:wsp>
                      <wps:wsp>
                        <wps:cNvPr id="19" name="Прямая со стрелкой 19"/>
                        <wps:cNvCnPr/>
                        <wps:spPr>
                          <a:xfrm rot="10800000" flipH="1">
                            <a:off x="3165300" y="1402775"/>
                            <a:ext cx="527400" cy="304500"/>
                          </a:xfrm>
                          <a:prstGeom prst="straightConnector1">
                            <a:avLst/>
                          </a:prstGeom>
                          <a:noFill/>
                          <a:ln w="19050" cap="flat" cmpd="sng">
                            <a:solidFill>
                              <a:srgbClr val="000000"/>
                            </a:solidFill>
                            <a:prstDash val="dash"/>
                            <a:round/>
                            <a:headEnd type="none" w="lg" len="lg"/>
                            <a:tailEnd type="none" w="lg" len="lg"/>
                          </a:ln>
                        </wps:spPr>
                        <wps:bodyPr/>
                      </wps:wsp>
                      <wps:wsp>
                        <wps:cNvPr id="20" name="Надпись 20"/>
                        <wps:cNvSpPr txBox="1"/>
                        <wps:spPr>
                          <a:xfrm>
                            <a:off x="3843425" y="1183075"/>
                            <a:ext cx="292800" cy="344400"/>
                          </a:xfrm>
                          <a:prstGeom prst="rect">
                            <a:avLst/>
                          </a:prstGeom>
                          <a:noFill/>
                          <a:ln>
                            <a:noFill/>
                          </a:ln>
                        </wps:spPr>
                        <wps:txbx>
                          <w:txbxContent>
                            <w:p w:rsidR="00437EAC" w:rsidRDefault="00437EAC" w:rsidP="00437EAC">
                              <w:pPr>
                                <w:spacing w:line="240" w:lineRule="auto"/>
                                <w:jc w:val="left"/>
                                <w:textDirection w:val="btLr"/>
                              </w:pPr>
                            </w:p>
                          </w:txbxContent>
                        </wps:txbx>
                        <wps:bodyPr lIns="91425" tIns="91425" rIns="91425" bIns="91425" anchor="t" anchorCtr="0"/>
                      </wps:wsp>
                      <wps:wsp>
                        <wps:cNvPr id="21" name="Надпись 21"/>
                        <wps:cNvSpPr txBox="1"/>
                        <wps:spPr>
                          <a:xfrm>
                            <a:off x="3241700" y="2177100"/>
                            <a:ext cx="261900" cy="414300"/>
                          </a:xfrm>
                          <a:prstGeom prst="rect">
                            <a:avLst/>
                          </a:prstGeom>
                          <a:noFill/>
                          <a:ln>
                            <a:noFill/>
                          </a:ln>
                        </wps:spPr>
                        <wps:txbx>
                          <w:txbxContent>
                            <w:p w:rsidR="00437EAC" w:rsidRDefault="00437EAC" w:rsidP="00437EAC">
                              <w:pPr>
                                <w:jc w:val="left"/>
                                <w:textDirection w:val="btLr"/>
                              </w:pPr>
                              <w:r>
                                <w:rPr>
                                  <w:b/>
                                  <w:i/>
                                  <w:color w:val="E06666"/>
                                  <w:highlight w:val="white"/>
                                </w:rPr>
                                <w:t>φ</w:t>
                              </w:r>
                            </w:p>
                          </w:txbxContent>
                        </wps:txbx>
                        <wps:bodyPr lIns="91425" tIns="91425" rIns="91425" bIns="91425" anchor="t" anchorCtr="0"/>
                      </wps:wsp>
                      <wps:wsp>
                        <wps:cNvPr id="22" name="Полилиния: фигура 22"/>
                        <wps:cNvSpPr/>
                        <wps:spPr>
                          <a:xfrm>
                            <a:off x="3243275" y="2328875"/>
                            <a:ext cx="51200" cy="176200"/>
                          </a:xfrm>
                          <a:custGeom>
                            <a:avLst/>
                            <a:gdLst/>
                            <a:ahLst/>
                            <a:cxnLst/>
                            <a:rect l="0" t="0" r="0" b="0"/>
                            <a:pathLst>
                              <a:path w="2048" h="7048" extrusionOk="0">
                                <a:moveTo>
                                  <a:pt x="0" y="0"/>
                                </a:moveTo>
                                <a:cubicBezTo>
                                  <a:pt x="317" y="603"/>
                                  <a:pt x="1619" y="2444"/>
                                  <a:pt x="1905" y="3619"/>
                                </a:cubicBezTo>
                                <a:cubicBezTo>
                                  <a:pt x="2190" y="4793"/>
                                  <a:pt x="1745" y="6476"/>
                                  <a:pt x="1714" y="7048"/>
                                </a:cubicBezTo>
                              </a:path>
                            </a:pathLst>
                          </a:custGeom>
                          <a:noFill/>
                          <a:ln w="19050" cap="flat" cmpd="sng">
                            <a:solidFill>
                              <a:srgbClr val="E06666"/>
                            </a:solidFill>
                            <a:prstDash val="solid"/>
                            <a:round/>
                            <a:headEnd type="none" w="lg" len="lg"/>
                            <a:tailEnd type="none" w="lg" len="lg"/>
                          </a:ln>
                        </wps:spPr>
                        <wps:bodyPr lIns="91425" tIns="91425" rIns="91425" bIns="91425" anchor="ctr" anchorCtr="0"/>
                      </wps:wsp>
                      <wps:wsp>
                        <wps:cNvPr id="23" name="Полилиния: фигура 23"/>
                        <wps:cNvSpPr/>
                        <wps:spPr>
                          <a:xfrm>
                            <a:off x="3559812" y="1503675"/>
                            <a:ext cx="51200" cy="176200"/>
                          </a:xfrm>
                          <a:custGeom>
                            <a:avLst/>
                            <a:gdLst/>
                            <a:ahLst/>
                            <a:cxnLst/>
                            <a:rect l="0" t="0" r="0" b="0"/>
                            <a:pathLst>
                              <a:path w="2048" h="7048" extrusionOk="0">
                                <a:moveTo>
                                  <a:pt x="0" y="0"/>
                                </a:moveTo>
                                <a:cubicBezTo>
                                  <a:pt x="317" y="603"/>
                                  <a:pt x="1619" y="2444"/>
                                  <a:pt x="1905" y="3619"/>
                                </a:cubicBezTo>
                                <a:cubicBezTo>
                                  <a:pt x="2190" y="4793"/>
                                  <a:pt x="1745" y="6476"/>
                                  <a:pt x="1714" y="7048"/>
                                </a:cubicBezTo>
                              </a:path>
                            </a:pathLst>
                          </a:custGeom>
                          <a:noFill/>
                          <a:ln w="19050" cap="flat" cmpd="sng">
                            <a:solidFill>
                              <a:srgbClr val="E06666"/>
                            </a:solidFill>
                            <a:prstDash val="solid"/>
                            <a:round/>
                            <a:headEnd type="none" w="lg" len="lg"/>
                            <a:tailEnd type="none" w="lg" len="lg"/>
                          </a:ln>
                        </wps:spPr>
                        <wps:bodyPr lIns="91425" tIns="91425" rIns="91425" bIns="91425" anchor="ctr" anchorCtr="0"/>
                      </wps:wsp>
                    </wpg:wgp>
                  </a:graphicData>
                </a:graphic>
              </wp:anchor>
            </w:drawing>
          </mc:Choice>
          <mc:Fallback>
            <w:pict>
              <v:group w14:anchorId="042DB37A" id="Группа 9" o:spid="_x0000_s1026" style="position:absolute;left:0;text-align:left;margin-left:257.2pt;margin-top:149.85pt;width:175.3pt;height:148.55pt;z-index:-251656192;mso-wrap-distance-top:9pt;mso-wrap-distance-bottom:9pt;mso-position-horizontal-relative:margin" coordorigin="24669,11830" coordsize="16692,14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" o:allowincell="f">
                <v:shapetype id="_x0000_t202" coordsize="21600,21600" o:spt="202" path="m,l,21600r21600,l21600,xe">
                  <v:stroke joinstyle="miter"/>
                  <v:path gradientshapeok="t" o:connecttype="rect"/>
                </v:shapetype>
                <v:shape id="Надпись 10" o:spid="_x0000_s1027" type="#_x0000_t202" style="position:absolute;left:35598;top:13478;width:2619;height:4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" filled="f" stroked="f">
                  <v:textbox inset="2.53958mm,2.53958mm,2.53958mm,2.53958mm">
                    <w:txbxContent>
                      <w:p w:rsidR="00437EAC" w:rsidRDefault="00437EAC" w:rsidP="00437EAC">
                        <w:pPr>
                          <w:jc w:val="left"/>
                          <w:textDirection w:val="btLr"/>
                        </w:pPr>
                        <w:r>
                          <w:rPr>
                            <w:b/>
                            <w:i/>
                            <w:color w:val="E06666"/>
                            <w:highlight w:val="white"/>
                          </w:rPr>
                          <w:t>φ</w:t>
                        </w:r>
                      </w:p>
                    </w:txbxContent>
                  </v:textbox>
                </v:shape>
                <v:shapetype id="_x0000_t32" coordsize="21600,21600" o:spt="32" o:oned="t" path="m,l21600,21600e" filled="f">
                  <v:path arrowok="t" fillok="f" o:connecttype="none"/>
                  <o:lock v:ext="edit" shapetype="t"/>
                </v:shapetype>
                <v:shape id="Прямая со стрелкой 11" o:spid="_x0000_s1028" type="#_x0000_t32" style="position:absolute;left:24669;top:13145;width:0;height:1209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" strokeweight="2.25pt">
                  <v:stroke startarrowwidth="wide" startarrowlength="long" endarrow="block" endarrowwidth="wide" endarrowlength="long"/>
                </v:shape>
                <v:shape id="Прямая со стрелкой 12" o:spid="_x0000_s1029" type="#_x0000_t32" style="position:absolute;left:24669;top:25241;width:128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" strokeweight="2.25pt">
                  <v:stroke startarrowwidth="wide" startarrowlength="long" endarrow="block" endarrowwidth="wide" endarrowlength="long"/>
                </v:shape>
                <v:rect id="Прямоугольник 13" o:spid="_x0000_s1030" style="position:absolute;left:26718;top:15620;width:8192;height:7621;rotation:-196556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" fillcolor="#6d9eeb" strokecolor="#666" strokeweight="2.25pt">
                  <v:stroke joinstyle="round"/>
                  <v:textbox inset="2.53958mm,2.53958mm,2.53958mm,2.53958mm">
                    <w:txbxContent>
                      <w:p w:rsidR="00437EAC" w:rsidRDefault="00437EAC" w:rsidP="00437EAC">
                        <w:pPr>
                          <w:spacing w:line="240" w:lineRule="auto"/>
                          <w:jc w:val="left"/>
                          <w:textDirection w:val="btLr"/>
                        </w:pPr>
                      </w:p>
                    </w:txbxContent>
                  </v:textbox>
                </v:rect>
                <v:rect id="Прямоугольник 14" o:spid="_x0000_s1031" style="position:absolute;left:27176;top:17534;width:2522;height:2521;rotation:-196487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" fillcolor="#e06666" strokecolor="#666" strokeweight="1.5pt">
                  <v:stroke joinstyle="round"/>
                  <v:textbox inset="2.53958mm,2.53958mm,2.53958mm,2.53958mm">
                    <w:txbxContent>
                      <w:p w:rsidR="00437EAC" w:rsidRDefault="00437EAC" w:rsidP="00437EAC">
                        <w:pPr>
                          <w:spacing w:line="240" w:lineRule="auto"/>
                          <w:jc w:val="left"/>
                          <w:textDirection w:val="btLr"/>
                        </w:pPr>
                      </w:p>
                    </w:txbxContent>
                  </v:textbox>
                </v:rect>
                <v:rect id="Прямоугольник 15" o:spid="_x0000_s1032" style="position:absolute;left:28939;top:20586;width:2521;height:2521;rotation:-196487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" fillcolor="#93c47d" strokecolor="#666" strokeweight="1.5pt">
                  <v:stroke joinstyle="round"/>
                  <v:textbox inset="2.53958mm,2.53958mm,2.53958mm,2.53958mm">
                    <w:txbxContent>
                      <w:p w:rsidR="00437EAC" w:rsidRDefault="00437EAC" w:rsidP="00437EAC">
                        <w:pPr>
                          <w:spacing w:line="240" w:lineRule="auto"/>
                          <w:jc w:val="left"/>
                          <w:textDirection w:val="btLr"/>
                        </w:pPr>
                      </w:p>
                    </w:txbxContent>
                  </v:textbox>
                </v:rect>
                <v:rect id="Прямоугольник 16" o:spid="_x0000_s1033" style="position:absolute;left:32053;top:18788;width:2521;height:2521;rotation:-196487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" fillcolor="#8e7cc3" strokecolor="#666" strokeweight="1.5pt">
                  <v:stroke joinstyle="round"/>
                  <v:textbox inset="2.53958mm,2.53958mm,2.53958mm,2.53958mm">
                    <w:txbxContent>
                      <w:p w:rsidR="00437EAC" w:rsidRDefault="00437EAC" w:rsidP="00437EAC">
                        <w:pPr>
                          <w:spacing w:line="240" w:lineRule="auto"/>
                          <w:jc w:val="left"/>
                          <w:textDirection w:val="btLr"/>
                        </w:pPr>
                      </w:p>
                    </w:txbxContent>
                  </v:textbox>
                </v:rect>
                <v:rect id="Прямоугольник 17" o:spid="_x0000_s1034" style="position:absolute;left:30291;top:15736;width:2521;height:2521;rotation:-196487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" fillcolor="#ffd966" strokecolor="#666" strokeweight="1.5pt">
                  <v:stroke joinstyle="round"/>
                  <v:textbox inset="2.53958mm,2.53958mm,2.53958mm,2.53958mm">
                    <w:txbxContent>
                      <w:p w:rsidR="00437EAC" w:rsidRDefault="00437EAC" w:rsidP="00437EAC">
                        <w:pPr>
                          <w:spacing w:line="240" w:lineRule="auto"/>
                          <w:jc w:val="left"/>
                          <w:textDirection w:val="btLr"/>
                        </w:pPr>
                      </w:p>
                    </w:txbxContent>
                  </v:textbox>
                </v:rect>
                <v:shape id="Прямая со стрелкой 18" o:spid="_x0000_s1035" type="#_x0000_t32" style="position:absolute;left:31592;top:17072;width:64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" strokeweight="1.5pt">
                  <v:stroke dashstyle="dash" startarrowwidth="wide" startarrowlength="long" endarrowwidth="wide" endarrowlength="long"/>
                </v:shape>
                <v:shape id="Прямая со стрелкой 19" o:spid="_x0000_s1036" type="#_x0000_t32" style="position:absolute;left:31653;top:14027;width:5274;height:3045;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" strokeweight="1.5pt">
                  <v:stroke dashstyle="dash" startarrowwidth="wide" startarrowlength="long" endarrowwidth="wide" endarrowlength="long"/>
                </v:shape>
                <v:shape id="Надпись 20" o:spid="_x0000_s1037" type="#_x0000_t202" style="position:absolute;left:38434;top:11830;width:2928;height:3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" filled="f" stroked="f">
                  <v:textbox inset="2.53958mm,2.53958mm,2.53958mm,2.53958mm">
                    <w:txbxContent>
                      <w:p w:rsidR="00437EAC" w:rsidRDefault="00437EAC" w:rsidP="00437EAC">
                        <w:pPr>
                          <w:spacing w:line="240" w:lineRule="auto"/>
                          <w:jc w:val="left"/>
                          <w:textDirection w:val="btLr"/>
                        </w:pPr>
                      </w:p>
                    </w:txbxContent>
                  </v:textbox>
                </v:shape>
                <v:shape id="Надпись 21" o:spid="_x0000_s1038" type="#_x0000_t202" style="position:absolute;left:32417;top:21771;width:2619;height:4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" filled="f" stroked="f">
                  <v:textbox inset="2.53958mm,2.53958mm,2.53958mm,2.53958mm">
                    <w:txbxContent>
                      <w:p w:rsidR="00437EAC" w:rsidRDefault="00437EAC" w:rsidP="00437EAC">
                        <w:pPr>
                          <w:jc w:val="left"/>
                          <w:textDirection w:val="btLr"/>
                        </w:pPr>
                        <w:r>
                          <w:rPr>
                            <w:b/>
                            <w:i/>
                            <w:color w:val="E06666"/>
                            <w:highlight w:val="white"/>
                          </w:rPr>
                          <w:t>φ</w:t>
                        </w:r>
                      </w:p>
                    </w:txbxContent>
                  </v:textbox>
                </v:shape>
                <v:shape id="Полилиния: фигура 22" o:spid="_x0000_s1039" style="position:absolute;left:32432;top:23288;width:512;height:1762;visibility:visible;mso-wrap-style:square;v-text-anchor:middle" coordsize="2048,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" path="m,c317,603,1619,2444,1905,3619v285,1174,-160,2857,-191,3429e" filled="f" strokecolor="#e06666" strokeweight="1.5pt">
                  <v:stroke startarrowwidth="wide" startarrowlength="long" endarrowwidth="wide" endarrowlength="long"/>
                  <v:path arrowok="t" o:extrusionok="f" textboxrect="0,0,2048,7048"/>
                </v:shape>
                <v:shape id="Полилиния: фигура 23" o:spid="_x0000_s1040" style="position:absolute;left:35598;top:15036;width:512;height:1762;visibility:visible;mso-wrap-style:square;v-text-anchor:middle" coordsize="2048,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" path="m,c317,603,1619,2444,1905,3619v285,1174,-160,2857,-191,3429e" filled="f" strokecolor="#e06666" strokeweight="1.5pt">
                  <v:stroke startarrowwidth="wide" startarrowlength="long" endarrowwidth="wide" endarrowlength="long"/>
                  <v:path arrowok="t" o:extrusionok="f" textboxrect="0,0,2048,7048"/>
                </v:shape>
                <w10:wrap type="square" anchorx="margin"/>
              </v:group>
            </w:pict>
          </mc:Fallback>
        </mc:AlternateContent>
      </w:r>
      <w:r>
        <w:rPr>
          <w:noProof/>
        </w:rPr>
        <mc:AlternateContent>
          <mc:Choice Requires="wpg">
            <w:drawing>
              <wp:anchor distT="114300" distB="114300" distL="114300" distR="114300" simplePos="0" relativeHeight="251659264" behindDoc="1" locked="0" layoutInCell="0" hidden="0" allowOverlap="1" wp14:anchorId="234C400A" wp14:editId="3F417DE6">
                <wp:simplePos x="0" y="0"/>
                <wp:positionH relativeFrom="margin">
                  <wp:posOffset>704850</wp:posOffset>
                </wp:positionH>
                <wp:positionV relativeFrom="paragraph">
                  <wp:posOffset>1944370</wp:posOffset>
                </wp:positionV>
                <wp:extent cx="2025015" cy="1880870"/>
                <wp:effectExtent l="57150" t="38100" r="0" b="138430"/>
                <wp:wrapTopAndBottom distT="114300" distB="114300"/>
                <wp:docPr id="6" name="Группа 6"/>
                <wp:cNvGraphicFramePr/>
                <a:graphic xmlns:a="http://schemas.openxmlformats.org/drawingml/2006/main">
                  <a:graphicData uri="http://schemas.microsoft.com/office/word/2010/wordprocessingGroup">
                    <wpg:wgp>
                      <wpg:cNvGrpSpPr/>
                      <wpg:grpSpPr>
                        <a:xfrm>
                          <a:off x="0" y="0"/>
                          <a:ext cx="2025015" cy="1880870"/>
                          <a:chOff x="2466975" y="1314525"/>
                          <a:chExt cx="1285800" cy="1209600"/>
                        </a:xfrm>
                      </wpg:grpSpPr>
                      <wps:wsp>
                        <wps:cNvPr id="1" name="Прямая со стрелкой 1"/>
                        <wps:cNvCnPr/>
                        <wps:spPr>
                          <a:xfrm rot="10800000">
                            <a:off x="2466975" y="1314525"/>
                            <a:ext cx="0" cy="1209600"/>
                          </a:xfrm>
                          <a:prstGeom prst="straightConnector1">
                            <a:avLst/>
                          </a:prstGeom>
                          <a:noFill/>
                          <a:ln w="28575" cap="flat" cmpd="sng">
                            <a:solidFill>
                              <a:srgbClr val="000000"/>
                            </a:solidFill>
                            <a:prstDash val="solid"/>
                            <a:round/>
                            <a:headEnd type="none" w="lg" len="lg"/>
                            <a:tailEnd type="triangle" w="lg" len="lg"/>
                          </a:ln>
                        </wps:spPr>
                        <wps:bodyPr/>
                      </wps:wsp>
                      <wps:wsp>
                        <wps:cNvPr id="2" name="Прямая со стрелкой 2"/>
                        <wps:cNvCnPr/>
                        <wps:spPr>
                          <a:xfrm>
                            <a:off x="2466975" y="2524125"/>
                            <a:ext cx="1285800" cy="0"/>
                          </a:xfrm>
                          <a:prstGeom prst="straightConnector1">
                            <a:avLst/>
                          </a:prstGeom>
                          <a:noFill/>
                          <a:ln w="28575" cap="flat" cmpd="sng">
                            <a:solidFill>
                              <a:srgbClr val="000000"/>
                            </a:solidFill>
                            <a:prstDash val="solid"/>
                            <a:round/>
                            <a:headEnd type="none" w="lg" len="lg"/>
                            <a:tailEnd type="triangle" w="lg" len="lg"/>
                          </a:ln>
                        </wps:spPr>
                        <wps:bodyPr/>
                      </wps:wsp>
                      <wps:wsp>
                        <wps:cNvPr id="3" name="Прямоугольник 3"/>
                        <wps:cNvSpPr/>
                        <wps:spPr>
                          <a:xfrm>
                            <a:off x="2671775" y="1561975"/>
                            <a:ext cx="819300" cy="762000"/>
                          </a:xfrm>
                          <a:prstGeom prst="rect">
                            <a:avLst/>
                          </a:prstGeom>
                          <a:solidFill>
                            <a:srgbClr val="6D9EEB"/>
                          </a:solidFill>
                          <a:ln w="28575" cap="flat" cmpd="sng">
                            <a:solidFill>
                              <a:srgbClr val="666666"/>
                            </a:solidFill>
                            <a:prstDash val="solid"/>
                            <a:round/>
                            <a:headEnd type="none" w="med" len="med"/>
                            <a:tailEnd type="none" w="med" len="med"/>
                          </a:ln>
                        </wps:spPr>
                        <wps:txbx>
                          <w:txbxContent>
                            <w:p w:rsidR="00437EAC" w:rsidRDefault="00437EAC" w:rsidP="00437EAC">
                              <w:pPr>
                                <w:spacing w:line="240" w:lineRule="auto"/>
                                <w:jc w:val="left"/>
                                <w:textDirection w:val="btLr"/>
                              </w:pPr>
                            </w:p>
                          </w:txbxContent>
                        </wps:txbx>
                        <wps:bodyPr lIns="91425" tIns="91425" rIns="91425" bIns="91425" anchor="ctr" anchorCtr="0"/>
                      </wps:wsp>
                      <wps:wsp>
                        <wps:cNvPr id="4" name="Прямоугольник 4"/>
                        <wps:cNvSpPr/>
                        <wps:spPr>
                          <a:xfrm>
                            <a:off x="2781325" y="1643050"/>
                            <a:ext cx="252300" cy="252300"/>
                          </a:xfrm>
                          <a:prstGeom prst="rect">
                            <a:avLst/>
                          </a:prstGeom>
                          <a:solidFill>
                            <a:srgbClr val="E06666"/>
                          </a:solidFill>
                          <a:ln w="19050" cap="flat" cmpd="sng">
                            <a:solidFill>
                              <a:srgbClr val="666666"/>
                            </a:solidFill>
                            <a:prstDash val="solid"/>
                            <a:round/>
                            <a:headEnd type="none" w="med" len="med"/>
                            <a:tailEnd type="none" w="med" len="med"/>
                          </a:ln>
                        </wps:spPr>
                        <wps:txbx>
                          <w:txbxContent>
                            <w:p w:rsidR="00437EAC" w:rsidRDefault="00437EAC" w:rsidP="00437EAC">
                              <w:pPr>
                                <w:spacing w:line="240" w:lineRule="auto"/>
                                <w:jc w:val="left"/>
                                <w:textDirection w:val="btLr"/>
                              </w:pPr>
                            </w:p>
                          </w:txbxContent>
                        </wps:txbx>
                        <wps:bodyPr lIns="91425" tIns="91425" rIns="91425" bIns="91425" anchor="ctr" anchorCtr="0"/>
                      </wps:wsp>
                      <wps:wsp>
                        <wps:cNvPr id="5" name="Прямоугольник 5"/>
                        <wps:cNvSpPr/>
                        <wps:spPr>
                          <a:xfrm>
                            <a:off x="2781325" y="1995475"/>
                            <a:ext cx="252300" cy="252300"/>
                          </a:xfrm>
                          <a:prstGeom prst="rect">
                            <a:avLst/>
                          </a:prstGeom>
                          <a:solidFill>
                            <a:srgbClr val="93C47D"/>
                          </a:solidFill>
                          <a:ln w="19050" cap="flat" cmpd="sng">
                            <a:solidFill>
                              <a:srgbClr val="666666"/>
                            </a:solidFill>
                            <a:prstDash val="solid"/>
                            <a:round/>
                            <a:headEnd type="none" w="med" len="med"/>
                            <a:tailEnd type="none" w="med" len="med"/>
                          </a:ln>
                        </wps:spPr>
                        <wps:txbx>
                          <w:txbxContent>
                            <w:p w:rsidR="00437EAC" w:rsidRDefault="00437EAC" w:rsidP="00437EAC">
                              <w:pPr>
                                <w:spacing w:line="240" w:lineRule="auto"/>
                                <w:jc w:val="left"/>
                                <w:textDirection w:val="btLr"/>
                              </w:pPr>
                            </w:p>
                          </w:txbxContent>
                        </wps:txbx>
                        <wps:bodyPr lIns="91425" tIns="91425" rIns="91425" bIns="91425" anchor="ctr" anchorCtr="0"/>
                      </wps:wsp>
                      <wps:wsp>
                        <wps:cNvPr id="7" name="Прямоугольник 7"/>
                        <wps:cNvSpPr/>
                        <wps:spPr>
                          <a:xfrm>
                            <a:off x="3140925" y="1995475"/>
                            <a:ext cx="252300" cy="252300"/>
                          </a:xfrm>
                          <a:prstGeom prst="rect">
                            <a:avLst/>
                          </a:prstGeom>
                          <a:solidFill>
                            <a:srgbClr val="8E7CC3"/>
                          </a:solidFill>
                          <a:ln w="19050" cap="flat" cmpd="sng">
                            <a:solidFill>
                              <a:srgbClr val="666666"/>
                            </a:solidFill>
                            <a:prstDash val="solid"/>
                            <a:round/>
                            <a:headEnd type="none" w="med" len="med"/>
                            <a:tailEnd type="none" w="med" len="med"/>
                          </a:ln>
                        </wps:spPr>
                        <wps:txbx>
                          <w:txbxContent>
                            <w:p w:rsidR="00437EAC" w:rsidRDefault="00437EAC" w:rsidP="00437EAC">
                              <w:pPr>
                                <w:spacing w:line="240" w:lineRule="auto"/>
                                <w:jc w:val="left"/>
                                <w:textDirection w:val="btLr"/>
                              </w:pPr>
                            </w:p>
                          </w:txbxContent>
                        </wps:txbx>
                        <wps:bodyPr lIns="91425" tIns="91425" rIns="91425" bIns="91425" anchor="ctr" anchorCtr="0"/>
                      </wps:wsp>
                      <wps:wsp>
                        <wps:cNvPr id="8" name="Прямоугольник 8"/>
                        <wps:cNvSpPr/>
                        <wps:spPr>
                          <a:xfrm>
                            <a:off x="3140925" y="1643050"/>
                            <a:ext cx="252300" cy="252300"/>
                          </a:xfrm>
                          <a:prstGeom prst="rect">
                            <a:avLst/>
                          </a:prstGeom>
                          <a:solidFill>
                            <a:srgbClr val="FFD966"/>
                          </a:solidFill>
                          <a:ln w="19050" cap="flat" cmpd="sng">
                            <a:solidFill>
                              <a:srgbClr val="666666"/>
                            </a:solidFill>
                            <a:prstDash val="solid"/>
                            <a:round/>
                            <a:headEnd type="none" w="med" len="med"/>
                            <a:tailEnd type="none" w="med" len="med"/>
                          </a:ln>
                        </wps:spPr>
                        <wps:txbx>
                          <w:txbxContent>
                            <w:p w:rsidR="00437EAC" w:rsidRDefault="00437EAC" w:rsidP="00437EAC">
                              <w:pPr>
                                <w:spacing w:line="240" w:lineRule="auto"/>
                                <w:jc w:val="left"/>
                                <w:textDirection w:val="btLr"/>
                              </w:pPr>
                            </w:p>
                          </w:txbxContent>
                        </wps:txbx>
                        <wps:bodyPr lIns="91425" tIns="91425" rIns="91425" bIns="91425" anchor="ctr" anchorCtr="0"/>
                      </wps:wsp>
                    </wpg:wgp>
                  </a:graphicData>
                </a:graphic>
              </wp:anchor>
            </w:drawing>
          </mc:Choice>
          <mc:Fallback>
            <w:pict>
              <v:group w14:anchorId="234C400A" id="Группа 6" o:spid="_x0000_s1041" style="position:absolute;left:0;text-align:left;margin-left:55.5pt;margin-top:153.1pt;width:159.45pt;height:148.1pt;z-index:-251657216;mso-wrap-distance-top:9pt;mso-wrap-distance-bottom:9pt;mso-position-horizontal-relative:margin" coordorigin="24669,13145" coordsize="12858,1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" o:allowincell="f">
                <v:shape id="Прямая со стрелкой 1" o:spid="_x0000_s1042" type="#_x0000_t32" style="position:absolute;left:24669;top:13145;width:0;height:1209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" strokeweight="2.25pt">
                  <v:stroke startarrowwidth="wide" startarrowlength="long" endarrow="block" endarrowwidth="wide" endarrowlength="long"/>
                </v:shape>
                <v:shape id="Прямая со стрелкой 2" o:spid="_x0000_s1043" type="#_x0000_t32" style="position:absolute;left:24669;top:25241;width:128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" strokeweight="2.25pt">
                  <v:stroke startarrowwidth="wide" startarrowlength="long" endarrow="block" endarrowwidth="wide" endarrowlength="long"/>
                </v:shape>
                <v:rect id="Прямоугольник 3" o:spid="_x0000_s1044" style="position:absolute;left:26717;top:15619;width:8193;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" fillcolor="#6d9eeb" strokecolor="#666" strokeweight="2.25pt">
                  <v:stroke joinstyle="round"/>
                  <v:textbox inset="2.53958mm,2.53958mm,2.53958mm,2.53958mm">
                    <w:txbxContent>
                      <w:p w:rsidR="00437EAC" w:rsidRDefault="00437EAC" w:rsidP="00437EAC">
                        <w:pPr>
                          <w:spacing w:line="240" w:lineRule="auto"/>
                          <w:jc w:val="left"/>
                          <w:textDirection w:val="btLr"/>
                        </w:pPr>
                      </w:p>
                    </w:txbxContent>
                  </v:textbox>
                </v:rect>
                <v:rect id="Прямоугольник 4" o:spid="_x0000_s1045" style="position:absolute;left:27813;top:16430;width:2523;height:2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" fillcolor="#e06666" strokecolor="#666" strokeweight="1.5pt">
                  <v:stroke joinstyle="round"/>
                  <v:textbox inset="2.53958mm,2.53958mm,2.53958mm,2.53958mm">
                    <w:txbxContent>
                      <w:p w:rsidR="00437EAC" w:rsidRDefault="00437EAC" w:rsidP="00437EAC">
                        <w:pPr>
                          <w:spacing w:line="240" w:lineRule="auto"/>
                          <w:jc w:val="left"/>
                          <w:textDirection w:val="btLr"/>
                        </w:pPr>
                      </w:p>
                    </w:txbxContent>
                  </v:textbox>
                </v:rect>
                <v:rect id="Прямоугольник 5" o:spid="_x0000_s1046" style="position:absolute;left:27813;top:19954;width:2523;height:2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" fillcolor="#93c47d" strokecolor="#666" strokeweight="1.5pt">
                  <v:stroke joinstyle="round"/>
                  <v:textbox inset="2.53958mm,2.53958mm,2.53958mm,2.53958mm">
                    <w:txbxContent>
                      <w:p w:rsidR="00437EAC" w:rsidRDefault="00437EAC" w:rsidP="00437EAC">
                        <w:pPr>
                          <w:spacing w:line="240" w:lineRule="auto"/>
                          <w:jc w:val="left"/>
                          <w:textDirection w:val="btLr"/>
                        </w:pPr>
                      </w:p>
                    </w:txbxContent>
                  </v:textbox>
                </v:rect>
                <v:rect id="Прямоугольник 7" o:spid="_x0000_s1047" style="position:absolute;left:31409;top:19954;width:2523;height:2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" fillcolor="#8e7cc3" strokecolor="#666" strokeweight="1.5pt">
                  <v:stroke joinstyle="round"/>
                  <v:textbox inset="2.53958mm,2.53958mm,2.53958mm,2.53958mm">
                    <w:txbxContent>
                      <w:p w:rsidR="00437EAC" w:rsidRDefault="00437EAC" w:rsidP="00437EAC">
                        <w:pPr>
                          <w:spacing w:line="240" w:lineRule="auto"/>
                          <w:jc w:val="left"/>
                          <w:textDirection w:val="btLr"/>
                        </w:pPr>
                      </w:p>
                    </w:txbxContent>
                  </v:textbox>
                </v:rect>
                <v:rect id="Прямоугольник 8" o:spid="_x0000_s1048" style="position:absolute;left:31409;top:16430;width:2523;height:2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" fillcolor="#ffd966" strokecolor="#666" strokeweight="1.5pt">
                  <v:stroke joinstyle="round"/>
                  <v:textbox inset="2.53958mm,2.53958mm,2.53958mm,2.53958mm">
                    <w:txbxContent>
                      <w:p w:rsidR="00437EAC" w:rsidRDefault="00437EAC" w:rsidP="00437EAC">
                        <w:pPr>
                          <w:spacing w:line="240" w:lineRule="auto"/>
                          <w:jc w:val="left"/>
                          <w:textDirection w:val="btLr"/>
                        </w:pPr>
                      </w:p>
                    </w:txbxContent>
                  </v:textbox>
                </v:rect>
                <w10:wrap type="topAndBottom" anchorx="margin"/>
              </v:group>
            </w:pict>
          </mc:Fallback>
        </mc:AlternateContent>
      </w:r>
      <w:r>
        <w:tab/>
        <w:t xml:space="preserve">При вращательном движении абсолютно твердого тела все его точки описывают окружности, центры которых находятся на одной прямой, называемой осью вращения. Поскольку тело является твердым, все его точки за любые отрезки времени поворачиваются на один и тот же угол - </w:t>
      </w:r>
      <w:r>
        <w:rPr>
          <w:b/>
          <w:color w:val="CC4125"/>
          <w:highlight w:val="white"/>
        </w:rPr>
        <w:t>угол поворота (</w:t>
      </w:r>
      <m:oMath>
        <m:r>
          <w:rPr>
            <w:rFonts w:ascii="Cambria Math" w:hAnsi="Cambria Math"/>
          </w:rPr>
          <m:t>φ</m:t>
        </m:r>
      </m:oMath>
      <w:r>
        <w:rPr>
          <w:b/>
          <w:color w:val="252525"/>
          <w:highlight w:val="white"/>
        </w:rPr>
        <w:t xml:space="preserve">, </w:t>
      </w:r>
      <w:r>
        <w:rPr>
          <w:color w:val="252525"/>
          <w:highlight w:val="white"/>
        </w:rPr>
        <w:t>измеряется в радианах</w:t>
      </w:r>
      <w:r>
        <w:rPr>
          <w:b/>
          <w:color w:val="CC4125"/>
          <w:highlight w:val="white"/>
        </w:rPr>
        <w:t>)</w:t>
      </w:r>
      <w:r>
        <w:t>. Основной задачей кинематики вращательного движения является нахождения этого угла (</w:t>
      </w:r>
      <w:r>
        <w:rPr>
          <w:i/>
        </w:rPr>
        <w:t>рис 1.1</w:t>
      </w:r>
      <w:r>
        <w:t xml:space="preserve">).   </w:t>
      </w:r>
    </w:p>
    <w:p w:rsidR="00437EAC" w:rsidRDefault="00437EAC" w:rsidP="00437EAC">
      <w:pPr>
        <w:jc w:val="center"/>
        <w:rPr>
          <w:i/>
        </w:rPr>
      </w:pPr>
      <w:r>
        <w:rPr>
          <w:i/>
        </w:rPr>
        <w:t>рис 1.1</w:t>
      </w:r>
    </w:p>
    <w:p w:rsidR="00437EAC" w:rsidRDefault="00437EAC" w:rsidP="00437EAC">
      <w:pPr>
        <w:jc w:val="center"/>
        <w:rPr>
          <w:i/>
        </w:rPr>
      </w:pPr>
    </w:p>
    <w:p w:rsidR="00437EAC" w:rsidRDefault="00437EAC" w:rsidP="00460478">
      <w:pPr>
        <w:ind w:firstLine="720"/>
        <w:rPr>
          <w:highlight w:val="white"/>
        </w:rPr>
      </w:pPr>
      <w:bookmarkStart w:id="0" w:name="_GoBack"/>
      <w:r>
        <w:rPr>
          <w:color w:val="252525"/>
          <w:highlight w:val="white"/>
        </w:rPr>
        <w:lastRenderedPageBreak/>
        <w:t xml:space="preserve">Быстроту изменения угла поворота тела вокруг оси вращения, показывает </w:t>
      </w:r>
      <w:r>
        <w:rPr>
          <w:b/>
          <w:color w:val="CC4125"/>
          <w:highlight w:val="white"/>
        </w:rPr>
        <w:t>угловая скорость</w:t>
      </w:r>
      <w:r>
        <w:rPr>
          <w:i/>
          <w:color w:val="CC4125"/>
          <w:highlight w:val="white"/>
        </w:rPr>
        <w:t xml:space="preserve"> </w:t>
      </w:r>
      <w:r>
        <w:rPr>
          <w:b/>
          <w:color w:val="CC4125"/>
          <w:highlight w:val="white"/>
        </w:rPr>
        <w:t>(</w:t>
      </w:r>
      <m:oMath>
        <m:r>
          <w:rPr>
            <w:rFonts w:ascii="Cambria Math" w:hAnsi="Cambria Math"/>
          </w:rPr>
          <m:t>ω</m:t>
        </m:r>
      </m:oMath>
      <w:r>
        <w:rPr>
          <w:color w:val="252525"/>
          <w:highlight w:val="white"/>
        </w:rPr>
        <w:t>, измеряется в радианах в секунду</w:t>
      </w:r>
      <w:r>
        <w:rPr>
          <w:b/>
          <w:color w:val="CC4125"/>
          <w:highlight w:val="white"/>
        </w:rPr>
        <w:t>)</w:t>
      </w:r>
      <w:r>
        <w:rPr>
          <w:highlight w:val="white"/>
        </w:rPr>
        <w:t xml:space="preserve">; быстроту изменения угловой скорости показывает </w:t>
      </w:r>
      <w:r>
        <w:rPr>
          <w:b/>
          <w:color w:val="CC4125"/>
          <w:highlight w:val="white"/>
        </w:rPr>
        <w:t>угловое ускорение</w:t>
      </w:r>
      <w:r>
        <w:rPr>
          <w:b/>
          <w:i/>
          <w:color w:val="252525"/>
          <w:highlight w:val="white"/>
        </w:rPr>
        <w:t xml:space="preserve"> </w:t>
      </w:r>
      <w:r>
        <w:rPr>
          <w:b/>
          <w:color w:val="CC4125"/>
          <w:highlight w:val="white"/>
        </w:rPr>
        <w:t>(</w:t>
      </w:r>
      <m:oMath>
        <m:r>
          <w:rPr>
            <w:rFonts w:ascii="Cambria Math" w:hAnsi="Cambria Math"/>
          </w:rPr>
          <m:t>ε</m:t>
        </m:r>
      </m:oMath>
      <w:r>
        <w:rPr>
          <w:highlight w:val="white"/>
        </w:rPr>
        <w:t>, измеряется в радианах в секунду в секунду</w:t>
      </w:r>
      <w:r>
        <w:rPr>
          <w:shd w:val="clear" w:color="auto" w:fill="FFFFFF"/>
        </w:rPr>
        <w:t>, или рад/с</w:t>
      </w:r>
      <w:r>
        <w:rPr>
          <w:sz w:val="17"/>
          <w:szCs w:val="17"/>
          <w:shd w:val="clear" w:color="auto" w:fill="FFFFFF"/>
          <w:vertAlign w:val="superscript"/>
        </w:rPr>
        <w:t>2</w:t>
      </w:r>
      <w:r>
        <w:rPr>
          <w:b/>
          <w:color w:val="CC4125"/>
          <w:highlight w:val="white"/>
        </w:rPr>
        <w:t>)</w:t>
      </w:r>
      <w:r>
        <w:rPr>
          <w:highlight w:val="white"/>
        </w:rPr>
        <w:t>.</w:t>
      </w:r>
    </w:p>
    <w:bookmarkEnd w:id="0"/>
    <w:p w:rsidR="00437EAC" w:rsidRDefault="00437EAC" w:rsidP="00437EAC">
      <w:pPr>
        <w:ind w:firstLine="720"/>
      </w:pPr>
    </w:p>
    <w:p w:rsidR="00437EAC" w:rsidRDefault="00437EAC" w:rsidP="00437EAC">
      <w:pPr>
        <w:ind w:firstLine="720"/>
      </w:pPr>
      <w:r>
        <w:t>Существует два вида вращательного движения: равномерное и неравномерное вращение. При равномерном вращении угловое ускорение тела равно нулю, вследствие чего угловая скорость остается неизменной. Среди неравномерного вращения выделяют равноускоренное, при котором тело имеет постоянное угловое ускорение и угловая скорость непрерывно и равномерно изменяется. Данный факт сразу наводит на мысль о кинематике поступательного движения, в которой также шло деление на равномерную и равноускоренную составляющую. И поскольку поступательное движение нам уже хорошо знакомо, понять вращение будет проще всего, сравнивая его с прямолинейным движением тела.</w:t>
      </w:r>
    </w:p>
    <w:p w:rsidR="00437EAC" w:rsidRDefault="00437EAC" w:rsidP="00437EAC">
      <w:pPr>
        <w:ind w:firstLine="720"/>
      </w:pPr>
      <w:r>
        <w:t>Ниже представлены две сравнительные таблицы с формулами кинематики вращательного и поступательного движения: “</w:t>
      </w:r>
      <w:r>
        <w:rPr>
          <w:i/>
        </w:rPr>
        <w:t xml:space="preserve">Формулы равномерного вращения и равномерного прямолинейного движения” </w:t>
      </w:r>
      <w:r>
        <w:t>и “</w:t>
      </w:r>
      <w:r>
        <w:rPr>
          <w:i/>
        </w:rPr>
        <w:t xml:space="preserve">Формулы равноускоренного вращения и равноускоренного прямолинейного движения”. </w:t>
      </w:r>
      <w:r>
        <w:t>В первой таблице сравниваются формулы равномерного движения и вращения, во второй - формулы равноускоренного движения и вращения.</w:t>
      </w:r>
    </w:p>
    <w:p w:rsidR="00437EAC" w:rsidRDefault="00437EAC" w:rsidP="00437EAC">
      <w:pPr>
        <w:ind w:firstLine="720"/>
      </w:pPr>
    </w:p>
    <w:p w:rsidR="00437EAC" w:rsidRDefault="00437EAC" w:rsidP="00437EAC">
      <w:pPr>
        <w:ind w:firstLine="720"/>
        <w:jc w:val="right"/>
        <w:rPr>
          <w:i/>
        </w:rPr>
      </w:pPr>
      <w:r>
        <w:rPr>
          <w:i/>
        </w:rPr>
        <w:t>Формулы равномерного вращения и равномерного прямолинейного движения</w:t>
      </w:r>
    </w:p>
    <w:tbl>
      <w:tblPr>
        <w:tblW w:w="991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78"/>
        <w:gridCol w:w="862"/>
        <w:gridCol w:w="802"/>
        <w:gridCol w:w="2992"/>
        <w:gridCol w:w="1178"/>
        <w:gridCol w:w="802"/>
      </w:tblGrid>
      <w:tr w:rsidR="00437EAC" w:rsidTr="00C03E56">
        <w:trPr>
          <w:jc w:val="center"/>
        </w:trPr>
        <w:tc>
          <w:tcPr>
            <w:tcW w:w="4942" w:type="dxa"/>
            <w:gridSpan w:val="3"/>
            <w:tcBorders>
              <w:top w:val="single" w:sz="18" w:space="0" w:color="E06666"/>
              <w:left w:val="single" w:sz="18" w:space="0" w:color="E06666"/>
              <w:bottom w:val="single" w:sz="18" w:space="0" w:color="6D9EEB"/>
            </w:tcBorders>
            <w:tcMar>
              <w:top w:w="100" w:type="dxa"/>
              <w:left w:w="100" w:type="dxa"/>
              <w:bottom w:w="100" w:type="dxa"/>
              <w:right w:w="100" w:type="dxa"/>
            </w:tcMar>
          </w:tcPr>
          <w:p w:rsidR="00437EAC" w:rsidRDefault="00437EAC" w:rsidP="00C03E56">
            <w:pPr>
              <w:widowControl w:val="0"/>
              <w:spacing w:line="240" w:lineRule="auto"/>
              <w:jc w:val="center"/>
            </w:pPr>
            <w:r>
              <w:t xml:space="preserve">Поступательное движение </w:t>
            </w:r>
          </w:p>
        </w:tc>
        <w:tc>
          <w:tcPr>
            <w:tcW w:w="4972" w:type="dxa"/>
            <w:gridSpan w:val="3"/>
            <w:tcBorders>
              <w:top w:val="single" w:sz="18" w:space="0" w:color="E06666"/>
              <w:left w:val="single" w:sz="18" w:space="0" w:color="E06666"/>
              <w:bottom w:val="single" w:sz="18" w:space="0" w:color="93C47D"/>
            </w:tcBorders>
            <w:tcMar>
              <w:top w:w="100" w:type="dxa"/>
              <w:left w:w="100" w:type="dxa"/>
              <w:bottom w:w="100" w:type="dxa"/>
              <w:right w:w="100" w:type="dxa"/>
            </w:tcMar>
          </w:tcPr>
          <w:p w:rsidR="00437EAC" w:rsidRDefault="00437EAC" w:rsidP="00C03E56">
            <w:pPr>
              <w:widowControl w:val="0"/>
              <w:spacing w:line="240" w:lineRule="auto"/>
              <w:jc w:val="center"/>
            </w:pPr>
            <w:r>
              <w:t>Вращательное движение</w:t>
            </w:r>
          </w:p>
        </w:tc>
      </w:tr>
      <w:tr w:rsidR="00437EAC" w:rsidTr="00C03E56">
        <w:trPr>
          <w:trHeight w:val="489"/>
          <w:jc w:val="center"/>
        </w:trPr>
        <w:tc>
          <w:tcPr>
            <w:tcW w:w="3278" w:type="dxa"/>
            <w:tcBorders>
              <w:top w:val="single" w:sz="18" w:space="0" w:color="6D9EEB"/>
              <w:left w:val="single" w:sz="18" w:space="0" w:color="E06666"/>
              <w:bottom w:val="single" w:sz="12" w:space="0" w:color="6D9EEB"/>
              <w:right w:val="single" w:sz="12" w:space="0" w:color="6D9EEB"/>
            </w:tcBorders>
            <w:tcMar>
              <w:top w:w="100" w:type="dxa"/>
              <w:left w:w="100" w:type="dxa"/>
              <w:bottom w:w="100" w:type="dxa"/>
              <w:right w:w="100" w:type="dxa"/>
            </w:tcMar>
          </w:tcPr>
          <w:p w:rsidR="00437EAC" w:rsidRPr="00612D0B" w:rsidRDefault="00437EAC" w:rsidP="00C03E56">
            <w:pPr>
              <w:widowControl w:val="0"/>
              <w:spacing w:line="240" w:lineRule="auto"/>
            </w:pPr>
            <m:oMathPara>
              <m:oMathParaPr>
                <m:jc m:val="left"/>
              </m:oMathParaPr>
              <m:oMath>
                <m:r>
                  <w:rPr>
                    <w:rFonts w:ascii="Cambria Math" w:hAnsi="Cambria Math"/>
                  </w:rPr>
                  <m:t>x=</m:t>
                </m:r>
                <m:sSub>
                  <m:sSubPr>
                    <m:ctrlPr>
                      <w:rPr>
                        <w:rFonts w:ascii="Cambria Math" w:hAnsi="Cambria Math"/>
                      </w:rPr>
                    </m:ctrlPr>
                  </m:sSubPr>
                  <m:e>
                    <m:r>
                      <w:rPr>
                        <w:rFonts w:ascii="Cambria Math" w:hAnsi="Cambria Math"/>
                      </w:rPr>
                      <m:t>x</m:t>
                    </m:r>
                  </m:e>
                  <m:sub>
                    <m:r>
                      <w:rPr>
                        <w:rFonts w:ascii="Cambria Math" w:hAnsi="Cambria Math"/>
                      </w:rPr>
                      <m:t>0</m:t>
                    </m:r>
                  </m:sub>
                </m:sSub>
                <m:r>
                  <w:rPr>
                    <w:rFonts w:ascii="Cambria Math" w:hAnsi="Cambria Math"/>
                  </w:rPr>
                  <m:t>±v⋅t</m:t>
                </m:r>
              </m:oMath>
            </m:oMathPara>
          </w:p>
        </w:tc>
        <w:tc>
          <w:tcPr>
            <w:tcW w:w="862" w:type="dxa"/>
            <w:tcBorders>
              <w:top w:val="single" w:sz="18" w:space="0" w:color="6D9EEB"/>
              <w:left w:val="single" w:sz="12" w:space="0" w:color="6D9EEB"/>
              <w:bottom w:val="single" w:sz="12" w:space="0" w:color="6D9EEB"/>
              <w:right w:val="single" w:sz="12" w:space="0" w:color="6D9EEB"/>
            </w:tcBorders>
            <w:tcMar>
              <w:top w:w="100" w:type="dxa"/>
              <w:left w:w="100" w:type="dxa"/>
              <w:bottom w:w="100" w:type="dxa"/>
              <w:right w:w="100" w:type="dxa"/>
            </w:tcMar>
          </w:tcPr>
          <w:p w:rsidR="00437EAC" w:rsidRDefault="00437EAC" w:rsidP="00C03E56">
            <w:pPr>
              <w:widowControl w:val="0"/>
              <w:spacing w:line="240" w:lineRule="auto"/>
              <w:jc w:val="left"/>
            </w:pPr>
            <m:oMathPara>
              <m:oMath>
                <m:r>
                  <w:rPr>
                    <w:rFonts w:ascii="Cambria Math" w:hAnsi="Cambria Math"/>
                  </w:rPr>
                  <m:t>m</m:t>
                </m:r>
              </m:oMath>
            </m:oMathPara>
          </w:p>
        </w:tc>
        <w:tc>
          <w:tcPr>
            <w:tcW w:w="802" w:type="dxa"/>
            <w:tcBorders>
              <w:top w:val="single" w:sz="18" w:space="0" w:color="6D9EEB"/>
              <w:left w:val="single" w:sz="12" w:space="0" w:color="6D9EEB"/>
              <w:bottom w:val="single" w:sz="12" w:space="0" w:color="6D9EEB"/>
              <w:right w:val="single" w:sz="18" w:space="0" w:color="E06666"/>
            </w:tcBorders>
            <w:tcMar>
              <w:top w:w="100" w:type="dxa"/>
              <w:left w:w="100" w:type="dxa"/>
              <w:bottom w:w="100" w:type="dxa"/>
              <w:right w:w="100" w:type="dxa"/>
            </w:tcMar>
          </w:tcPr>
          <w:p w:rsidR="00437EAC" w:rsidRDefault="00437EAC" w:rsidP="00C03E56">
            <w:pPr>
              <w:widowControl w:val="0"/>
              <w:spacing w:line="240" w:lineRule="auto"/>
              <w:jc w:val="left"/>
            </w:pPr>
            <m:oMathPara>
              <m:oMath>
                <m:r>
                  <w:rPr>
                    <w:rFonts w:ascii="Cambria Math" w:hAnsi="Cambria Math"/>
                  </w:rPr>
                  <m:t>⇒x</m:t>
                </m:r>
              </m:oMath>
            </m:oMathPara>
          </w:p>
        </w:tc>
        <w:tc>
          <w:tcPr>
            <w:tcW w:w="2992" w:type="dxa"/>
            <w:tcBorders>
              <w:top w:val="single" w:sz="18" w:space="0" w:color="93C47D"/>
              <w:left w:val="single" w:sz="18" w:space="0" w:color="E06666"/>
              <w:bottom w:val="single" w:sz="12" w:space="0" w:color="93C47D"/>
              <w:right w:val="single" w:sz="12" w:space="0" w:color="93C47D"/>
            </w:tcBorders>
            <w:tcMar>
              <w:top w:w="100" w:type="dxa"/>
              <w:left w:w="100" w:type="dxa"/>
              <w:bottom w:w="100" w:type="dxa"/>
              <w:right w:w="100" w:type="dxa"/>
            </w:tcMar>
          </w:tcPr>
          <w:p w:rsidR="00437EAC" w:rsidRPr="00612D0B" w:rsidRDefault="00437EAC" w:rsidP="00C03E56">
            <w:pPr>
              <w:widowControl w:val="0"/>
              <w:spacing w:line="240" w:lineRule="auto"/>
              <w:jc w:val="left"/>
            </w:pPr>
            <m:oMathPara>
              <m:oMathParaPr>
                <m:jc m:val="left"/>
              </m:oMathParaPr>
              <m:oMath>
                <m:r>
                  <w:rPr>
                    <w:rFonts w:ascii="Cambria Math" w:hAnsi="Cambria Math"/>
                  </w:rPr>
                  <m:t>φ=</m:t>
                </m:r>
                <m:sSub>
                  <m:sSubPr>
                    <m:ctrlPr>
                      <w:rPr>
                        <w:rFonts w:ascii="Cambria Math" w:hAnsi="Cambria Math"/>
                      </w:rPr>
                    </m:ctrlPr>
                  </m:sSubPr>
                  <m:e>
                    <m:r>
                      <w:rPr>
                        <w:rFonts w:ascii="Cambria Math" w:hAnsi="Cambria Math"/>
                      </w:rPr>
                      <m:t>φ</m:t>
                    </m:r>
                  </m:e>
                  <m:sub>
                    <m:r>
                      <w:rPr>
                        <w:rFonts w:ascii="Cambria Math" w:hAnsi="Cambria Math"/>
                      </w:rPr>
                      <m:t>0</m:t>
                    </m:r>
                  </m:sub>
                </m:sSub>
                <m:r>
                  <w:rPr>
                    <w:rFonts w:ascii="Cambria Math" w:hAnsi="Cambria Math"/>
                  </w:rPr>
                  <m:t>±ω⋅t</m:t>
                </m:r>
              </m:oMath>
            </m:oMathPara>
          </w:p>
        </w:tc>
        <w:tc>
          <w:tcPr>
            <w:tcW w:w="1178" w:type="dxa"/>
            <w:tcBorders>
              <w:top w:val="single" w:sz="18" w:space="0" w:color="93C47D"/>
              <w:left w:val="single" w:sz="12" w:space="0" w:color="93C47D"/>
              <w:bottom w:val="single" w:sz="12" w:space="0" w:color="93C47D"/>
              <w:right w:val="single" w:sz="12" w:space="0" w:color="93C47D"/>
            </w:tcBorders>
            <w:tcMar>
              <w:top w:w="100" w:type="dxa"/>
              <w:left w:w="100" w:type="dxa"/>
              <w:bottom w:w="100" w:type="dxa"/>
              <w:right w:w="100" w:type="dxa"/>
            </w:tcMar>
          </w:tcPr>
          <w:p w:rsidR="00437EAC" w:rsidRDefault="00437EAC" w:rsidP="00C03E56">
            <w:pPr>
              <w:widowControl w:val="0"/>
              <w:spacing w:line="240" w:lineRule="auto"/>
              <w:jc w:val="left"/>
            </w:pPr>
            <m:oMathPara>
              <m:oMath>
                <m:r>
                  <w:rPr>
                    <w:rFonts w:ascii="Cambria Math" w:hAnsi="Cambria Math"/>
                  </w:rPr>
                  <m:t>rad</m:t>
                </m:r>
              </m:oMath>
            </m:oMathPara>
          </w:p>
        </w:tc>
        <w:tc>
          <w:tcPr>
            <w:tcW w:w="802" w:type="dxa"/>
            <w:tcBorders>
              <w:top w:val="single" w:sz="18" w:space="0" w:color="93C47D"/>
              <w:left w:val="single" w:sz="12" w:space="0" w:color="93C47D"/>
              <w:bottom w:val="single" w:sz="12" w:space="0" w:color="93C47D"/>
              <w:right w:val="single" w:sz="18" w:space="0" w:color="E06666"/>
            </w:tcBorders>
            <w:tcMar>
              <w:top w:w="100" w:type="dxa"/>
              <w:left w:w="100" w:type="dxa"/>
              <w:bottom w:w="100" w:type="dxa"/>
              <w:right w:w="100" w:type="dxa"/>
            </w:tcMar>
          </w:tcPr>
          <w:p w:rsidR="00437EAC" w:rsidRDefault="00437EAC" w:rsidP="00C03E56">
            <w:pPr>
              <w:widowControl w:val="0"/>
              <w:spacing w:line="240" w:lineRule="auto"/>
              <w:jc w:val="left"/>
            </w:pPr>
            <m:oMathPara>
              <m:oMath>
                <m:r>
                  <w:rPr>
                    <w:rFonts w:ascii="Cambria Math" w:hAnsi="Cambria Math"/>
                  </w:rPr>
                  <m:t>⇒φ</m:t>
                </m:r>
              </m:oMath>
            </m:oMathPara>
          </w:p>
        </w:tc>
      </w:tr>
      <w:tr w:rsidR="00437EAC" w:rsidTr="00C03E56">
        <w:trPr>
          <w:jc w:val="center"/>
        </w:trPr>
        <w:tc>
          <w:tcPr>
            <w:tcW w:w="3278" w:type="dxa"/>
            <w:tcBorders>
              <w:top w:val="single" w:sz="12" w:space="0" w:color="6D9EEB"/>
              <w:left w:val="single" w:sz="18" w:space="0" w:color="E06666"/>
              <w:bottom w:val="single" w:sz="12" w:space="0" w:color="6D9EEB"/>
              <w:right w:val="single" w:sz="12" w:space="0" w:color="6D9EEB"/>
            </w:tcBorders>
            <w:tcMar>
              <w:top w:w="100" w:type="dxa"/>
              <w:left w:w="100" w:type="dxa"/>
              <w:bottom w:w="100" w:type="dxa"/>
              <w:right w:w="100" w:type="dxa"/>
            </w:tcMar>
          </w:tcPr>
          <w:p w:rsidR="00437EAC" w:rsidRPr="00612D0B" w:rsidRDefault="00437EAC" w:rsidP="00C03E56">
            <w:pPr>
              <w:widowControl w:val="0"/>
              <w:spacing w:line="240" w:lineRule="auto"/>
            </w:pPr>
            <m:oMathPara>
              <m:oMathParaPr>
                <m:jc m:val="left"/>
              </m:oMathParaPr>
              <m:oMath>
                <m:r>
                  <w:rPr>
                    <w:rFonts w:ascii="Cambria Math" w:hAnsi="Cambria Math"/>
                  </w:rPr>
                  <m:t>v=const</m:t>
                </m:r>
              </m:oMath>
            </m:oMathPara>
          </w:p>
        </w:tc>
        <w:tc>
          <w:tcPr>
            <w:tcW w:w="862" w:type="dxa"/>
            <w:tcBorders>
              <w:top w:val="single" w:sz="12" w:space="0" w:color="6D9EEB"/>
              <w:left w:val="single" w:sz="12" w:space="0" w:color="6D9EEB"/>
              <w:bottom w:val="single" w:sz="12" w:space="0" w:color="6D9EEB"/>
              <w:right w:val="single" w:sz="12" w:space="0" w:color="6D9EEB"/>
            </w:tcBorders>
            <w:tcMar>
              <w:top w:w="100" w:type="dxa"/>
              <w:left w:w="100" w:type="dxa"/>
              <w:bottom w:w="100" w:type="dxa"/>
              <w:right w:w="100" w:type="dxa"/>
            </w:tcMar>
          </w:tcPr>
          <w:p w:rsidR="00437EAC" w:rsidRDefault="00437EAC" w:rsidP="00C03E56">
            <w:pPr>
              <w:widowControl w:val="0"/>
              <w:spacing w:line="240" w:lineRule="auto"/>
              <w:jc w:val="left"/>
            </w:pPr>
            <m:oMathPara>
              <m:oMath>
                <m:r>
                  <w:rPr>
                    <w:rFonts w:ascii="Cambria Math" w:hAnsi="Cambria Math"/>
                  </w:rPr>
                  <m:t>m/s</m:t>
                </m:r>
              </m:oMath>
            </m:oMathPara>
          </w:p>
        </w:tc>
        <w:tc>
          <w:tcPr>
            <w:tcW w:w="802" w:type="dxa"/>
            <w:tcBorders>
              <w:top w:val="single" w:sz="12" w:space="0" w:color="6D9EEB"/>
              <w:left w:val="single" w:sz="12" w:space="0" w:color="6D9EEB"/>
              <w:bottom w:val="single" w:sz="12" w:space="0" w:color="6D9EEB"/>
              <w:right w:val="single" w:sz="18" w:space="0" w:color="E06666"/>
            </w:tcBorders>
            <w:tcMar>
              <w:top w:w="100" w:type="dxa"/>
              <w:left w:w="100" w:type="dxa"/>
              <w:bottom w:w="100" w:type="dxa"/>
              <w:right w:w="100" w:type="dxa"/>
            </w:tcMar>
          </w:tcPr>
          <w:p w:rsidR="00437EAC" w:rsidRDefault="00437EAC" w:rsidP="00C03E56">
            <w:pPr>
              <w:widowControl w:val="0"/>
              <w:spacing w:line="240" w:lineRule="auto"/>
              <w:jc w:val="left"/>
            </w:pPr>
            <m:oMathPara>
              <m:oMath>
                <m:r>
                  <w:rPr>
                    <w:rFonts w:ascii="Cambria Math" w:hAnsi="Cambria Math"/>
                  </w:rPr>
                  <m:t>⇒v</m:t>
                </m:r>
              </m:oMath>
            </m:oMathPara>
          </w:p>
        </w:tc>
        <w:tc>
          <w:tcPr>
            <w:tcW w:w="2992" w:type="dxa"/>
            <w:tcBorders>
              <w:top w:val="single" w:sz="12" w:space="0" w:color="93C47D"/>
              <w:left w:val="single" w:sz="18" w:space="0" w:color="E06666"/>
              <w:bottom w:val="single" w:sz="12" w:space="0" w:color="93C47D"/>
              <w:right w:val="single" w:sz="12" w:space="0" w:color="93C47D"/>
            </w:tcBorders>
            <w:tcMar>
              <w:top w:w="100" w:type="dxa"/>
              <w:left w:w="100" w:type="dxa"/>
              <w:bottom w:w="100" w:type="dxa"/>
              <w:right w:w="100" w:type="dxa"/>
            </w:tcMar>
          </w:tcPr>
          <w:p w:rsidR="00437EAC" w:rsidRPr="00612D0B" w:rsidRDefault="00437EAC" w:rsidP="00C03E56">
            <w:pPr>
              <w:widowControl w:val="0"/>
              <w:spacing w:line="240" w:lineRule="auto"/>
              <w:jc w:val="left"/>
            </w:pPr>
            <m:oMathPara>
              <m:oMathParaPr>
                <m:jc m:val="left"/>
              </m:oMathParaPr>
              <m:oMath>
                <m:r>
                  <w:rPr>
                    <w:rFonts w:ascii="Cambria Math" w:hAnsi="Cambria Math"/>
                  </w:rPr>
                  <m:t>ω=const</m:t>
                </m:r>
              </m:oMath>
            </m:oMathPara>
          </w:p>
        </w:tc>
        <w:tc>
          <w:tcPr>
            <w:tcW w:w="1178" w:type="dxa"/>
            <w:tcBorders>
              <w:top w:val="single" w:sz="12" w:space="0" w:color="93C47D"/>
              <w:left w:val="single" w:sz="12" w:space="0" w:color="93C47D"/>
              <w:bottom w:val="single" w:sz="12" w:space="0" w:color="93C47D"/>
              <w:right w:val="single" w:sz="12" w:space="0" w:color="93C47D"/>
            </w:tcBorders>
            <w:tcMar>
              <w:top w:w="100" w:type="dxa"/>
              <w:left w:w="100" w:type="dxa"/>
              <w:bottom w:w="100" w:type="dxa"/>
              <w:right w:w="100" w:type="dxa"/>
            </w:tcMar>
          </w:tcPr>
          <w:p w:rsidR="00437EAC" w:rsidRDefault="00437EAC" w:rsidP="00C03E56">
            <w:pPr>
              <w:widowControl w:val="0"/>
              <w:spacing w:line="240" w:lineRule="auto"/>
              <w:jc w:val="left"/>
            </w:pPr>
            <m:oMathPara>
              <m:oMath>
                <m:r>
                  <w:rPr>
                    <w:rFonts w:ascii="Cambria Math" w:hAnsi="Cambria Math"/>
                  </w:rPr>
                  <m:t>rad/s</m:t>
                </m:r>
              </m:oMath>
            </m:oMathPara>
          </w:p>
        </w:tc>
        <w:tc>
          <w:tcPr>
            <w:tcW w:w="802" w:type="dxa"/>
            <w:tcBorders>
              <w:top w:val="single" w:sz="12" w:space="0" w:color="93C47D"/>
              <w:left w:val="single" w:sz="12" w:space="0" w:color="93C47D"/>
              <w:bottom w:val="single" w:sz="12" w:space="0" w:color="93C47D"/>
              <w:right w:val="single" w:sz="18" w:space="0" w:color="E06666"/>
            </w:tcBorders>
            <w:tcMar>
              <w:top w:w="100" w:type="dxa"/>
              <w:left w:w="100" w:type="dxa"/>
              <w:bottom w:w="100" w:type="dxa"/>
              <w:right w:w="100" w:type="dxa"/>
            </w:tcMar>
          </w:tcPr>
          <w:p w:rsidR="00437EAC" w:rsidRDefault="00437EAC" w:rsidP="00C03E56">
            <w:pPr>
              <w:widowControl w:val="0"/>
              <w:spacing w:line="240" w:lineRule="auto"/>
              <w:jc w:val="left"/>
            </w:pPr>
            <m:oMathPara>
              <m:oMath>
                <m:r>
                  <w:rPr>
                    <w:rFonts w:ascii="Cambria Math" w:hAnsi="Cambria Math"/>
                  </w:rPr>
                  <m:t>⇒ω</m:t>
                </m:r>
              </m:oMath>
            </m:oMathPara>
          </w:p>
        </w:tc>
      </w:tr>
      <w:tr w:rsidR="00437EAC" w:rsidTr="00C03E56">
        <w:trPr>
          <w:jc w:val="center"/>
        </w:trPr>
        <w:tc>
          <w:tcPr>
            <w:tcW w:w="3278" w:type="dxa"/>
            <w:tcBorders>
              <w:top w:val="single" w:sz="12" w:space="0" w:color="6D9EEB"/>
              <w:left w:val="single" w:sz="18" w:space="0" w:color="E06666"/>
              <w:bottom w:val="single" w:sz="18" w:space="0" w:color="E06666"/>
              <w:right w:val="single" w:sz="12" w:space="0" w:color="6D9EEB"/>
            </w:tcBorders>
            <w:tcMar>
              <w:top w:w="100" w:type="dxa"/>
              <w:left w:w="100" w:type="dxa"/>
              <w:bottom w:w="100" w:type="dxa"/>
              <w:right w:w="100" w:type="dxa"/>
            </w:tcMar>
          </w:tcPr>
          <w:p w:rsidR="00437EAC" w:rsidRPr="00612D0B" w:rsidRDefault="00437EAC" w:rsidP="00C03E56">
            <w:pPr>
              <w:widowControl w:val="0"/>
              <w:spacing w:line="240" w:lineRule="auto"/>
            </w:pPr>
            <m:oMathPara>
              <m:oMathParaPr>
                <m:jc m:val="left"/>
              </m:oMathParaPr>
              <m:oMath>
                <m:r>
                  <w:rPr>
                    <w:rFonts w:ascii="Cambria Math" w:hAnsi="Cambria Math"/>
                  </w:rPr>
                  <m:t>a=0</m:t>
                </m:r>
              </m:oMath>
            </m:oMathPara>
          </w:p>
        </w:tc>
        <w:tc>
          <w:tcPr>
            <w:tcW w:w="862" w:type="dxa"/>
            <w:tcBorders>
              <w:top w:val="single" w:sz="12" w:space="0" w:color="6D9EEB"/>
              <w:left w:val="single" w:sz="12" w:space="0" w:color="6D9EEB"/>
              <w:bottom w:val="single" w:sz="18" w:space="0" w:color="E06666"/>
              <w:right w:val="single" w:sz="12" w:space="0" w:color="6D9EEB"/>
            </w:tcBorders>
            <w:tcMar>
              <w:top w:w="100" w:type="dxa"/>
              <w:left w:w="100" w:type="dxa"/>
              <w:bottom w:w="100" w:type="dxa"/>
              <w:right w:w="100" w:type="dxa"/>
            </w:tcMar>
          </w:tcPr>
          <w:p w:rsidR="00437EAC" w:rsidRDefault="00437EAC" w:rsidP="00C03E56">
            <w:pPr>
              <w:widowControl w:val="0"/>
              <w:spacing w:line="240" w:lineRule="auto"/>
              <w:jc w:val="left"/>
            </w:pPr>
            <m:oMathPara>
              <m:oMath>
                <m:r>
                  <w:rPr>
                    <w:rFonts w:ascii="Cambria Math" w:hAnsi="Cambria Math"/>
                  </w:rPr>
                  <m:t>m/</m:t>
                </m:r>
                <m:sSup>
                  <m:sSupPr>
                    <m:ctrlPr>
                      <w:rPr>
                        <w:rFonts w:ascii="Cambria Math" w:hAnsi="Cambria Math"/>
                      </w:rPr>
                    </m:ctrlPr>
                  </m:sSupPr>
                  <m:e>
                    <m:r>
                      <w:rPr>
                        <w:rFonts w:ascii="Cambria Math" w:hAnsi="Cambria Math"/>
                      </w:rPr>
                      <m:t>s</m:t>
                    </m:r>
                  </m:e>
                  <m:sup>
                    <m:r>
                      <w:rPr>
                        <w:rFonts w:ascii="Cambria Math" w:hAnsi="Cambria Math"/>
                      </w:rPr>
                      <m:t>2</m:t>
                    </m:r>
                  </m:sup>
                </m:sSup>
              </m:oMath>
            </m:oMathPara>
          </w:p>
        </w:tc>
        <w:tc>
          <w:tcPr>
            <w:tcW w:w="802" w:type="dxa"/>
            <w:tcBorders>
              <w:top w:val="single" w:sz="12" w:space="0" w:color="6D9EEB"/>
              <w:left w:val="single" w:sz="12" w:space="0" w:color="6D9EEB"/>
              <w:bottom w:val="single" w:sz="18" w:space="0" w:color="E06666"/>
              <w:right w:val="single" w:sz="18" w:space="0" w:color="E06666"/>
            </w:tcBorders>
            <w:tcMar>
              <w:top w:w="100" w:type="dxa"/>
              <w:left w:w="100" w:type="dxa"/>
              <w:bottom w:w="100" w:type="dxa"/>
              <w:right w:w="100" w:type="dxa"/>
            </w:tcMar>
          </w:tcPr>
          <w:p w:rsidR="00437EAC" w:rsidRDefault="00437EAC" w:rsidP="00C03E56">
            <w:pPr>
              <w:widowControl w:val="0"/>
              <w:spacing w:line="240" w:lineRule="auto"/>
              <w:jc w:val="left"/>
            </w:pPr>
            <m:oMathPara>
              <m:oMath>
                <m:r>
                  <w:rPr>
                    <w:rFonts w:ascii="Cambria Math" w:hAnsi="Cambria Math"/>
                  </w:rPr>
                  <m:t>⇒a</m:t>
                </m:r>
              </m:oMath>
            </m:oMathPara>
          </w:p>
        </w:tc>
        <w:tc>
          <w:tcPr>
            <w:tcW w:w="2992" w:type="dxa"/>
            <w:tcBorders>
              <w:top w:val="single" w:sz="12" w:space="0" w:color="93C47D"/>
              <w:left w:val="single" w:sz="18" w:space="0" w:color="E06666"/>
              <w:bottom w:val="single" w:sz="18" w:space="0" w:color="E06666"/>
              <w:right w:val="single" w:sz="12" w:space="0" w:color="93C47D"/>
            </w:tcBorders>
            <w:tcMar>
              <w:top w:w="100" w:type="dxa"/>
              <w:left w:w="100" w:type="dxa"/>
              <w:bottom w:w="100" w:type="dxa"/>
              <w:right w:w="100" w:type="dxa"/>
            </w:tcMar>
          </w:tcPr>
          <w:p w:rsidR="00437EAC" w:rsidRPr="00612D0B" w:rsidRDefault="00437EAC" w:rsidP="00C03E56">
            <w:pPr>
              <w:widowControl w:val="0"/>
              <w:spacing w:line="240" w:lineRule="auto"/>
              <w:jc w:val="left"/>
            </w:pPr>
            <m:oMathPara>
              <m:oMathParaPr>
                <m:jc m:val="left"/>
              </m:oMathParaPr>
              <m:oMath>
                <m:r>
                  <w:rPr>
                    <w:rFonts w:ascii="Cambria Math" w:hAnsi="Cambria Math"/>
                  </w:rPr>
                  <m:t>ε=0</m:t>
                </m:r>
              </m:oMath>
            </m:oMathPara>
          </w:p>
        </w:tc>
        <w:tc>
          <w:tcPr>
            <w:tcW w:w="1178" w:type="dxa"/>
            <w:tcBorders>
              <w:top w:val="single" w:sz="12" w:space="0" w:color="93C47D"/>
              <w:left w:val="single" w:sz="12" w:space="0" w:color="93C47D"/>
              <w:bottom w:val="single" w:sz="18" w:space="0" w:color="E06666"/>
              <w:right w:val="single" w:sz="12" w:space="0" w:color="93C47D"/>
            </w:tcBorders>
            <w:tcMar>
              <w:top w:w="100" w:type="dxa"/>
              <w:left w:w="100" w:type="dxa"/>
              <w:bottom w:w="100" w:type="dxa"/>
              <w:right w:w="100" w:type="dxa"/>
            </w:tcMar>
          </w:tcPr>
          <w:p w:rsidR="00437EAC" w:rsidRDefault="00437EAC" w:rsidP="00C03E56">
            <w:pPr>
              <w:widowControl w:val="0"/>
              <w:spacing w:line="240" w:lineRule="auto"/>
              <w:jc w:val="left"/>
            </w:pPr>
            <m:oMathPara>
              <m:oMath>
                <m:r>
                  <w:rPr>
                    <w:rFonts w:ascii="Cambria Math" w:hAnsi="Cambria Math"/>
                  </w:rPr>
                  <m:t>rad/</m:t>
                </m:r>
                <m:sSup>
                  <m:sSupPr>
                    <m:ctrlPr>
                      <w:rPr>
                        <w:rFonts w:ascii="Cambria Math" w:hAnsi="Cambria Math"/>
                      </w:rPr>
                    </m:ctrlPr>
                  </m:sSupPr>
                  <m:e>
                    <m:r>
                      <w:rPr>
                        <w:rFonts w:ascii="Cambria Math" w:hAnsi="Cambria Math"/>
                      </w:rPr>
                      <m:t>s</m:t>
                    </m:r>
                  </m:e>
                  <m:sup>
                    <m:r>
                      <w:rPr>
                        <w:rFonts w:ascii="Cambria Math" w:hAnsi="Cambria Math"/>
                      </w:rPr>
                      <m:t>2</m:t>
                    </m:r>
                  </m:sup>
                </m:sSup>
              </m:oMath>
            </m:oMathPara>
          </w:p>
        </w:tc>
        <w:tc>
          <w:tcPr>
            <w:tcW w:w="802" w:type="dxa"/>
            <w:tcBorders>
              <w:top w:val="single" w:sz="12" w:space="0" w:color="93C47D"/>
              <w:left w:val="single" w:sz="12" w:space="0" w:color="93C47D"/>
              <w:bottom w:val="single" w:sz="18" w:space="0" w:color="E06666"/>
              <w:right w:val="single" w:sz="18" w:space="0" w:color="E06666"/>
            </w:tcBorders>
            <w:tcMar>
              <w:top w:w="100" w:type="dxa"/>
              <w:left w:w="100" w:type="dxa"/>
              <w:bottom w:w="100" w:type="dxa"/>
              <w:right w:w="100" w:type="dxa"/>
            </w:tcMar>
          </w:tcPr>
          <w:p w:rsidR="00437EAC" w:rsidRDefault="00437EAC" w:rsidP="00C03E56">
            <w:pPr>
              <w:widowControl w:val="0"/>
              <w:spacing w:line="240" w:lineRule="auto"/>
              <w:jc w:val="left"/>
            </w:pPr>
            <m:oMathPara>
              <m:oMath>
                <m:r>
                  <w:rPr>
                    <w:rFonts w:ascii="Cambria Math" w:hAnsi="Cambria Math"/>
                  </w:rPr>
                  <m:t>⇒ε</m:t>
                </m:r>
              </m:oMath>
            </m:oMathPara>
          </w:p>
        </w:tc>
      </w:tr>
    </w:tbl>
    <w:p w:rsidR="00437EAC" w:rsidRDefault="00437EAC" w:rsidP="00437EAC">
      <w:pPr>
        <w:rPr>
          <w:i/>
        </w:rPr>
      </w:pPr>
    </w:p>
    <w:p w:rsidR="00437EAC" w:rsidRDefault="00437EAC" w:rsidP="00437EAC">
      <w:pPr>
        <w:ind w:firstLine="720"/>
        <w:jc w:val="right"/>
        <w:rPr>
          <w:i/>
        </w:rPr>
      </w:pPr>
      <w:r>
        <w:rPr>
          <w:i/>
        </w:rPr>
        <w:t>Формулы равноускоренного вращения и равноускоренного  прямолинейного движения</w:t>
      </w:r>
    </w:p>
    <w:tbl>
      <w:tblPr>
        <w:tblW w:w="98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65"/>
        <w:gridCol w:w="850"/>
        <w:gridCol w:w="709"/>
        <w:gridCol w:w="3233"/>
        <w:gridCol w:w="1134"/>
        <w:gridCol w:w="697"/>
      </w:tblGrid>
      <w:tr w:rsidR="00437EAC" w:rsidTr="00C03E56">
        <w:trPr>
          <w:jc w:val="center"/>
        </w:trPr>
        <w:tc>
          <w:tcPr>
            <w:tcW w:w="4824" w:type="dxa"/>
            <w:gridSpan w:val="3"/>
            <w:tcBorders>
              <w:top w:val="single" w:sz="18" w:space="0" w:color="E06666"/>
              <w:left w:val="single" w:sz="18" w:space="0" w:color="E06666"/>
              <w:bottom w:val="single" w:sz="18" w:space="0" w:color="6D9EEB"/>
            </w:tcBorders>
            <w:tcMar>
              <w:top w:w="100" w:type="dxa"/>
              <w:left w:w="100" w:type="dxa"/>
              <w:bottom w:w="100" w:type="dxa"/>
              <w:right w:w="100" w:type="dxa"/>
            </w:tcMar>
          </w:tcPr>
          <w:p w:rsidR="00437EAC" w:rsidRDefault="00437EAC" w:rsidP="00C03E56">
            <w:pPr>
              <w:widowControl w:val="0"/>
              <w:spacing w:line="240" w:lineRule="auto"/>
              <w:jc w:val="center"/>
            </w:pPr>
            <w:r>
              <w:t>Поступательное движение</w:t>
            </w:r>
          </w:p>
        </w:tc>
        <w:tc>
          <w:tcPr>
            <w:tcW w:w="5064" w:type="dxa"/>
            <w:gridSpan w:val="3"/>
            <w:tcBorders>
              <w:top w:val="single" w:sz="18" w:space="0" w:color="E06666"/>
              <w:left w:val="single" w:sz="18" w:space="0" w:color="E06666"/>
              <w:bottom w:val="single" w:sz="18" w:space="0" w:color="93C47D"/>
            </w:tcBorders>
            <w:tcMar>
              <w:top w:w="100" w:type="dxa"/>
              <w:left w:w="100" w:type="dxa"/>
              <w:bottom w:w="100" w:type="dxa"/>
              <w:right w:w="100" w:type="dxa"/>
            </w:tcMar>
          </w:tcPr>
          <w:p w:rsidR="00437EAC" w:rsidRDefault="00437EAC" w:rsidP="00C03E56">
            <w:pPr>
              <w:widowControl w:val="0"/>
              <w:spacing w:line="240" w:lineRule="auto"/>
              <w:jc w:val="center"/>
            </w:pPr>
            <w:r>
              <w:t>Вращательное движение</w:t>
            </w:r>
          </w:p>
        </w:tc>
      </w:tr>
      <w:tr w:rsidR="00437EAC" w:rsidTr="00C03E56">
        <w:trPr>
          <w:jc w:val="center"/>
        </w:trPr>
        <w:tc>
          <w:tcPr>
            <w:tcW w:w="3265" w:type="dxa"/>
            <w:tcBorders>
              <w:top w:val="single" w:sz="18" w:space="0" w:color="6D9EEB"/>
              <w:left w:val="single" w:sz="18" w:space="0" w:color="E06666"/>
              <w:bottom w:val="single" w:sz="12" w:space="0" w:color="6D9EEB"/>
              <w:right w:val="single" w:sz="12" w:space="0" w:color="6D9EEB"/>
            </w:tcBorders>
            <w:tcMar>
              <w:top w:w="100" w:type="dxa"/>
              <w:left w:w="100" w:type="dxa"/>
              <w:bottom w:w="100" w:type="dxa"/>
              <w:right w:w="100" w:type="dxa"/>
            </w:tcMar>
          </w:tcPr>
          <w:p w:rsidR="00437EAC" w:rsidRPr="00612D0B" w:rsidRDefault="00437EAC" w:rsidP="00C03E56">
            <w:pPr>
              <w:widowControl w:val="0"/>
              <w:spacing w:line="240" w:lineRule="auto"/>
              <w:jc w:val="left"/>
            </w:pPr>
            <m:oMathPara>
              <m:oMathParaPr>
                <m:jc m:val="left"/>
              </m:oMathParaPr>
              <m:oMath>
                <m:r>
                  <w:rPr>
                    <w:rFonts w:ascii="Cambria Math" w:hAnsi="Cambria Math"/>
                  </w:rPr>
                  <m:t>x=</m:t>
                </m:r>
                <m:sSub>
                  <m:sSubPr>
                    <m:ctrlPr>
                      <w:rPr>
                        <w:rFonts w:ascii="Cambria Math" w:hAnsi="Cambria Math"/>
                      </w:rPr>
                    </m:ctrlPr>
                  </m:sSubPr>
                  <m:e>
                    <m:r>
                      <w:rPr>
                        <w:rFonts w:ascii="Cambria Math" w:hAnsi="Cambria Math"/>
                      </w:rPr>
                      <m:t>x</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0</m:t>
                    </m:r>
                  </m:sub>
                </m:sSub>
                <m:r>
                  <w:rPr>
                    <w:rFonts w:ascii="Cambria Math" w:hAnsi="Cambria Math"/>
                  </w:rPr>
                  <m:t>⋅t±a⋅</m:t>
                </m:r>
                <m:sSup>
                  <m:sSupPr>
                    <m:ctrlPr>
                      <w:rPr>
                        <w:rFonts w:ascii="Cambria Math" w:hAnsi="Cambria Math"/>
                      </w:rPr>
                    </m:ctrlPr>
                  </m:sSupPr>
                  <m:e>
                    <m:r>
                      <w:rPr>
                        <w:rFonts w:ascii="Cambria Math" w:hAnsi="Cambria Math"/>
                      </w:rPr>
                      <m:t>t</m:t>
                    </m:r>
                  </m:e>
                  <m:sup>
                    <m:r>
                      <w:rPr>
                        <w:rFonts w:ascii="Cambria Math" w:hAnsi="Cambria Math"/>
                      </w:rPr>
                      <m:t>2</m:t>
                    </m:r>
                  </m:sup>
                </m:sSup>
                <m:r>
                  <w:rPr>
                    <w:rFonts w:ascii="Cambria Math" w:hAnsi="Cambria Math"/>
                  </w:rPr>
                  <m:t>/2</m:t>
                </m:r>
              </m:oMath>
            </m:oMathPara>
          </w:p>
        </w:tc>
        <w:tc>
          <w:tcPr>
            <w:tcW w:w="850" w:type="dxa"/>
            <w:tcBorders>
              <w:top w:val="single" w:sz="18" w:space="0" w:color="6D9EEB"/>
              <w:left w:val="single" w:sz="12" w:space="0" w:color="6D9EEB"/>
              <w:bottom w:val="single" w:sz="12" w:space="0" w:color="6D9EEB"/>
              <w:right w:val="single" w:sz="12" w:space="0" w:color="6D9EEB"/>
            </w:tcBorders>
            <w:tcMar>
              <w:top w:w="100" w:type="dxa"/>
              <w:left w:w="100" w:type="dxa"/>
              <w:bottom w:w="100" w:type="dxa"/>
              <w:right w:w="100" w:type="dxa"/>
            </w:tcMar>
          </w:tcPr>
          <w:p w:rsidR="00437EAC" w:rsidRDefault="00437EAC" w:rsidP="00C03E56">
            <w:pPr>
              <w:widowControl w:val="0"/>
              <w:spacing w:line="240" w:lineRule="auto"/>
              <w:jc w:val="left"/>
            </w:pPr>
            <m:oMathPara>
              <m:oMath>
                <m:r>
                  <w:rPr>
                    <w:rFonts w:ascii="Cambria Math" w:hAnsi="Cambria Math"/>
                  </w:rPr>
                  <m:t>m</m:t>
                </m:r>
              </m:oMath>
            </m:oMathPara>
          </w:p>
        </w:tc>
        <w:tc>
          <w:tcPr>
            <w:tcW w:w="709" w:type="dxa"/>
            <w:tcBorders>
              <w:top w:val="single" w:sz="18" w:space="0" w:color="6D9EEB"/>
              <w:left w:val="single" w:sz="12" w:space="0" w:color="6D9EEB"/>
              <w:bottom w:val="single" w:sz="12" w:space="0" w:color="6D9EEB"/>
              <w:right w:val="single" w:sz="18" w:space="0" w:color="E06666"/>
            </w:tcBorders>
            <w:tcMar>
              <w:top w:w="100" w:type="dxa"/>
              <w:left w:w="100" w:type="dxa"/>
              <w:bottom w:w="100" w:type="dxa"/>
              <w:right w:w="100" w:type="dxa"/>
            </w:tcMar>
          </w:tcPr>
          <w:p w:rsidR="00437EAC" w:rsidRDefault="00437EAC" w:rsidP="00C03E56">
            <w:pPr>
              <w:widowControl w:val="0"/>
              <w:spacing w:line="240" w:lineRule="auto"/>
              <w:jc w:val="left"/>
            </w:pPr>
            <m:oMathPara>
              <m:oMath>
                <m:r>
                  <w:rPr>
                    <w:rFonts w:ascii="Cambria Math" w:hAnsi="Cambria Math"/>
                  </w:rPr>
                  <m:t>⇒x</m:t>
                </m:r>
              </m:oMath>
            </m:oMathPara>
          </w:p>
        </w:tc>
        <w:tc>
          <w:tcPr>
            <w:tcW w:w="3233" w:type="dxa"/>
            <w:tcBorders>
              <w:top w:val="single" w:sz="18" w:space="0" w:color="93C47D"/>
              <w:left w:val="single" w:sz="18" w:space="0" w:color="E06666"/>
              <w:bottom w:val="single" w:sz="12" w:space="0" w:color="93C47D"/>
              <w:right w:val="single" w:sz="12" w:space="0" w:color="93C47D"/>
            </w:tcBorders>
            <w:tcMar>
              <w:top w:w="100" w:type="dxa"/>
              <w:left w:w="100" w:type="dxa"/>
              <w:bottom w:w="100" w:type="dxa"/>
              <w:right w:w="100" w:type="dxa"/>
            </w:tcMar>
          </w:tcPr>
          <w:p w:rsidR="00437EAC" w:rsidRPr="00612D0B" w:rsidRDefault="00437EAC" w:rsidP="00C03E56">
            <w:pPr>
              <w:widowControl w:val="0"/>
              <w:spacing w:line="240" w:lineRule="auto"/>
              <w:jc w:val="left"/>
            </w:pPr>
            <m:oMathPara>
              <m:oMathParaPr>
                <m:jc m:val="left"/>
              </m:oMathParaPr>
              <m:oMath>
                <m:r>
                  <w:rPr>
                    <w:rFonts w:ascii="Cambria Math" w:hAnsi="Cambria Math"/>
                  </w:rPr>
                  <m:t xml:space="preserve">φ = </m:t>
                </m:r>
                <m:sSub>
                  <m:sSubPr>
                    <m:ctrlPr>
                      <w:rPr>
                        <w:rFonts w:ascii="Cambria Math" w:hAnsi="Cambria Math"/>
                      </w:rPr>
                    </m:ctrlPr>
                  </m:sSubPr>
                  <m:e>
                    <m:r>
                      <w:rPr>
                        <w:rFonts w:ascii="Cambria Math" w:hAnsi="Cambria Math"/>
                      </w:rPr>
                      <m:t>φ</m:t>
                    </m:r>
                  </m:e>
                  <m:sub>
                    <m:r>
                      <w:rPr>
                        <w:rFonts w:ascii="Cambria Math" w:hAnsi="Cambria Math"/>
                      </w:rPr>
                      <m:t>0</m:t>
                    </m:r>
                  </m:sub>
                </m:sSub>
                <m:r>
                  <w:rPr>
                    <w:rFonts w:ascii="Cambria Math" w:hAnsi="Cambria Math"/>
                  </w:rPr>
                  <m:t>±</m:t>
                </m:r>
                <m:sSub>
                  <m:sSubPr>
                    <m:ctrlPr>
                      <w:rPr>
                        <w:rFonts w:ascii="Cambria Math" w:hAnsi="Cambria Math"/>
                      </w:rPr>
                    </m:ctrlPr>
                  </m:sSubPr>
                  <m:e>
                    <m:r>
                      <w:rPr>
                        <w:rFonts w:ascii="Cambria Math" w:hAnsi="Cambria Math"/>
                      </w:rPr>
                      <m:t>ω</m:t>
                    </m:r>
                  </m:e>
                  <m:sub>
                    <m:r>
                      <w:rPr>
                        <w:rFonts w:ascii="Cambria Math" w:hAnsi="Cambria Math"/>
                      </w:rPr>
                      <m:t>0</m:t>
                    </m:r>
                  </m:sub>
                </m:sSub>
                <m:r>
                  <w:rPr>
                    <w:rFonts w:ascii="Cambria Math" w:hAnsi="Cambria Math"/>
                  </w:rPr>
                  <m:t>⋅t±ε⋅</m:t>
                </m:r>
                <m:sSup>
                  <m:sSupPr>
                    <m:ctrlPr>
                      <w:rPr>
                        <w:rFonts w:ascii="Cambria Math" w:hAnsi="Cambria Math"/>
                      </w:rPr>
                    </m:ctrlPr>
                  </m:sSupPr>
                  <m:e>
                    <m:r>
                      <w:rPr>
                        <w:rFonts w:ascii="Cambria Math" w:hAnsi="Cambria Math"/>
                      </w:rPr>
                      <m:t>t</m:t>
                    </m:r>
                  </m:e>
                  <m:sup>
                    <m:r>
                      <w:rPr>
                        <w:rFonts w:ascii="Cambria Math" w:hAnsi="Cambria Math"/>
                      </w:rPr>
                      <m:t>2</m:t>
                    </m:r>
                  </m:sup>
                </m:sSup>
                <m:r>
                  <w:rPr>
                    <w:rFonts w:ascii="Cambria Math" w:hAnsi="Cambria Math"/>
                  </w:rPr>
                  <m:t>/2</m:t>
                </m:r>
              </m:oMath>
            </m:oMathPara>
          </w:p>
        </w:tc>
        <w:tc>
          <w:tcPr>
            <w:tcW w:w="1134" w:type="dxa"/>
            <w:tcBorders>
              <w:top w:val="single" w:sz="18" w:space="0" w:color="93C47D"/>
              <w:left w:val="single" w:sz="12" w:space="0" w:color="93C47D"/>
              <w:bottom w:val="single" w:sz="12" w:space="0" w:color="93C47D"/>
              <w:right w:val="single" w:sz="12" w:space="0" w:color="93C47D"/>
            </w:tcBorders>
            <w:tcMar>
              <w:top w:w="100" w:type="dxa"/>
              <w:left w:w="100" w:type="dxa"/>
              <w:bottom w:w="100" w:type="dxa"/>
              <w:right w:w="100" w:type="dxa"/>
            </w:tcMar>
          </w:tcPr>
          <w:p w:rsidR="00437EAC" w:rsidRDefault="00437EAC" w:rsidP="00C03E56">
            <w:pPr>
              <w:widowControl w:val="0"/>
              <w:spacing w:line="240" w:lineRule="auto"/>
              <w:jc w:val="left"/>
            </w:pPr>
            <m:oMathPara>
              <m:oMath>
                <m:r>
                  <w:rPr>
                    <w:rFonts w:ascii="Cambria Math" w:hAnsi="Cambria Math"/>
                  </w:rPr>
                  <m:t>rad</m:t>
                </m:r>
              </m:oMath>
            </m:oMathPara>
          </w:p>
        </w:tc>
        <w:tc>
          <w:tcPr>
            <w:tcW w:w="697" w:type="dxa"/>
            <w:tcBorders>
              <w:top w:val="single" w:sz="18" w:space="0" w:color="93C47D"/>
              <w:left w:val="single" w:sz="12" w:space="0" w:color="93C47D"/>
              <w:bottom w:val="single" w:sz="12" w:space="0" w:color="93C47D"/>
              <w:right w:val="single" w:sz="18" w:space="0" w:color="E06666"/>
            </w:tcBorders>
            <w:tcMar>
              <w:top w:w="100" w:type="dxa"/>
              <w:left w:w="100" w:type="dxa"/>
              <w:bottom w:w="100" w:type="dxa"/>
              <w:right w:w="100" w:type="dxa"/>
            </w:tcMar>
          </w:tcPr>
          <w:p w:rsidR="00437EAC" w:rsidRDefault="00437EAC" w:rsidP="00C03E56">
            <w:pPr>
              <w:widowControl w:val="0"/>
              <w:spacing w:line="240" w:lineRule="auto"/>
              <w:jc w:val="left"/>
            </w:pPr>
            <m:oMathPara>
              <m:oMath>
                <m:r>
                  <w:rPr>
                    <w:rFonts w:ascii="Cambria Math" w:hAnsi="Cambria Math"/>
                  </w:rPr>
                  <m:t>⇒φ</m:t>
                </m:r>
              </m:oMath>
            </m:oMathPara>
          </w:p>
        </w:tc>
      </w:tr>
      <w:tr w:rsidR="00437EAC" w:rsidTr="00C03E56">
        <w:trPr>
          <w:trHeight w:val="464"/>
          <w:jc w:val="center"/>
        </w:trPr>
        <w:tc>
          <w:tcPr>
            <w:tcW w:w="3265" w:type="dxa"/>
            <w:tcBorders>
              <w:top w:val="single" w:sz="12" w:space="0" w:color="6D9EEB"/>
              <w:left w:val="single" w:sz="18" w:space="0" w:color="E06666"/>
              <w:bottom w:val="single" w:sz="12" w:space="0" w:color="6D9EEB"/>
              <w:right w:val="single" w:sz="12" w:space="0" w:color="6D9EEB"/>
            </w:tcBorders>
            <w:tcMar>
              <w:top w:w="100" w:type="dxa"/>
              <w:left w:w="100" w:type="dxa"/>
              <w:bottom w:w="100" w:type="dxa"/>
              <w:right w:w="100" w:type="dxa"/>
            </w:tcMar>
          </w:tcPr>
          <w:p w:rsidR="00437EAC" w:rsidRPr="00612D0B" w:rsidRDefault="00437EAC" w:rsidP="00C03E56">
            <w:pPr>
              <w:widowControl w:val="0"/>
              <w:spacing w:line="240" w:lineRule="auto"/>
              <w:jc w:val="left"/>
            </w:pPr>
            <m:oMathPara>
              <m:oMathParaPr>
                <m:jc m:val="left"/>
              </m:oMathParaPr>
              <m:oMath>
                <m:r>
                  <w:rPr>
                    <w:rFonts w:ascii="Cambria Math" w:hAnsi="Cambria Math"/>
                  </w:rPr>
                  <m:t>v=</m:t>
                </m:r>
                <m:sSub>
                  <m:sSubPr>
                    <m:ctrlPr>
                      <w:rPr>
                        <w:rFonts w:ascii="Cambria Math" w:hAnsi="Cambria Math"/>
                      </w:rPr>
                    </m:ctrlPr>
                  </m:sSubPr>
                  <m:e>
                    <m:r>
                      <w:rPr>
                        <w:rFonts w:ascii="Cambria Math" w:hAnsi="Cambria Math"/>
                      </w:rPr>
                      <m:t>v</m:t>
                    </m:r>
                  </m:e>
                  <m:sub>
                    <m:r>
                      <w:rPr>
                        <w:rFonts w:ascii="Cambria Math" w:hAnsi="Cambria Math"/>
                      </w:rPr>
                      <m:t>0</m:t>
                    </m:r>
                  </m:sub>
                </m:sSub>
                <m:r>
                  <w:rPr>
                    <w:rFonts w:ascii="Cambria Math" w:hAnsi="Cambria Math"/>
                  </w:rPr>
                  <m:t>±a⋅t</m:t>
                </m:r>
              </m:oMath>
            </m:oMathPara>
          </w:p>
        </w:tc>
        <w:tc>
          <w:tcPr>
            <w:tcW w:w="850" w:type="dxa"/>
            <w:tcBorders>
              <w:top w:val="single" w:sz="12" w:space="0" w:color="6D9EEB"/>
              <w:left w:val="single" w:sz="12" w:space="0" w:color="6D9EEB"/>
              <w:bottom w:val="single" w:sz="12" w:space="0" w:color="6D9EEB"/>
              <w:right w:val="single" w:sz="12" w:space="0" w:color="6D9EEB"/>
            </w:tcBorders>
            <w:tcMar>
              <w:top w:w="100" w:type="dxa"/>
              <w:left w:w="100" w:type="dxa"/>
              <w:bottom w:w="100" w:type="dxa"/>
              <w:right w:w="100" w:type="dxa"/>
            </w:tcMar>
          </w:tcPr>
          <w:p w:rsidR="00437EAC" w:rsidRDefault="00437EAC" w:rsidP="00C03E56">
            <w:pPr>
              <w:widowControl w:val="0"/>
              <w:spacing w:line="240" w:lineRule="auto"/>
              <w:jc w:val="left"/>
            </w:pPr>
            <m:oMathPara>
              <m:oMath>
                <m:r>
                  <w:rPr>
                    <w:rFonts w:ascii="Cambria Math" w:hAnsi="Cambria Math"/>
                  </w:rPr>
                  <m:t>m/s</m:t>
                </m:r>
              </m:oMath>
            </m:oMathPara>
          </w:p>
        </w:tc>
        <w:tc>
          <w:tcPr>
            <w:tcW w:w="709" w:type="dxa"/>
            <w:tcBorders>
              <w:top w:val="single" w:sz="12" w:space="0" w:color="6D9EEB"/>
              <w:left w:val="single" w:sz="12" w:space="0" w:color="6D9EEB"/>
              <w:bottom w:val="single" w:sz="12" w:space="0" w:color="6D9EEB"/>
              <w:right w:val="single" w:sz="18" w:space="0" w:color="E06666"/>
            </w:tcBorders>
            <w:tcMar>
              <w:top w:w="100" w:type="dxa"/>
              <w:left w:w="100" w:type="dxa"/>
              <w:bottom w:w="100" w:type="dxa"/>
              <w:right w:w="100" w:type="dxa"/>
            </w:tcMar>
          </w:tcPr>
          <w:p w:rsidR="00437EAC" w:rsidRDefault="00437EAC" w:rsidP="00C03E56">
            <w:pPr>
              <w:widowControl w:val="0"/>
              <w:spacing w:line="240" w:lineRule="auto"/>
              <w:jc w:val="left"/>
            </w:pPr>
            <m:oMathPara>
              <m:oMath>
                <m:r>
                  <w:rPr>
                    <w:rFonts w:ascii="Cambria Math" w:hAnsi="Cambria Math"/>
                  </w:rPr>
                  <m:t>⇒v</m:t>
                </m:r>
              </m:oMath>
            </m:oMathPara>
          </w:p>
        </w:tc>
        <w:tc>
          <w:tcPr>
            <w:tcW w:w="3233" w:type="dxa"/>
            <w:tcBorders>
              <w:top w:val="single" w:sz="12" w:space="0" w:color="93C47D"/>
              <w:left w:val="single" w:sz="18" w:space="0" w:color="E06666"/>
              <w:bottom w:val="single" w:sz="12" w:space="0" w:color="93C47D"/>
              <w:right w:val="single" w:sz="12" w:space="0" w:color="93C47D"/>
            </w:tcBorders>
            <w:tcMar>
              <w:top w:w="100" w:type="dxa"/>
              <w:left w:w="100" w:type="dxa"/>
              <w:bottom w:w="100" w:type="dxa"/>
              <w:right w:w="100" w:type="dxa"/>
            </w:tcMar>
          </w:tcPr>
          <w:p w:rsidR="00437EAC" w:rsidRDefault="00437EAC" w:rsidP="00C03E56">
            <w:pPr>
              <w:widowControl w:val="0"/>
              <w:spacing w:line="240" w:lineRule="auto"/>
              <w:ind w:right="60"/>
              <w:jc w:val="left"/>
            </w:pPr>
            <m:oMathPara>
              <m:oMath>
                <m:r>
                  <w:rPr>
                    <w:rFonts w:ascii="Cambria Math" w:hAnsi="Cambria Math"/>
                  </w:rPr>
                  <m:t>ω=</m:t>
                </m:r>
                <m:sSub>
                  <m:sSubPr>
                    <m:ctrlPr>
                      <w:rPr>
                        <w:rFonts w:ascii="Cambria Math" w:hAnsi="Cambria Math"/>
                      </w:rPr>
                    </m:ctrlPr>
                  </m:sSubPr>
                  <m:e>
                    <m:r>
                      <w:rPr>
                        <w:rFonts w:ascii="Cambria Math" w:hAnsi="Cambria Math"/>
                      </w:rPr>
                      <m:t>ω</m:t>
                    </m:r>
                  </m:e>
                  <m:sub>
                    <m:r>
                      <w:rPr>
                        <w:rFonts w:ascii="Cambria Math" w:hAnsi="Cambria Math"/>
                      </w:rPr>
                      <m:t>0</m:t>
                    </m:r>
                  </m:sub>
                </m:sSub>
                <m:r>
                  <w:rPr>
                    <w:rFonts w:ascii="Cambria Math" w:hAnsi="Cambria Math"/>
                  </w:rPr>
                  <m:t>±ε⋅t</m:t>
                </m:r>
              </m:oMath>
            </m:oMathPara>
          </w:p>
        </w:tc>
        <w:tc>
          <w:tcPr>
            <w:tcW w:w="1134" w:type="dxa"/>
            <w:tcBorders>
              <w:top w:val="single" w:sz="12" w:space="0" w:color="93C47D"/>
              <w:left w:val="single" w:sz="12" w:space="0" w:color="93C47D"/>
              <w:bottom w:val="single" w:sz="12" w:space="0" w:color="93C47D"/>
              <w:right w:val="single" w:sz="12" w:space="0" w:color="93C47D"/>
            </w:tcBorders>
            <w:tcMar>
              <w:top w:w="100" w:type="dxa"/>
              <w:left w:w="100" w:type="dxa"/>
              <w:bottom w:w="100" w:type="dxa"/>
              <w:right w:w="100" w:type="dxa"/>
            </w:tcMar>
          </w:tcPr>
          <w:p w:rsidR="00437EAC" w:rsidRDefault="00437EAC" w:rsidP="00C03E56">
            <w:pPr>
              <w:widowControl w:val="0"/>
              <w:spacing w:line="240" w:lineRule="auto"/>
              <w:jc w:val="left"/>
            </w:pPr>
            <m:oMathPara>
              <m:oMath>
                <m:r>
                  <w:rPr>
                    <w:rFonts w:ascii="Cambria Math" w:hAnsi="Cambria Math"/>
                  </w:rPr>
                  <m:t>rad/s</m:t>
                </m:r>
              </m:oMath>
            </m:oMathPara>
          </w:p>
        </w:tc>
        <w:tc>
          <w:tcPr>
            <w:tcW w:w="697" w:type="dxa"/>
            <w:tcBorders>
              <w:top w:val="single" w:sz="12" w:space="0" w:color="93C47D"/>
              <w:left w:val="single" w:sz="12" w:space="0" w:color="93C47D"/>
              <w:bottom w:val="single" w:sz="12" w:space="0" w:color="93C47D"/>
              <w:right w:val="single" w:sz="18" w:space="0" w:color="E06666"/>
            </w:tcBorders>
            <w:tcMar>
              <w:top w:w="100" w:type="dxa"/>
              <w:left w:w="100" w:type="dxa"/>
              <w:bottom w:w="100" w:type="dxa"/>
              <w:right w:w="100" w:type="dxa"/>
            </w:tcMar>
          </w:tcPr>
          <w:p w:rsidR="00437EAC" w:rsidRDefault="00437EAC" w:rsidP="00C03E56">
            <w:pPr>
              <w:widowControl w:val="0"/>
              <w:spacing w:line="240" w:lineRule="auto"/>
              <w:jc w:val="left"/>
            </w:pPr>
            <m:oMathPara>
              <m:oMath>
                <m:r>
                  <w:rPr>
                    <w:rFonts w:ascii="Cambria Math" w:hAnsi="Cambria Math"/>
                  </w:rPr>
                  <m:t>⇒ω</m:t>
                </m:r>
              </m:oMath>
            </m:oMathPara>
          </w:p>
        </w:tc>
      </w:tr>
      <w:tr w:rsidR="00437EAC" w:rsidTr="00C03E56">
        <w:trPr>
          <w:jc w:val="center"/>
        </w:trPr>
        <w:tc>
          <w:tcPr>
            <w:tcW w:w="3265" w:type="dxa"/>
            <w:tcBorders>
              <w:top w:val="single" w:sz="12" w:space="0" w:color="6D9EEB"/>
              <w:left w:val="single" w:sz="18" w:space="0" w:color="E06666"/>
              <w:bottom w:val="single" w:sz="18" w:space="0" w:color="E06666"/>
              <w:right w:val="single" w:sz="12" w:space="0" w:color="6D9EEB"/>
            </w:tcBorders>
            <w:tcMar>
              <w:top w:w="100" w:type="dxa"/>
              <w:left w:w="100" w:type="dxa"/>
              <w:bottom w:w="100" w:type="dxa"/>
              <w:right w:w="100" w:type="dxa"/>
            </w:tcMar>
          </w:tcPr>
          <w:p w:rsidR="00437EAC" w:rsidRPr="00612D0B" w:rsidRDefault="00437EAC" w:rsidP="00C03E56">
            <w:pPr>
              <w:widowControl w:val="0"/>
              <w:spacing w:line="240" w:lineRule="auto"/>
              <w:jc w:val="left"/>
            </w:pPr>
            <m:oMathPara>
              <m:oMathParaPr>
                <m:jc m:val="left"/>
              </m:oMathParaPr>
              <m:oMath>
                <m:r>
                  <w:rPr>
                    <w:rFonts w:ascii="Cambria Math" w:hAnsi="Cambria Math"/>
                  </w:rPr>
                  <m:t>a=const</m:t>
                </m:r>
              </m:oMath>
            </m:oMathPara>
          </w:p>
        </w:tc>
        <w:tc>
          <w:tcPr>
            <w:tcW w:w="850" w:type="dxa"/>
            <w:tcBorders>
              <w:top w:val="single" w:sz="12" w:space="0" w:color="6D9EEB"/>
              <w:left w:val="single" w:sz="12" w:space="0" w:color="6D9EEB"/>
              <w:bottom w:val="single" w:sz="18" w:space="0" w:color="E06666"/>
              <w:right w:val="single" w:sz="12" w:space="0" w:color="6D9EEB"/>
            </w:tcBorders>
            <w:tcMar>
              <w:top w:w="100" w:type="dxa"/>
              <w:left w:w="100" w:type="dxa"/>
              <w:bottom w:w="100" w:type="dxa"/>
              <w:right w:w="100" w:type="dxa"/>
            </w:tcMar>
          </w:tcPr>
          <w:p w:rsidR="00437EAC" w:rsidRDefault="00437EAC" w:rsidP="00C03E56">
            <w:pPr>
              <w:widowControl w:val="0"/>
              <w:spacing w:line="240" w:lineRule="auto"/>
              <w:jc w:val="left"/>
            </w:pPr>
            <m:oMathPara>
              <m:oMath>
                <m:r>
                  <w:rPr>
                    <w:rFonts w:ascii="Cambria Math" w:hAnsi="Cambria Math"/>
                  </w:rPr>
                  <m:t>m/</m:t>
                </m:r>
                <m:sSup>
                  <m:sSupPr>
                    <m:ctrlPr>
                      <w:rPr>
                        <w:rFonts w:ascii="Cambria Math" w:hAnsi="Cambria Math"/>
                      </w:rPr>
                    </m:ctrlPr>
                  </m:sSupPr>
                  <m:e>
                    <m:r>
                      <w:rPr>
                        <w:rFonts w:ascii="Cambria Math" w:hAnsi="Cambria Math"/>
                      </w:rPr>
                      <m:t>s</m:t>
                    </m:r>
                  </m:e>
                  <m:sup>
                    <m:r>
                      <w:rPr>
                        <w:rFonts w:ascii="Cambria Math" w:hAnsi="Cambria Math"/>
                      </w:rPr>
                      <m:t>2</m:t>
                    </m:r>
                  </m:sup>
                </m:sSup>
              </m:oMath>
            </m:oMathPara>
          </w:p>
        </w:tc>
        <w:tc>
          <w:tcPr>
            <w:tcW w:w="709" w:type="dxa"/>
            <w:tcBorders>
              <w:top w:val="single" w:sz="12" w:space="0" w:color="6D9EEB"/>
              <w:left w:val="single" w:sz="12" w:space="0" w:color="6D9EEB"/>
              <w:bottom w:val="single" w:sz="18" w:space="0" w:color="E06666"/>
              <w:right w:val="single" w:sz="18" w:space="0" w:color="E06666"/>
            </w:tcBorders>
            <w:tcMar>
              <w:top w:w="100" w:type="dxa"/>
              <w:left w:w="100" w:type="dxa"/>
              <w:bottom w:w="100" w:type="dxa"/>
              <w:right w:w="100" w:type="dxa"/>
            </w:tcMar>
          </w:tcPr>
          <w:p w:rsidR="00437EAC" w:rsidRDefault="00437EAC" w:rsidP="00C03E56">
            <w:pPr>
              <w:widowControl w:val="0"/>
              <w:spacing w:line="240" w:lineRule="auto"/>
              <w:jc w:val="left"/>
            </w:pPr>
            <m:oMathPara>
              <m:oMath>
                <m:r>
                  <w:rPr>
                    <w:rFonts w:ascii="Cambria Math" w:hAnsi="Cambria Math"/>
                  </w:rPr>
                  <m:t>⇒a</m:t>
                </m:r>
              </m:oMath>
            </m:oMathPara>
          </w:p>
        </w:tc>
        <w:tc>
          <w:tcPr>
            <w:tcW w:w="3233" w:type="dxa"/>
            <w:tcBorders>
              <w:top w:val="single" w:sz="12" w:space="0" w:color="93C47D"/>
              <w:left w:val="single" w:sz="18" w:space="0" w:color="E06666"/>
              <w:bottom w:val="single" w:sz="18" w:space="0" w:color="E06666"/>
              <w:right w:val="single" w:sz="12" w:space="0" w:color="93C47D"/>
            </w:tcBorders>
            <w:tcMar>
              <w:top w:w="100" w:type="dxa"/>
              <w:left w:w="100" w:type="dxa"/>
              <w:bottom w:w="100" w:type="dxa"/>
              <w:right w:w="100" w:type="dxa"/>
            </w:tcMar>
          </w:tcPr>
          <w:p w:rsidR="00437EAC" w:rsidRDefault="00437EAC" w:rsidP="00C03E56">
            <w:pPr>
              <w:widowControl w:val="0"/>
              <w:spacing w:line="240" w:lineRule="auto"/>
              <w:jc w:val="left"/>
            </w:pPr>
            <m:oMathPara>
              <m:oMath>
                <m:r>
                  <w:rPr>
                    <w:rFonts w:ascii="Cambria Math" w:hAnsi="Cambria Math"/>
                  </w:rPr>
                  <m:t>ε=const</m:t>
                </m:r>
              </m:oMath>
            </m:oMathPara>
          </w:p>
        </w:tc>
        <w:tc>
          <w:tcPr>
            <w:tcW w:w="1134" w:type="dxa"/>
            <w:tcBorders>
              <w:top w:val="single" w:sz="12" w:space="0" w:color="93C47D"/>
              <w:left w:val="single" w:sz="12" w:space="0" w:color="93C47D"/>
              <w:bottom w:val="single" w:sz="18" w:space="0" w:color="E06666"/>
              <w:right w:val="single" w:sz="12" w:space="0" w:color="93C47D"/>
            </w:tcBorders>
            <w:tcMar>
              <w:top w:w="100" w:type="dxa"/>
              <w:left w:w="100" w:type="dxa"/>
              <w:bottom w:w="100" w:type="dxa"/>
              <w:right w:w="100" w:type="dxa"/>
            </w:tcMar>
          </w:tcPr>
          <w:p w:rsidR="00437EAC" w:rsidRDefault="00437EAC" w:rsidP="00C03E56">
            <w:pPr>
              <w:widowControl w:val="0"/>
              <w:spacing w:line="240" w:lineRule="auto"/>
              <w:jc w:val="left"/>
            </w:pPr>
            <m:oMathPara>
              <m:oMath>
                <m:r>
                  <w:rPr>
                    <w:rFonts w:ascii="Cambria Math" w:hAnsi="Cambria Math"/>
                  </w:rPr>
                  <m:t>rad/</m:t>
                </m:r>
                <m:sSup>
                  <m:sSupPr>
                    <m:ctrlPr>
                      <w:rPr>
                        <w:rFonts w:ascii="Cambria Math" w:hAnsi="Cambria Math"/>
                      </w:rPr>
                    </m:ctrlPr>
                  </m:sSupPr>
                  <m:e>
                    <m:r>
                      <w:rPr>
                        <w:rFonts w:ascii="Cambria Math" w:hAnsi="Cambria Math"/>
                      </w:rPr>
                      <m:t>s</m:t>
                    </m:r>
                  </m:e>
                  <m:sup>
                    <m:r>
                      <w:rPr>
                        <w:rFonts w:ascii="Cambria Math" w:hAnsi="Cambria Math"/>
                      </w:rPr>
                      <m:t>2</m:t>
                    </m:r>
                  </m:sup>
                </m:sSup>
              </m:oMath>
            </m:oMathPara>
          </w:p>
        </w:tc>
        <w:tc>
          <w:tcPr>
            <w:tcW w:w="697" w:type="dxa"/>
            <w:tcBorders>
              <w:top w:val="single" w:sz="12" w:space="0" w:color="93C47D"/>
              <w:left w:val="single" w:sz="12" w:space="0" w:color="93C47D"/>
              <w:bottom w:val="single" w:sz="18" w:space="0" w:color="E06666"/>
              <w:right w:val="single" w:sz="18" w:space="0" w:color="E06666"/>
            </w:tcBorders>
            <w:tcMar>
              <w:top w:w="100" w:type="dxa"/>
              <w:left w:w="100" w:type="dxa"/>
              <w:bottom w:w="100" w:type="dxa"/>
              <w:right w:w="100" w:type="dxa"/>
            </w:tcMar>
          </w:tcPr>
          <w:p w:rsidR="00437EAC" w:rsidRDefault="00437EAC" w:rsidP="00C03E56">
            <w:pPr>
              <w:widowControl w:val="0"/>
              <w:spacing w:line="240" w:lineRule="auto"/>
              <w:jc w:val="left"/>
            </w:pPr>
            <m:oMathPara>
              <m:oMath>
                <m:r>
                  <w:rPr>
                    <w:rFonts w:ascii="Cambria Math" w:hAnsi="Cambria Math"/>
                  </w:rPr>
                  <m:t>⇒ε</m:t>
                </m:r>
              </m:oMath>
            </m:oMathPara>
          </w:p>
        </w:tc>
      </w:tr>
    </w:tbl>
    <w:p w:rsidR="00437EAC" w:rsidRDefault="00437EAC" w:rsidP="00437EAC">
      <w:pPr>
        <w:rPr>
          <w:i/>
        </w:rPr>
      </w:pPr>
    </w:p>
    <w:p w:rsidR="00437EAC" w:rsidRDefault="00437EAC" w:rsidP="00437EAC">
      <w:r>
        <w:tab/>
        <w:t xml:space="preserve">Таким образом, кинематика поступательного и вращательного движения абсолютно идентичны в структуре своих формул и организации физических величин, с помощью которых описывается изменение положения тела. </w:t>
      </w:r>
    </w:p>
    <w:p w:rsidR="001043E1" w:rsidRDefault="001043E1"/>
    <w:sectPr w:rsidR="001043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AC"/>
    <w:rsid w:val="001043E1"/>
    <w:rsid w:val="003044C5"/>
    <w:rsid w:val="00437EAC"/>
    <w:rsid w:val="00460478"/>
    <w:rsid w:val="00874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62389-B97B-46C8-A783-E107A06C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rsid w:val="00437EAC"/>
    <w:pPr>
      <w:spacing w:after="0" w:line="360" w:lineRule="auto"/>
      <w:jc w:val="both"/>
    </w:pPr>
    <w:rPr>
      <w:rFonts w:ascii="Times New Roman" w:eastAsia="Times New Roman" w:hAnsi="Times New Roman" w:cs="Times New Roman"/>
      <w:color w:val="000000"/>
      <w:sz w:val="28"/>
      <w:szCs w:val="28"/>
      <w:lang w:eastAsia="ru-RU"/>
    </w:rPr>
  </w:style>
  <w:style w:type="paragraph" w:styleId="1">
    <w:name w:val="heading 1"/>
    <w:basedOn w:val="a"/>
    <w:next w:val="a"/>
    <w:link w:val="10"/>
    <w:rsid w:val="00437EAC"/>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7EAC"/>
    <w:rPr>
      <w:rFonts w:ascii="Times New Roman" w:eastAsia="Times New Roman" w:hAnsi="Times New Roman" w:cs="Times New Roman"/>
      <w:color w:val="000000"/>
      <w:sz w:val="40"/>
      <w:szCs w:val="4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484</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Fomichev</dc:creator>
  <cp:keywords/>
  <dc:description/>
  <cp:lastModifiedBy>Artem Fomichev</cp:lastModifiedBy>
  <cp:revision>3</cp:revision>
  <dcterms:created xsi:type="dcterms:W3CDTF">2017-04-02T14:48:00Z</dcterms:created>
  <dcterms:modified xsi:type="dcterms:W3CDTF">2017-04-02T14:49:00Z</dcterms:modified>
</cp:coreProperties>
</file>