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F3" w:rsidRDefault="00C350F3" w:rsidP="00C350F3">
      <w:pPr>
        <w:pStyle w:val="western"/>
        <w:spacing w:after="0" w:line="360" w:lineRule="auto"/>
        <w:jc w:val="center"/>
      </w:pPr>
      <w:r>
        <w:rPr>
          <w:sz w:val="28"/>
          <w:szCs w:val="28"/>
        </w:rPr>
        <w:t xml:space="preserve">Департамент образования города Москвы </w:t>
      </w:r>
    </w:p>
    <w:p w:rsidR="00C350F3" w:rsidRDefault="00C350F3" w:rsidP="00C350F3">
      <w:pPr>
        <w:pStyle w:val="western"/>
        <w:spacing w:after="0" w:line="360" w:lineRule="auto"/>
        <w:jc w:val="center"/>
      </w:pPr>
      <w:r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C350F3" w:rsidRDefault="00C350F3" w:rsidP="00C350F3">
      <w:pPr>
        <w:pStyle w:val="western"/>
        <w:spacing w:after="0" w:line="360" w:lineRule="auto"/>
        <w:jc w:val="center"/>
      </w:pPr>
      <w:r>
        <w:rPr>
          <w:sz w:val="28"/>
          <w:szCs w:val="28"/>
        </w:rPr>
        <w:t xml:space="preserve">«Московская городская педагогическая гимназия-лаборатория»» </w:t>
      </w:r>
    </w:p>
    <w:p w:rsidR="00C350F3" w:rsidRDefault="00C350F3" w:rsidP="00C350F3">
      <w:pPr>
        <w:pStyle w:val="western"/>
        <w:spacing w:after="0" w:line="360" w:lineRule="auto"/>
        <w:jc w:val="center"/>
        <w:rPr>
          <w:b/>
          <w:bCs/>
          <w:sz w:val="36"/>
          <w:szCs w:val="36"/>
        </w:rPr>
      </w:pPr>
    </w:p>
    <w:p w:rsidR="00C350F3" w:rsidRDefault="00C350F3" w:rsidP="00C350F3">
      <w:pPr>
        <w:pStyle w:val="western"/>
        <w:spacing w:after="0" w:line="360" w:lineRule="auto"/>
        <w:jc w:val="center"/>
      </w:pPr>
      <w:r>
        <w:rPr>
          <w:b/>
          <w:bCs/>
          <w:sz w:val="36"/>
          <w:szCs w:val="36"/>
        </w:rPr>
        <w:t xml:space="preserve">РЕФЕРАТ </w:t>
      </w:r>
    </w:p>
    <w:p w:rsidR="00C350F3" w:rsidRPr="00C350F3" w:rsidRDefault="00C350F3" w:rsidP="00C350F3">
      <w:pPr>
        <w:pStyle w:val="western"/>
        <w:spacing w:after="0" w:line="360" w:lineRule="auto"/>
        <w:jc w:val="center"/>
      </w:pPr>
      <w:r>
        <w:rPr>
          <w:sz w:val="28"/>
          <w:szCs w:val="28"/>
        </w:rPr>
        <w:t>на тему</w:t>
      </w:r>
    </w:p>
    <w:p w:rsidR="00C350F3" w:rsidRPr="00C350F3" w:rsidRDefault="00C350F3" w:rsidP="00C350F3">
      <w:pPr>
        <w:pStyle w:val="western"/>
        <w:spacing w:after="0" w:line="360" w:lineRule="auto"/>
        <w:jc w:val="center"/>
      </w:pPr>
      <w:r>
        <w:rPr>
          <w:b/>
          <w:bCs/>
          <w:sz w:val="36"/>
          <w:szCs w:val="36"/>
        </w:rPr>
        <w:t>Роль вирусов в горизонтальном переносе генов</w:t>
      </w:r>
    </w:p>
    <w:p w:rsidR="00C350F3" w:rsidRDefault="00C350F3" w:rsidP="00C350F3">
      <w:pPr>
        <w:pStyle w:val="western"/>
        <w:spacing w:after="0" w:line="360" w:lineRule="auto"/>
        <w:jc w:val="right"/>
      </w:pPr>
      <w:r>
        <w:rPr>
          <w:sz w:val="28"/>
          <w:szCs w:val="28"/>
        </w:rPr>
        <w:t>Выполнила:</w:t>
      </w:r>
      <w:r>
        <w:t xml:space="preserve"> </w:t>
      </w:r>
    </w:p>
    <w:p w:rsidR="00C350F3" w:rsidRDefault="00C350F3" w:rsidP="00C350F3">
      <w:pPr>
        <w:pStyle w:val="western"/>
        <w:spacing w:after="0" w:line="360" w:lineRule="auto"/>
        <w:jc w:val="right"/>
      </w:pPr>
      <w:r>
        <w:t>Фетисова Полина</w:t>
      </w:r>
    </w:p>
    <w:p w:rsidR="00C350F3" w:rsidRDefault="00C350F3" w:rsidP="00C350F3">
      <w:pPr>
        <w:pStyle w:val="western"/>
        <w:spacing w:after="0" w:line="360" w:lineRule="auto"/>
        <w:jc w:val="right"/>
      </w:pPr>
      <w:r>
        <w:rPr>
          <w:sz w:val="28"/>
          <w:szCs w:val="28"/>
        </w:rPr>
        <w:t>Руководитель:</w:t>
      </w:r>
    </w:p>
    <w:p w:rsidR="00C350F3" w:rsidRDefault="00C350F3" w:rsidP="00C350F3">
      <w:pPr>
        <w:pStyle w:val="western"/>
        <w:spacing w:after="0" w:line="360" w:lineRule="auto"/>
        <w:jc w:val="right"/>
      </w:pPr>
      <w:proofErr w:type="spellStart"/>
      <w:r>
        <w:rPr>
          <w:sz w:val="28"/>
          <w:szCs w:val="28"/>
        </w:rPr>
        <w:t>Ноздрачева</w:t>
      </w:r>
      <w:proofErr w:type="spellEnd"/>
      <w:r>
        <w:rPr>
          <w:sz w:val="28"/>
          <w:szCs w:val="28"/>
        </w:rPr>
        <w:t xml:space="preserve"> Анна Николаевна</w:t>
      </w:r>
    </w:p>
    <w:p w:rsidR="00C350F3" w:rsidRDefault="00C350F3" w:rsidP="00C350F3">
      <w:pPr>
        <w:pStyle w:val="western"/>
        <w:spacing w:after="0" w:line="360" w:lineRule="auto"/>
        <w:jc w:val="right"/>
      </w:pPr>
      <w:r>
        <w:rPr>
          <w:sz w:val="28"/>
          <w:szCs w:val="28"/>
        </w:rPr>
        <w:t>______________________ (подпись руководителя)</w:t>
      </w:r>
    </w:p>
    <w:p w:rsidR="00C350F3" w:rsidRDefault="00C350F3" w:rsidP="00C350F3">
      <w:pPr>
        <w:pStyle w:val="western"/>
        <w:spacing w:after="0" w:line="360" w:lineRule="auto"/>
        <w:jc w:val="right"/>
      </w:pPr>
      <w:r>
        <w:rPr>
          <w:sz w:val="28"/>
          <w:szCs w:val="28"/>
        </w:rPr>
        <w:t xml:space="preserve">Рецензент: </w:t>
      </w:r>
    </w:p>
    <w:p w:rsidR="00527A5B" w:rsidRDefault="00527A5B" w:rsidP="00C350F3">
      <w:pPr>
        <w:pStyle w:val="western"/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Саленко Вениамин Борисович</w:t>
      </w:r>
    </w:p>
    <w:p w:rsidR="00C350F3" w:rsidRDefault="00C350F3" w:rsidP="00C350F3">
      <w:pPr>
        <w:pStyle w:val="western"/>
        <w:spacing w:after="0" w:line="360" w:lineRule="auto"/>
        <w:jc w:val="right"/>
      </w:pPr>
      <w:r>
        <w:rPr>
          <w:sz w:val="28"/>
          <w:szCs w:val="28"/>
        </w:rPr>
        <w:t>________________________ (подпись рецензента)</w:t>
      </w:r>
    </w:p>
    <w:p w:rsidR="00C350F3" w:rsidRDefault="00C350F3" w:rsidP="00C350F3">
      <w:pPr>
        <w:pStyle w:val="western"/>
        <w:spacing w:after="0" w:line="360" w:lineRule="auto"/>
      </w:pPr>
    </w:p>
    <w:p w:rsidR="00C350F3" w:rsidRDefault="00C350F3" w:rsidP="00C350F3">
      <w:pPr>
        <w:pStyle w:val="western"/>
        <w:spacing w:after="0" w:line="360" w:lineRule="auto"/>
        <w:jc w:val="center"/>
      </w:pPr>
      <w:r>
        <w:rPr>
          <w:sz w:val="28"/>
          <w:szCs w:val="28"/>
        </w:rPr>
        <w:t>Москва</w:t>
      </w:r>
    </w:p>
    <w:p w:rsidR="00C350F3" w:rsidRDefault="00C350F3" w:rsidP="00C350F3">
      <w:pPr>
        <w:pStyle w:val="western"/>
        <w:spacing w:after="0" w:line="360" w:lineRule="auto"/>
        <w:jc w:val="center"/>
      </w:pPr>
      <w:r>
        <w:rPr>
          <w:sz w:val="28"/>
          <w:szCs w:val="28"/>
        </w:rPr>
        <w:t xml:space="preserve">2016/2017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 xml:space="preserve">. </w:t>
      </w:r>
    </w:p>
    <w:p w:rsidR="008D3FBE" w:rsidRPr="00C350F3" w:rsidRDefault="008D3FBE" w:rsidP="00C350F3">
      <w:pPr>
        <w:pStyle w:val="ad"/>
        <w:rPr>
          <w:b w:val="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65584018"/>
        <w:docPartObj>
          <w:docPartGallery w:val="Table of Contents"/>
          <w:docPartUnique/>
        </w:docPartObj>
      </w:sdtPr>
      <w:sdtEndPr/>
      <w:sdtContent>
        <w:p w:rsidR="00C350F3" w:rsidRDefault="00C350F3">
          <w:pPr>
            <w:pStyle w:val="ad"/>
          </w:pPr>
          <w:r>
            <w:t>Оглавление</w:t>
          </w:r>
        </w:p>
        <w:p w:rsidR="00643EDF" w:rsidRDefault="00C350F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104225" w:history="1">
            <w:r w:rsidR="00643EDF" w:rsidRPr="00BD7003">
              <w:rPr>
                <w:rStyle w:val="ae"/>
                <w:noProof/>
              </w:rPr>
              <w:t>Введение</w:t>
            </w:r>
            <w:r w:rsidR="00643EDF">
              <w:rPr>
                <w:noProof/>
                <w:webHidden/>
              </w:rPr>
              <w:tab/>
            </w:r>
            <w:r w:rsidR="00643EDF">
              <w:rPr>
                <w:noProof/>
                <w:webHidden/>
              </w:rPr>
              <w:fldChar w:fldCharType="begin"/>
            </w:r>
            <w:r w:rsidR="00643EDF">
              <w:rPr>
                <w:noProof/>
                <w:webHidden/>
              </w:rPr>
              <w:instrText xml:space="preserve"> PAGEREF _Toc479104225 \h </w:instrText>
            </w:r>
            <w:r w:rsidR="00643EDF">
              <w:rPr>
                <w:noProof/>
                <w:webHidden/>
              </w:rPr>
            </w:r>
            <w:r w:rsidR="00643EDF">
              <w:rPr>
                <w:noProof/>
                <w:webHidden/>
              </w:rPr>
              <w:fldChar w:fldCharType="separate"/>
            </w:r>
            <w:r w:rsidR="00643EDF">
              <w:rPr>
                <w:noProof/>
                <w:webHidden/>
              </w:rPr>
              <w:t>3</w:t>
            </w:r>
            <w:r w:rsidR="00643EDF">
              <w:rPr>
                <w:noProof/>
                <w:webHidden/>
              </w:rPr>
              <w:fldChar w:fldCharType="end"/>
            </w:r>
          </w:hyperlink>
        </w:p>
        <w:p w:rsidR="00643EDF" w:rsidRDefault="00643E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104226" w:history="1">
            <w:r w:rsidRPr="00BD7003">
              <w:rPr>
                <w:rStyle w:val="ae"/>
                <w:noProof/>
              </w:rPr>
              <w:t>Глава 1. Строение и жизненный цикл вирусов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_Toc479104226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EDF" w:rsidRDefault="00643E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104227" w:history="1">
            <w:r w:rsidRPr="00BD7003">
              <w:rPr>
                <w:rStyle w:val="ae"/>
                <w:noProof/>
              </w:rPr>
              <w:t>Глава 2. Перенос генов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_Toc479104227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EDF" w:rsidRDefault="00643E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104228" w:history="1">
            <w:r w:rsidRPr="00BD7003">
              <w:rPr>
                <w:rStyle w:val="ae"/>
                <w:noProof/>
              </w:rPr>
              <w:t>Глава 3. Генетически модифицированные организмы.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_Toc479104228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EDF" w:rsidRDefault="00643E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104229" w:history="1">
            <w:r w:rsidRPr="00BD7003">
              <w:rPr>
                <w:rStyle w:val="ae"/>
                <w:noProof/>
              </w:rPr>
              <w:t>Заключение.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_Toc479104229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3EDF" w:rsidRDefault="00643ED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79104230" w:history="1">
            <w:r w:rsidRPr="00BD7003">
              <w:rPr>
                <w:rStyle w:val="ae"/>
                <w:noProof/>
              </w:rPr>
              <w:t>Список литературы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_Toc479104230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350F3" w:rsidRDefault="00C350F3">
          <w:r>
            <w:rPr>
              <w:b/>
              <w:bCs/>
            </w:rPr>
            <w:fldChar w:fldCharType="end"/>
          </w:r>
        </w:p>
      </w:sdtContent>
    </w:sdt>
    <w:p w:rsidR="00122968" w:rsidRPr="00E922F6" w:rsidRDefault="00122968">
      <w:r>
        <w:br w:type="page"/>
      </w:r>
    </w:p>
    <w:p w:rsidR="00B06C91" w:rsidRDefault="003041EC" w:rsidP="00122968">
      <w:pPr>
        <w:pStyle w:val="1"/>
      </w:pPr>
      <w:bookmarkStart w:id="0" w:name="_Toc473813989"/>
      <w:bookmarkStart w:id="1" w:name="_Toc479104225"/>
      <w:r w:rsidRPr="00122968">
        <w:lastRenderedPageBreak/>
        <w:t>В</w:t>
      </w:r>
      <w:bookmarkEnd w:id="0"/>
      <w:r w:rsidR="00681E2C">
        <w:t>ведение</w:t>
      </w:r>
      <w:bookmarkEnd w:id="1"/>
    </w:p>
    <w:p w:rsidR="00122968" w:rsidRPr="00122968" w:rsidRDefault="00122968" w:rsidP="00122968"/>
    <w:p w:rsidR="00204C65" w:rsidRPr="002D16A2" w:rsidRDefault="0057557E" w:rsidP="005755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В работе будет освещена тема способов передачи наследственной информации и их сравнения и рассмотрения роли вирусов в этом процессе. </w:t>
      </w:r>
      <w:r w:rsidR="009239DF">
        <w:rPr>
          <w:rFonts w:ascii="Times New Roman" w:hAnsi="Times New Roman" w:cs="Times New Roman"/>
          <w:sz w:val="28"/>
          <w:szCs w:val="28"/>
        </w:rPr>
        <w:t>Примером горизонтального переноса генов может послужить создание генетически модифициро</w:t>
      </w:r>
      <w:r w:rsidR="000E4EBA">
        <w:rPr>
          <w:rFonts w:ascii="Times New Roman" w:hAnsi="Times New Roman" w:cs="Times New Roman"/>
          <w:sz w:val="28"/>
          <w:szCs w:val="28"/>
        </w:rPr>
        <w:t>ванных организмов, то есть ГМО. Однако использование ГМ организмов может привести к генетическому загрязнению среды, а последствия у этого могут быть самыми разными</w:t>
      </w:r>
      <w:r w:rsidR="009552FC">
        <w:rPr>
          <w:rFonts w:ascii="Times New Roman" w:hAnsi="Times New Roman" w:cs="Times New Roman"/>
          <w:sz w:val="28"/>
          <w:szCs w:val="28"/>
        </w:rPr>
        <w:t>. Целью работы является выяснить, какую роль играют вирусы в горизонтальном переносе генов</w:t>
      </w:r>
      <w:r w:rsidR="002D16A2">
        <w:rPr>
          <w:rFonts w:ascii="Times New Roman" w:hAnsi="Times New Roman" w:cs="Times New Roman"/>
          <w:sz w:val="28"/>
          <w:szCs w:val="28"/>
        </w:rPr>
        <w:t xml:space="preserve"> и как они влияют на генное загрязнение среды. Для этого были поставлены следующие задачи:</w:t>
      </w:r>
    </w:p>
    <w:p w:rsidR="00784CC3" w:rsidRPr="000E4EBA" w:rsidRDefault="00784CC3" w:rsidP="00784C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Описать механизм вертикального переноса генов</w:t>
      </w:r>
    </w:p>
    <w:p w:rsidR="00784CC3" w:rsidRPr="00CD375E" w:rsidRDefault="00784CC3" w:rsidP="00784C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Описать строение вируса и жизненный цикл</w:t>
      </w:r>
    </w:p>
    <w:p w:rsidR="00784CC3" w:rsidRDefault="00784CC3" w:rsidP="00784C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Описать механизм горизонтального переноса генов</w:t>
      </w:r>
    </w:p>
    <w:p w:rsidR="006F344F" w:rsidRPr="00CD375E" w:rsidRDefault="006F344F" w:rsidP="00784C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Оценить опасность </w:t>
      </w:r>
      <w:r w:rsidR="009552FC">
        <w:rPr>
          <w:rFonts w:ascii="Times New Roman" w:hAnsi="Times New Roman" w:cs="Times New Roman"/>
          <w:sz w:val="28"/>
          <w:szCs w:val="28"/>
        </w:rPr>
        <w:t>горизонтального переноса генов</w:t>
      </w:r>
      <w:r>
        <w:rPr>
          <w:rFonts w:ascii="Times New Roman" w:hAnsi="Times New Roman" w:cs="Times New Roman"/>
          <w:sz w:val="28"/>
          <w:szCs w:val="28"/>
        </w:rPr>
        <w:t xml:space="preserve"> при внедрении </w:t>
      </w:r>
      <w:r w:rsidR="009552FC">
        <w:rPr>
          <w:rFonts w:ascii="Times New Roman" w:hAnsi="Times New Roman" w:cs="Times New Roman"/>
          <w:sz w:val="28"/>
          <w:szCs w:val="28"/>
        </w:rPr>
        <w:t>генетически модифицированных организмов</w:t>
      </w:r>
      <w:r>
        <w:rPr>
          <w:rFonts w:ascii="Times New Roman" w:hAnsi="Times New Roman" w:cs="Times New Roman"/>
          <w:sz w:val="28"/>
          <w:szCs w:val="28"/>
        </w:rPr>
        <w:t xml:space="preserve"> в необычную среду.</w:t>
      </w:r>
    </w:p>
    <w:p w:rsidR="00587516" w:rsidRDefault="00587516" w:rsidP="00587516">
      <w:pPr>
        <w:tabs>
          <w:tab w:val="left" w:pos="3135"/>
        </w:tabs>
        <w:jc w:val="both"/>
        <w:rPr>
          <w:rFonts w:ascii="TypeWriter" w:hAnsi="TypeWriter"/>
          <w:sz w:val="26"/>
          <w:szCs w:val="26"/>
        </w:rPr>
      </w:pPr>
    </w:p>
    <w:p w:rsidR="000956A4" w:rsidRDefault="000956A4" w:rsidP="00352071">
      <w:pPr>
        <w:spacing w:line="360" w:lineRule="auto"/>
        <w:jc w:val="both"/>
        <w:rPr>
          <w:rFonts w:ascii="TypeWriter" w:hAnsi="TypeWriter"/>
          <w:sz w:val="26"/>
          <w:szCs w:val="26"/>
        </w:rPr>
      </w:pPr>
    </w:p>
    <w:p w:rsidR="0030417D" w:rsidRDefault="0030417D" w:rsidP="00D5793F">
      <w:pPr>
        <w:tabs>
          <w:tab w:val="left" w:pos="3135"/>
        </w:tabs>
        <w:spacing w:line="360" w:lineRule="auto"/>
        <w:jc w:val="both"/>
        <w:rPr>
          <w:rFonts w:ascii="TypeWriter" w:hAnsi="TypeWriter"/>
          <w:sz w:val="26"/>
          <w:szCs w:val="26"/>
        </w:rPr>
      </w:pPr>
    </w:p>
    <w:p w:rsidR="00784CC3" w:rsidRDefault="00784CC3" w:rsidP="00D5793F">
      <w:pPr>
        <w:tabs>
          <w:tab w:val="left" w:pos="3135"/>
        </w:tabs>
        <w:spacing w:line="360" w:lineRule="auto"/>
        <w:jc w:val="both"/>
        <w:rPr>
          <w:rFonts w:ascii="TypeWriter" w:hAnsi="TypeWriter"/>
          <w:sz w:val="26"/>
          <w:szCs w:val="26"/>
        </w:rPr>
      </w:pPr>
    </w:p>
    <w:p w:rsidR="00E94B11" w:rsidRPr="002F176E" w:rsidRDefault="007F1707" w:rsidP="002F176E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22968" w:rsidRPr="00122968" w:rsidRDefault="00CD375E" w:rsidP="00122968">
      <w:pPr>
        <w:pStyle w:val="1"/>
      </w:pPr>
      <w:bookmarkStart w:id="2" w:name="_Toc473813990"/>
      <w:bookmarkStart w:id="3" w:name="_Toc479104226"/>
      <w:r>
        <w:lastRenderedPageBreak/>
        <w:t xml:space="preserve">Глава 1. </w:t>
      </w:r>
      <w:bookmarkEnd w:id="2"/>
      <w:r w:rsidR="009552FC">
        <w:t>Строение и жизненный цикл вирусов</w:t>
      </w:r>
      <w:bookmarkEnd w:id="3"/>
    </w:p>
    <w:p w:rsidR="00122968" w:rsidRDefault="00122968" w:rsidP="00784CC3">
      <w:pPr>
        <w:tabs>
          <w:tab w:val="left" w:pos="567"/>
        </w:tabs>
        <w:spacing w:line="360" w:lineRule="auto"/>
        <w:ind w:right="283"/>
        <w:jc w:val="both"/>
        <w:rPr>
          <w:rFonts w:ascii="TypeWriter" w:hAnsi="TypeWriter"/>
          <w:sz w:val="26"/>
          <w:szCs w:val="26"/>
        </w:rPr>
      </w:pPr>
    </w:p>
    <w:p w:rsidR="00784CC3" w:rsidRPr="00CD375E" w:rsidRDefault="00CD375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ypeWriter" w:hAnsi="TypeWriter"/>
          <w:sz w:val="26"/>
          <w:szCs w:val="26"/>
        </w:rPr>
        <w:tab/>
      </w:r>
      <w:r w:rsidR="00784CC3" w:rsidRPr="00CD375E">
        <w:rPr>
          <w:rFonts w:ascii="Times New Roman" w:hAnsi="Times New Roman" w:cs="Times New Roman"/>
          <w:sz w:val="28"/>
          <w:szCs w:val="28"/>
        </w:rPr>
        <w:t xml:space="preserve">Вирусы являются простейшими </w:t>
      </w:r>
      <w:proofErr w:type="spellStart"/>
      <w:r w:rsidR="00784CC3" w:rsidRPr="00CD375E">
        <w:rPr>
          <w:rFonts w:ascii="Times New Roman" w:hAnsi="Times New Roman" w:cs="Times New Roman"/>
          <w:sz w:val="28"/>
          <w:szCs w:val="28"/>
        </w:rPr>
        <w:t>доклеточными</w:t>
      </w:r>
      <w:proofErr w:type="spellEnd"/>
      <w:r w:rsidR="00784CC3" w:rsidRPr="00CD375E">
        <w:rPr>
          <w:rFonts w:ascii="Times New Roman" w:hAnsi="Times New Roman" w:cs="Times New Roman"/>
          <w:sz w:val="28"/>
          <w:szCs w:val="28"/>
        </w:rPr>
        <w:t xml:space="preserve"> живыми существами. Вирусы лишены обмена веществ и всех органоидов, свойственных живым клеткам; они состоят из белковой оболочки и нуклеиновой кислоты, которая выражена либо </w:t>
      </w:r>
      <w:proofErr w:type="spellStart"/>
      <w:r w:rsidR="00784CC3" w:rsidRPr="00CD375E">
        <w:rPr>
          <w:rFonts w:ascii="Times New Roman" w:hAnsi="Times New Roman" w:cs="Times New Roman"/>
          <w:sz w:val="28"/>
          <w:szCs w:val="28"/>
        </w:rPr>
        <w:t>одноцепочечной</w:t>
      </w:r>
      <w:proofErr w:type="spellEnd"/>
      <w:r w:rsidR="00784CC3" w:rsidRPr="00CD375E">
        <w:rPr>
          <w:rFonts w:ascii="Times New Roman" w:hAnsi="Times New Roman" w:cs="Times New Roman"/>
          <w:sz w:val="28"/>
          <w:szCs w:val="28"/>
        </w:rPr>
        <w:t xml:space="preserve"> кольцевой ДНК, либо </w:t>
      </w:r>
      <w:proofErr w:type="spellStart"/>
      <w:r w:rsidR="00784CC3" w:rsidRPr="00CD375E">
        <w:rPr>
          <w:rFonts w:ascii="Times New Roman" w:hAnsi="Times New Roman" w:cs="Times New Roman"/>
          <w:sz w:val="28"/>
          <w:szCs w:val="28"/>
        </w:rPr>
        <w:t>двуцепочечной</w:t>
      </w:r>
      <w:proofErr w:type="spellEnd"/>
      <w:r w:rsidR="00784CC3" w:rsidRPr="00CD375E">
        <w:rPr>
          <w:rFonts w:ascii="Times New Roman" w:hAnsi="Times New Roman" w:cs="Times New Roman"/>
          <w:sz w:val="28"/>
          <w:szCs w:val="28"/>
        </w:rPr>
        <w:t xml:space="preserve"> ДНК в кольцевой или линейной форме, либо одн</w:t>
      </w:r>
      <w:proofErr w:type="gramStart"/>
      <w:r w:rsidR="00784CC3" w:rsidRPr="00CD375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84CC3" w:rsidRPr="00CD375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84CC3" w:rsidRPr="00CD375E">
        <w:rPr>
          <w:rFonts w:ascii="Times New Roman" w:hAnsi="Times New Roman" w:cs="Times New Roman"/>
          <w:sz w:val="28"/>
          <w:szCs w:val="28"/>
        </w:rPr>
        <w:t>двуцепочечной</w:t>
      </w:r>
      <w:proofErr w:type="spellEnd"/>
      <w:r w:rsidR="00784CC3" w:rsidRPr="00CD375E">
        <w:rPr>
          <w:rFonts w:ascii="Times New Roman" w:hAnsi="Times New Roman" w:cs="Times New Roman"/>
          <w:sz w:val="28"/>
          <w:szCs w:val="28"/>
        </w:rPr>
        <w:t xml:space="preserve"> РНК. Геном вирусов, который содержится внутри вириона, хотя и является очень простым, кодиру</w:t>
      </w:r>
      <w:r w:rsidR="00A87F42" w:rsidRPr="00CD375E">
        <w:rPr>
          <w:rFonts w:ascii="Times New Roman" w:hAnsi="Times New Roman" w:cs="Times New Roman"/>
          <w:sz w:val="28"/>
          <w:szCs w:val="28"/>
        </w:rPr>
        <w:t xml:space="preserve">ет информацию о строении белков их оболочки. Он окружен </w:t>
      </w:r>
      <w:proofErr w:type="spellStart"/>
      <w:r w:rsidR="00A87F42" w:rsidRPr="00CD375E">
        <w:rPr>
          <w:rFonts w:ascii="Times New Roman" w:hAnsi="Times New Roman" w:cs="Times New Roman"/>
          <w:sz w:val="28"/>
          <w:szCs w:val="28"/>
        </w:rPr>
        <w:t>капсидом</w:t>
      </w:r>
      <w:proofErr w:type="spellEnd"/>
      <w:r w:rsidR="00A87F42" w:rsidRPr="00CD375E">
        <w:rPr>
          <w:rFonts w:ascii="Times New Roman" w:hAnsi="Times New Roman" w:cs="Times New Roman"/>
          <w:sz w:val="28"/>
          <w:szCs w:val="28"/>
        </w:rPr>
        <w:t xml:space="preserve">, состоящим из белков, функцией которого является защита нуклеиновой кислоты вируса от нуклеаз и ультрафиолетового излучения. </w:t>
      </w:r>
      <w:proofErr w:type="spellStart"/>
      <w:r w:rsidR="00A87F42" w:rsidRPr="00CD375E">
        <w:rPr>
          <w:rFonts w:ascii="Times New Roman" w:hAnsi="Times New Roman" w:cs="Times New Roman"/>
          <w:sz w:val="28"/>
          <w:szCs w:val="28"/>
        </w:rPr>
        <w:t>Капсид</w:t>
      </w:r>
      <w:proofErr w:type="spellEnd"/>
      <w:r w:rsidR="00A87F42" w:rsidRPr="00CD375E">
        <w:rPr>
          <w:rFonts w:ascii="Times New Roman" w:hAnsi="Times New Roman" w:cs="Times New Roman"/>
          <w:sz w:val="28"/>
          <w:szCs w:val="28"/>
        </w:rPr>
        <w:t xml:space="preserve">, или оболочка обеспечивает и проникновение вируса в клетку хозяина, и, следовательно, его размножение. </w:t>
      </w:r>
      <w:r w:rsidR="00902481" w:rsidRPr="00CD375E">
        <w:rPr>
          <w:rFonts w:ascii="Times New Roman" w:hAnsi="Times New Roman" w:cs="Times New Roman"/>
          <w:sz w:val="28"/>
          <w:szCs w:val="28"/>
        </w:rPr>
        <w:t xml:space="preserve">Вирусы могут инфицировать строго определенные типы клеток хозяина, и для каждого типа этот набор клеток разный. </w:t>
      </w:r>
      <w:r w:rsidR="007C26BE" w:rsidRPr="00CD375E">
        <w:rPr>
          <w:rFonts w:ascii="Times New Roman" w:hAnsi="Times New Roman" w:cs="Times New Roman"/>
          <w:sz w:val="28"/>
          <w:szCs w:val="28"/>
        </w:rPr>
        <w:t xml:space="preserve">Несмотря на простоту своего строения, вирусы нельзя отнести к первичным организмам, так как они не могут существовать вне тела хозяина, </w:t>
      </w:r>
      <w:proofErr w:type="gramStart"/>
      <w:r w:rsidR="007C26BE" w:rsidRPr="00CD37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C26BE" w:rsidRPr="00CD375E">
        <w:rPr>
          <w:rFonts w:ascii="Times New Roman" w:hAnsi="Times New Roman" w:cs="Times New Roman"/>
          <w:sz w:val="28"/>
          <w:szCs w:val="28"/>
        </w:rPr>
        <w:t xml:space="preserve"> следовательно, вирусы появились после одноклеточных организмов.</w:t>
      </w:r>
    </w:p>
    <w:p w:rsidR="00C9436F" w:rsidRDefault="00C9436F" w:rsidP="002D16A2">
      <w:pPr>
        <w:tabs>
          <w:tab w:val="left" w:pos="567"/>
        </w:tabs>
        <w:spacing w:line="360" w:lineRule="auto"/>
        <w:ind w:right="283"/>
        <w:rPr>
          <w:rFonts w:ascii="TypeWriter" w:hAnsi="TypeWriter"/>
          <w:sz w:val="26"/>
          <w:szCs w:val="26"/>
        </w:rPr>
      </w:pPr>
      <w:r>
        <w:rPr>
          <w:rFonts w:ascii="TypeWriter" w:hAnsi="TypeWriter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0918C24" wp14:editId="6AB9F7B3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5038725" cy="3429000"/>
            <wp:effectExtent l="0" t="0" r="9525" b="0"/>
            <wp:wrapTight wrapText="bothSides">
              <wp:wrapPolygon edited="0">
                <wp:start x="0" y="0"/>
                <wp:lineTo x="0" y="21480"/>
                <wp:lineTo x="21559" y="21480"/>
                <wp:lineTo x="2155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36F" w:rsidRPr="002D16A2" w:rsidRDefault="002D16A2" w:rsidP="002D16A2">
      <w:pPr>
        <w:tabs>
          <w:tab w:val="left" w:pos="567"/>
        </w:tabs>
        <w:spacing w:line="360" w:lineRule="auto"/>
        <w:ind w:right="28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(Рис. 1.</w:t>
      </w:r>
      <w:proofErr w:type="gramEnd"/>
      <w:r>
        <w:rPr>
          <w:rFonts w:ascii="Times New Roman" w:hAnsi="Times New Roman" w:cs="Times New Roman"/>
        </w:rPr>
        <w:t xml:space="preserve"> Тейлор, Грин, </w:t>
      </w:r>
      <w:proofErr w:type="spellStart"/>
      <w:r>
        <w:rPr>
          <w:rFonts w:ascii="Times New Roman" w:hAnsi="Times New Roman" w:cs="Times New Roman"/>
        </w:rPr>
        <w:t>Стаут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</w:rPr>
        <w:t>Биология в 3-х томах)</w:t>
      </w:r>
      <w:proofErr w:type="gramEnd"/>
    </w:p>
    <w:p w:rsidR="00C9436F" w:rsidRDefault="00C9436F" w:rsidP="00784CC3">
      <w:pPr>
        <w:tabs>
          <w:tab w:val="left" w:pos="567"/>
        </w:tabs>
        <w:spacing w:line="360" w:lineRule="auto"/>
        <w:ind w:right="283"/>
        <w:jc w:val="both"/>
        <w:rPr>
          <w:rFonts w:ascii="TypeWriter" w:hAnsi="TypeWriter"/>
          <w:sz w:val="26"/>
          <w:szCs w:val="26"/>
        </w:rPr>
      </w:pPr>
      <w:r>
        <w:rPr>
          <w:rFonts w:ascii="TypeWriter" w:hAnsi="TypeWriter"/>
          <w:sz w:val="26"/>
          <w:szCs w:val="26"/>
        </w:rPr>
        <w:tab/>
      </w:r>
    </w:p>
    <w:p w:rsidR="00C9436F" w:rsidRPr="002D16A2" w:rsidRDefault="000F68A4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124E9D0">
            <wp:extent cx="4359275" cy="31699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16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436F">
        <w:rPr>
          <w:rFonts w:ascii="TypeWriter" w:hAnsi="TypeWriter"/>
          <w:noProof/>
          <w:sz w:val="26"/>
          <w:szCs w:val="26"/>
          <w:lang w:eastAsia="ru-RU"/>
        </w:rPr>
        <w:drawing>
          <wp:inline distT="0" distB="0" distL="0" distR="0" wp14:anchorId="3925AC9A" wp14:editId="755B6DAD">
            <wp:extent cx="2638425" cy="314664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4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D16A2">
        <w:rPr>
          <w:rFonts w:ascii="Times New Roman" w:hAnsi="Times New Roman" w:cs="Times New Roman"/>
        </w:rPr>
        <w:t xml:space="preserve">(Рис. 2 Тейлор, Грин, </w:t>
      </w:r>
      <w:proofErr w:type="spellStart"/>
      <w:r w:rsidR="002D16A2">
        <w:rPr>
          <w:rFonts w:ascii="Times New Roman" w:hAnsi="Times New Roman" w:cs="Times New Roman"/>
        </w:rPr>
        <w:t>Стаут</w:t>
      </w:r>
      <w:proofErr w:type="spellEnd"/>
      <w:r w:rsidR="002D16A2">
        <w:rPr>
          <w:rFonts w:ascii="Times New Roman" w:hAnsi="Times New Roman" w:cs="Times New Roman"/>
        </w:rPr>
        <w:t>:</w:t>
      </w:r>
      <w:proofErr w:type="gramEnd"/>
      <w:r w:rsidR="002D16A2">
        <w:rPr>
          <w:rFonts w:ascii="Times New Roman" w:hAnsi="Times New Roman" w:cs="Times New Roman"/>
        </w:rPr>
        <w:t xml:space="preserve"> </w:t>
      </w:r>
      <w:proofErr w:type="gramStart"/>
      <w:r w:rsidR="002D16A2">
        <w:rPr>
          <w:rFonts w:ascii="Times New Roman" w:hAnsi="Times New Roman" w:cs="Times New Roman"/>
        </w:rPr>
        <w:t>Биология в 3-х томах)</w:t>
      </w:r>
      <w:proofErr w:type="gramEnd"/>
    </w:p>
    <w:p w:rsidR="00A87F42" w:rsidRPr="00CD375E" w:rsidRDefault="00C9436F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ypeWriter" w:hAnsi="TypeWriter"/>
          <w:sz w:val="26"/>
          <w:szCs w:val="26"/>
        </w:rPr>
        <w:tab/>
      </w:r>
      <w:r w:rsidR="00A87F42" w:rsidRPr="00CD375E">
        <w:rPr>
          <w:rFonts w:ascii="Times New Roman" w:hAnsi="Times New Roman" w:cs="Times New Roman"/>
          <w:sz w:val="28"/>
          <w:szCs w:val="28"/>
        </w:rPr>
        <w:t>Вирусы способны кристаллизоваться, чтобы переждать неблагоприятные условия и затем снова вернуться к жизни.</w:t>
      </w:r>
    </w:p>
    <w:p w:rsidR="00A87F42" w:rsidRPr="00CD375E" w:rsidRDefault="00A87F42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ab/>
        <w:t xml:space="preserve">Вирусы не могут существовать без организмов, на которых они будут паразитировать, причем организм хозяина должен состоять из одной или нескольких клеток и иметь аппараты синтеза белков. Благодаря активности белков своей оболочки, вирусы проходят внутрь клетки </w:t>
      </w:r>
      <w:r w:rsidR="00902481" w:rsidRPr="00CD375E">
        <w:rPr>
          <w:rFonts w:ascii="Times New Roman" w:hAnsi="Times New Roman" w:cs="Times New Roman"/>
          <w:sz w:val="28"/>
          <w:szCs w:val="28"/>
        </w:rPr>
        <w:t xml:space="preserve">хозяина. Оказавшись в цитоплазме, вирус приостанавливает синтез ДНК хозяина, и </w:t>
      </w:r>
      <w:r w:rsidR="00902481" w:rsidRPr="00CD375E">
        <w:rPr>
          <w:rFonts w:ascii="Times New Roman" w:hAnsi="Times New Roman" w:cs="Times New Roman"/>
          <w:sz w:val="28"/>
          <w:szCs w:val="28"/>
        </w:rPr>
        <w:lastRenderedPageBreak/>
        <w:t>аппараты синтеза белков начинают производить вирусные белки. При делении клеток воспроизводится не только свой геном, но и геном вируса. Так в организме появляются новые вирусные частицы, вызывая различные вирусные инфекции.</w:t>
      </w:r>
    </w:p>
    <w:p w:rsidR="00902481" w:rsidRPr="00CD375E" w:rsidRDefault="00902481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ab/>
        <w:t>Вирусные инфекции</w:t>
      </w:r>
      <w:r w:rsidR="000205B7" w:rsidRPr="00CD375E">
        <w:rPr>
          <w:rFonts w:ascii="Times New Roman" w:hAnsi="Times New Roman" w:cs="Times New Roman"/>
          <w:sz w:val="28"/>
          <w:szCs w:val="28"/>
        </w:rPr>
        <w:t xml:space="preserve"> </w:t>
      </w:r>
      <w:r w:rsidR="003445FE" w:rsidRPr="00CD375E">
        <w:rPr>
          <w:rFonts w:ascii="Times New Roman" w:hAnsi="Times New Roman" w:cs="Times New Roman"/>
          <w:sz w:val="28"/>
          <w:szCs w:val="28"/>
        </w:rPr>
        <w:t xml:space="preserve">можно разделить на три типа. Первый тип, литическая инфекция, вызывает разрыв и гибель клетки за счет одновременного выхода из нее всех вирусов. Следующий тип, персистентная инфекция, протекает с постепенным выходом вирусов из клетки. За счет этого она продолжает функционировать, но, возможно, с некоторыми изменениями, при делении образовывая новые вирусы. </w:t>
      </w:r>
      <w:r w:rsidR="00F76147">
        <w:rPr>
          <w:rFonts w:ascii="Times New Roman" w:hAnsi="Times New Roman" w:cs="Times New Roman"/>
          <w:sz w:val="28"/>
          <w:szCs w:val="28"/>
        </w:rPr>
        <w:t xml:space="preserve">Третий тип, латентная инфекция, вызвана вирусами, которые встраиваются в хромосому хозяина и воспроизводятся во время деления клетки. Так генетический материал вируса передается дочерним клеткам. Вирус может активироваться в некоторых зараженных клетках при благоприятных для этого условиях, далее он начнет размножаться, и новые вирусы покидают клетки. Развитие инфекции протекает </w:t>
      </w:r>
      <w:proofErr w:type="gramStart"/>
      <w:r w:rsidR="00F76147">
        <w:rPr>
          <w:rFonts w:ascii="Times New Roman" w:hAnsi="Times New Roman" w:cs="Times New Roman"/>
          <w:sz w:val="28"/>
          <w:szCs w:val="28"/>
        </w:rPr>
        <w:t>по литическому</w:t>
      </w:r>
      <w:proofErr w:type="gramEnd"/>
      <w:r w:rsidR="00F76147">
        <w:rPr>
          <w:rFonts w:ascii="Times New Roman" w:hAnsi="Times New Roman" w:cs="Times New Roman"/>
          <w:sz w:val="28"/>
          <w:szCs w:val="28"/>
        </w:rPr>
        <w:t xml:space="preserve"> или персистентному типу.</w:t>
      </w:r>
    </w:p>
    <w:p w:rsidR="007C26BE" w:rsidRPr="002D16A2" w:rsidRDefault="00FD397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</w:rPr>
      </w:pPr>
      <w:r w:rsidRPr="00CD3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F8B8EF7" wp14:editId="37F88328">
            <wp:simplePos x="0" y="0"/>
            <wp:positionH relativeFrom="column">
              <wp:posOffset>-3810</wp:posOffset>
            </wp:positionH>
            <wp:positionV relativeFrom="paragraph">
              <wp:posOffset>2152015</wp:posOffset>
            </wp:positionV>
            <wp:extent cx="5410835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521" y="21532"/>
                <wp:lineTo x="21521" y="0"/>
                <wp:lineTo x="0" y="0"/>
              </wp:wrapPolygon>
            </wp:wrapTight>
            <wp:docPr id="5" name="Рисунок 5" descr="Картинки по запросу различие симметрии и размеров виру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различие симметрии и размеров вирус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6BE" w:rsidRPr="00CD375E">
        <w:rPr>
          <w:rFonts w:ascii="Times New Roman" w:hAnsi="Times New Roman" w:cs="Times New Roman"/>
          <w:sz w:val="28"/>
          <w:szCs w:val="28"/>
        </w:rPr>
        <w:tab/>
      </w:r>
      <w:r w:rsidRPr="00CD375E">
        <w:rPr>
          <w:rFonts w:ascii="Times New Roman" w:hAnsi="Times New Roman" w:cs="Times New Roman"/>
          <w:sz w:val="28"/>
          <w:szCs w:val="28"/>
        </w:rPr>
        <w:t xml:space="preserve">Вирусы способны паразитировать на определенном типе организмов, и этим обусловлены различия в их строении и размере. Так, к примеру, существуют бактериофаги, заражающие бактерий, ретровирусы, которые заражают преимущественно позвоночных, и т.д. Ниже приведена таблица, </w:t>
      </w:r>
      <w:r w:rsidRPr="00CD375E">
        <w:rPr>
          <w:rFonts w:ascii="Times New Roman" w:hAnsi="Times New Roman" w:cs="Times New Roman"/>
          <w:sz w:val="28"/>
          <w:szCs w:val="28"/>
        </w:rPr>
        <w:lastRenderedPageBreak/>
        <w:t>показывающая несколько упрощенных схематических изображений вирусов, отражающих различие их симметрии и размеров.</w:t>
      </w:r>
      <w:r w:rsidR="002D1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6A2" w:rsidRPr="002D16A2">
        <w:rPr>
          <w:rFonts w:ascii="Times New Roman" w:hAnsi="Times New Roman" w:cs="Times New Roman"/>
        </w:rPr>
        <w:t>(Рис. 3 Тейлор, Грин</w:t>
      </w:r>
      <w:r w:rsidR="002D16A2">
        <w:rPr>
          <w:rFonts w:ascii="Times New Roman" w:hAnsi="Times New Roman" w:cs="Times New Roman"/>
        </w:rPr>
        <w:t xml:space="preserve">, </w:t>
      </w:r>
      <w:proofErr w:type="spellStart"/>
      <w:r w:rsidR="002D16A2">
        <w:rPr>
          <w:rFonts w:ascii="Times New Roman" w:hAnsi="Times New Roman" w:cs="Times New Roman"/>
        </w:rPr>
        <w:t>Стаут</w:t>
      </w:r>
      <w:proofErr w:type="spellEnd"/>
      <w:r w:rsidR="002D16A2">
        <w:rPr>
          <w:rFonts w:ascii="Times New Roman" w:hAnsi="Times New Roman" w:cs="Times New Roman"/>
        </w:rPr>
        <w:t>:</w:t>
      </w:r>
      <w:proofErr w:type="gramEnd"/>
      <w:r w:rsidR="002D16A2">
        <w:rPr>
          <w:rFonts w:ascii="Times New Roman" w:hAnsi="Times New Roman" w:cs="Times New Roman"/>
        </w:rPr>
        <w:t xml:space="preserve"> </w:t>
      </w:r>
      <w:proofErr w:type="gramStart"/>
      <w:r w:rsidR="002D16A2">
        <w:rPr>
          <w:rFonts w:ascii="Times New Roman" w:hAnsi="Times New Roman" w:cs="Times New Roman"/>
        </w:rPr>
        <w:t>Биология в 3-х томах)</w:t>
      </w:r>
      <w:proofErr w:type="gramEnd"/>
    </w:p>
    <w:p w:rsidR="00FD397E" w:rsidRPr="00CD375E" w:rsidRDefault="00FD397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D397E" w:rsidRPr="00CD375E" w:rsidRDefault="00FD397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D397E" w:rsidRPr="00CD375E" w:rsidRDefault="00FD397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D397E" w:rsidRPr="00CD375E" w:rsidRDefault="00FD397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D397E" w:rsidRPr="00CD375E" w:rsidRDefault="00FD397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D397E" w:rsidRPr="00CD375E" w:rsidRDefault="00FD397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D397E" w:rsidRPr="00CD375E" w:rsidRDefault="00FD397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40E3E" w:rsidRDefault="00E40E3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FD397E" w:rsidRPr="00CD375E" w:rsidRDefault="00E40E3E" w:rsidP="00784CC3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0954" w:rsidRPr="00CD375E">
        <w:rPr>
          <w:rFonts w:ascii="Times New Roman" w:hAnsi="Times New Roman" w:cs="Times New Roman"/>
          <w:sz w:val="28"/>
          <w:szCs w:val="28"/>
        </w:rPr>
        <w:t xml:space="preserve">Жизненный цикл типичного бактериофага состоит из семи стадий и занимает по времени около 30 минут. </w:t>
      </w:r>
    </w:p>
    <w:p w:rsidR="00B60954" w:rsidRPr="00CD375E" w:rsidRDefault="00B60954" w:rsidP="00B60954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Бактериофаг приближается к бактерии и с помощью нитей хвостового отростка связывается с поверхностью бактериальной клетки.</w:t>
      </w:r>
    </w:p>
    <w:p w:rsidR="00B60954" w:rsidRPr="00CD375E" w:rsidRDefault="00B60954" w:rsidP="00B60954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ДНК вводится в клетку: изогнувшиеся нити хвостового отростка и базальная пластинка прикрепляются к поверхности клетки; за счет сокращения чехла хвостового отростка внутрь клетки проталкивается полый стержень. Процесс протекает с участием лизоцима, фермента, содержащегося в базальной пластинке.</w:t>
      </w:r>
    </w:p>
    <w:p w:rsidR="00B60954" w:rsidRPr="00CD375E" w:rsidRDefault="00B60954" w:rsidP="00D65A78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фаговой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ДНК закодированы ферменты, </w:t>
      </w:r>
      <w:r w:rsidR="00822C9B" w:rsidRPr="00CD375E">
        <w:rPr>
          <w:rFonts w:ascii="Times New Roman" w:hAnsi="Times New Roman" w:cs="Times New Roman"/>
          <w:sz w:val="28"/>
          <w:szCs w:val="28"/>
        </w:rPr>
        <w:t>для синтеза которых необходим аппарат синтеза белка клетки-хозяина.</w:t>
      </w:r>
    </w:p>
    <w:p w:rsidR="00822C9B" w:rsidRPr="00CD375E" w:rsidRDefault="00822C9B" w:rsidP="00B60954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инактивация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ДНК бактер</w:t>
      </w:r>
      <w:proofErr w:type="gramStart"/>
      <w:r w:rsidRPr="00CD375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D375E">
        <w:rPr>
          <w:rFonts w:ascii="Times New Roman" w:hAnsi="Times New Roman" w:cs="Times New Roman"/>
          <w:sz w:val="28"/>
          <w:szCs w:val="28"/>
        </w:rPr>
        <w:t xml:space="preserve"> разрушение с помощью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фаговых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ферментов;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фаговая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ДНК подчиняет себе аппарат синтеза белка.</w:t>
      </w:r>
    </w:p>
    <w:p w:rsidR="00822C9B" w:rsidRPr="00CD375E" w:rsidRDefault="00822C9B" w:rsidP="00D67D60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Процесс репликации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фаговой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ДНК, в результате чего образуется множество ее копий, в каждой из которых закодирован белок для формирования оболочки новых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фаговых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частиц.</w:t>
      </w:r>
    </w:p>
    <w:p w:rsidR="00D67D60" w:rsidRPr="00CD375E" w:rsidRDefault="00D67D60" w:rsidP="00D67D60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Вокруг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фаговой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ДНК спонтанным образом собирается белковая оболочка, в результате чего появляются новые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фаговые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частицы;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фаговая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ДНК обуславливает выработку лизоцима.</w:t>
      </w:r>
    </w:p>
    <w:p w:rsidR="00D67D60" w:rsidRPr="00CD375E" w:rsidRDefault="00D67D60" w:rsidP="00D67D60">
      <w:pPr>
        <w:pStyle w:val="a3"/>
        <w:numPr>
          <w:ilvl w:val="0"/>
          <w:numId w:val="5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Смерть клетки, которая происходит в результате разрыва мембраны из-за одновременного высвобождения 200-1000 частиц под действием лизоцима; новые фаги инфицируют другие бактериальные клетки.</w:t>
      </w:r>
    </w:p>
    <w:p w:rsidR="00F62B24" w:rsidRPr="00CD375E" w:rsidRDefault="00D65A78" w:rsidP="00D65A78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ab/>
      </w:r>
      <w:r w:rsidR="00F62B24" w:rsidRPr="00CD375E">
        <w:rPr>
          <w:rFonts w:ascii="Times New Roman" w:hAnsi="Times New Roman" w:cs="Times New Roman"/>
          <w:sz w:val="28"/>
          <w:szCs w:val="28"/>
        </w:rPr>
        <w:t>Для большинства бактериофагов свойственен подобный цикл</w:t>
      </w:r>
      <w:r w:rsidR="00904460" w:rsidRPr="00CD375E">
        <w:rPr>
          <w:rFonts w:ascii="Times New Roman" w:hAnsi="Times New Roman" w:cs="Times New Roman"/>
          <w:sz w:val="28"/>
          <w:szCs w:val="28"/>
        </w:rPr>
        <w:t>. У одних</w:t>
      </w:r>
      <w:r w:rsidR="00F62B24" w:rsidRPr="00CD375E">
        <w:rPr>
          <w:rFonts w:ascii="Times New Roman" w:hAnsi="Times New Roman" w:cs="Times New Roman"/>
          <w:sz w:val="28"/>
          <w:szCs w:val="28"/>
        </w:rPr>
        <w:t xml:space="preserve"> он протекает без перерывов</w:t>
      </w:r>
      <w:r w:rsidR="00904460" w:rsidRPr="00CD375E">
        <w:rPr>
          <w:rFonts w:ascii="Times New Roman" w:hAnsi="Times New Roman" w:cs="Times New Roman"/>
          <w:sz w:val="28"/>
          <w:szCs w:val="28"/>
        </w:rPr>
        <w:t xml:space="preserve">, такой жизненный цикл называется литическим. У других, к примеру, у фага лямбды, вирусная ДНК встраивается в ДНК </w:t>
      </w:r>
      <w:proofErr w:type="gramStart"/>
      <w:r w:rsidR="00904460" w:rsidRPr="00CD375E">
        <w:rPr>
          <w:rFonts w:ascii="Times New Roman" w:hAnsi="Times New Roman" w:cs="Times New Roman"/>
          <w:sz w:val="28"/>
          <w:szCs w:val="28"/>
        </w:rPr>
        <w:t>хозяина</w:t>
      </w:r>
      <w:proofErr w:type="gramEnd"/>
      <w:r w:rsidR="00904460" w:rsidRPr="00CD375E">
        <w:rPr>
          <w:rFonts w:ascii="Times New Roman" w:hAnsi="Times New Roman" w:cs="Times New Roman"/>
          <w:sz w:val="28"/>
          <w:szCs w:val="28"/>
        </w:rPr>
        <w:t xml:space="preserve"> и каждый раз копируется вместе с делением клетки, но притом никак не проявляется на протяжении многих поколений бактерий. Такой фаг</w:t>
      </w:r>
      <w:r w:rsidR="00A2427B" w:rsidRPr="00CD375E">
        <w:rPr>
          <w:rFonts w:ascii="Times New Roman" w:hAnsi="Times New Roman" w:cs="Times New Roman"/>
          <w:sz w:val="28"/>
          <w:szCs w:val="28"/>
        </w:rPr>
        <w:t xml:space="preserve"> в неактивной форме</w:t>
      </w:r>
      <w:r w:rsidR="00904460" w:rsidRPr="00CD375E">
        <w:rPr>
          <w:rFonts w:ascii="Times New Roman" w:hAnsi="Times New Roman" w:cs="Times New Roman"/>
          <w:sz w:val="28"/>
          <w:szCs w:val="28"/>
        </w:rPr>
        <w:t xml:space="preserve"> называется </w:t>
      </w:r>
      <w:proofErr w:type="spellStart"/>
      <w:r w:rsidR="00904460" w:rsidRPr="00CD375E">
        <w:rPr>
          <w:rFonts w:ascii="Times New Roman" w:hAnsi="Times New Roman" w:cs="Times New Roman"/>
          <w:sz w:val="28"/>
          <w:szCs w:val="28"/>
        </w:rPr>
        <w:t>профагом</w:t>
      </w:r>
      <w:proofErr w:type="spellEnd"/>
      <w:r w:rsidR="00904460" w:rsidRPr="00CD375E">
        <w:rPr>
          <w:rFonts w:ascii="Times New Roman" w:hAnsi="Times New Roman" w:cs="Times New Roman"/>
          <w:sz w:val="28"/>
          <w:szCs w:val="28"/>
        </w:rPr>
        <w:t xml:space="preserve">. </w:t>
      </w:r>
      <w:r w:rsidR="00871DD9" w:rsidRPr="00CD375E">
        <w:rPr>
          <w:rFonts w:ascii="Times New Roman" w:hAnsi="Times New Roman" w:cs="Times New Roman"/>
          <w:sz w:val="28"/>
          <w:szCs w:val="28"/>
        </w:rPr>
        <w:t xml:space="preserve">В какой-то момент происходит активация </w:t>
      </w:r>
      <w:proofErr w:type="spellStart"/>
      <w:r w:rsidR="00871DD9" w:rsidRPr="00CD375E">
        <w:rPr>
          <w:rFonts w:ascii="Times New Roman" w:hAnsi="Times New Roman" w:cs="Times New Roman"/>
          <w:sz w:val="28"/>
          <w:szCs w:val="28"/>
        </w:rPr>
        <w:t>профага</w:t>
      </w:r>
      <w:proofErr w:type="spellEnd"/>
      <w:r w:rsidR="00871DD9" w:rsidRPr="00CD375E">
        <w:rPr>
          <w:rFonts w:ascii="Times New Roman" w:hAnsi="Times New Roman" w:cs="Times New Roman"/>
          <w:sz w:val="28"/>
          <w:szCs w:val="28"/>
        </w:rPr>
        <w:t>: вирус высвобождается из клеточной ДНК, завершая свой цикл, что приводит к гибели клетки</w:t>
      </w:r>
      <w:r w:rsidR="00A2427B" w:rsidRPr="00CD375E">
        <w:rPr>
          <w:rFonts w:ascii="Times New Roman" w:hAnsi="Times New Roman" w:cs="Times New Roman"/>
          <w:sz w:val="28"/>
          <w:szCs w:val="28"/>
        </w:rPr>
        <w:t xml:space="preserve"> обычным путем. Подобный вирус называют </w:t>
      </w:r>
      <w:proofErr w:type="spellStart"/>
      <w:r w:rsidR="00A2427B" w:rsidRPr="00CD375E">
        <w:rPr>
          <w:rFonts w:ascii="Times New Roman" w:hAnsi="Times New Roman" w:cs="Times New Roman"/>
          <w:sz w:val="28"/>
          <w:szCs w:val="28"/>
        </w:rPr>
        <w:t>лизогенизирующим</w:t>
      </w:r>
      <w:proofErr w:type="spellEnd"/>
      <w:r w:rsidR="00A2427B" w:rsidRPr="00CD375E">
        <w:rPr>
          <w:rFonts w:ascii="Times New Roman" w:hAnsi="Times New Roman" w:cs="Times New Roman"/>
          <w:sz w:val="28"/>
          <w:szCs w:val="28"/>
        </w:rPr>
        <w:t>, а клетку, зараженную им – лизогенной.</w:t>
      </w:r>
    </w:p>
    <w:p w:rsidR="00D65A78" w:rsidRPr="00CD375E" w:rsidRDefault="0036727E" w:rsidP="0036727E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ab/>
        <w:t>Обычно процесс передачи генетической информации идет в порядке ДН</w:t>
      </w:r>
      <w:proofErr w:type="gramStart"/>
      <w:r w:rsidRPr="00CD375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D375E">
        <w:rPr>
          <w:rFonts w:ascii="Times New Roman" w:hAnsi="Times New Roman" w:cs="Times New Roman"/>
          <w:sz w:val="28"/>
          <w:szCs w:val="28"/>
        </w:rPr>
        <w:t>&gt;РНК. Это значит, что определенный ген на ДНК транскрибируется с образованием соответствующей РНК. У ретровирусов, наследуемым генетическим материалом которых служит РНК, процесс передачи наследственной информации идет в порядке РН</w:t>
      </w:r>
      <w:proofErr w:type="gramStart"/>
      <w:r w:rsidRPr="00CD375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D375E">
        <w:rPr>
          <w:rFonts w:ascii="Times New Roman" w:hAnsi="Times New Roman" w:cs="Times New Roman"/>
          <w:sz w:val="28"/>
          <w:szCs w:val="28"/>
        </w:rPr>
        <w:t xml:space="preserve">&gt;ДНК. Такой процесс </w:t>
      </w:r>
      <w:r w:rsidRPr="00CD375E">
        <w:rPr>
          <w:rFonts w:ascii="Times New Roman" w:hAnsi="Times New Roman" w:cs="Times New Roman"/>
          <w:sz w:val="28"/>
          <w:szCs w:val="28"/>
        </w:rPr>
        <w:lastRenderedPageBreak/>
        <w:t>называется обратной транскрипцией, а фермент, участвующий в этом – обратной транскрип</w:t>
      </w:r>
      <w:r w:rsidR="007F1707">
        <w:rPr>
          <w:rFonts w:ascii="Times New Roman" w:hAnsi="Times New Roman" w:cs="Times New Roman"/>
          <w:sz w:val="28"/>
          <w:szCs w:val="28"/>
        </w:rPr>
        <w:t>т</w:t>
      </w:r>
      <w:r w:rsidRPr="00CD375E">
        <w:rPr>
          <w:rFonts w:ascii="Times New Roman" w:hAnsi="Times New Roman" w:cs="Times New Roman"/>
          <w:sz w:val="28"/>
          <w:szCs w:val="28"/>
        </w:rPr>
        <w:t xml:space="preserve">азой. Именно из-за этого группа ретровирусов </w:t>
      </w:r>
      <w:r w:rsidRPr="00CD37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3CC5ECF" wp14:editId="625E1DC3">
            <wp:simplePos x="0" y="0"/>
            <wp:positionH relativeFrom="column">
              <wp:posOffset>1672590</wp:posOffset>
            </wp:positionH>
            <wp:positionV relativeFrom="paragraph">
              <wp:posOffset>1842135</wp:posOffset>
            </wp:positionV>
            <wp:extent cx="40386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98" y="21460"/>
                <wp:lineTo x="21498" y="0"/>
                <wp:lineTo x="0" y="0"/>
              </wp:wrapPolygon>
            </wp:wrapTight>
            <wp:docPr id="6" name="Рисунок 6" descr="Картинки по запросу жизненный цикл вируса иммунодефицит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жизненный цикл вируса иммунодефицита челове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75E">
        <w:rPr>
          <w:rFonts w:ascii="Times New Roman" w:hAnsi="Times New Roman" w:cs="Times New Roman"/>
          <w:sz w:val="28"/>
          <w:szCs w:val="28"/>
        </w:rPr>
        <w:t>представляет особый интерес для изучения.</w:t>
      </w:r>
    </w:p>
    <w:p w:rsidR="008F15BF" w:rsidRPr="002D16A2" w:rsidRDefault="002D16A2" w:rsidP="0036727E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(Рис. 4 Тейлор, Грин, </w:t>
      </w:r>
      <w:proofErr w:type="spellStart"/>
      <w:r>
        <w:rPr>
          <w:rFonts w:ascii="Times New Roman" w:hAnsi="Times New Roman" w:cs="Times New Roman"/>
        </w:rPr>
        <w:t>Стаут</w:t>
      </w:r>
      <w:proofErr w:type="spellEnd"/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Биология в 3-х томах)</w:t>
      </w:r>
      <w:proofErr w:type="gramEnd"/>
    </w:p>
    <w:p w:rsidR="008F15BF" w:rsidRPr="00CD375E" w:rsidRDefault="008F15BF" w:rsidP="0036727E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F15BF" w:rsidRPr="00CD375E" w:rsidRDefault="008F15BF" w:rsidP="0036727E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F15BF" w:rsidRPr="00CD375E" w:rsidRDefault="008F15BF" w:rsidP="002D16A2">
      <w:p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Жизненный цикл ВИЧ</w:t>
      </w:r>
    </w:p>
    <w:p w:rsidR="008F15BF" w:rsidRPr="00CD375E" w:rsidRDefault="008F15BF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Приближение вируса к</w:t>
      </w:r>
      <w:proofErr w:type="gramStart"/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CD375E">
        <w:rPr>
          <w:rFonts w:ascii="Times New Roman" w:eastAsiaTheme="minorEastAsia" w:hAnsi="Times New Roman" w:cs="Times New Roman"/>
          <w:sz w:val="28"/>
          <w:szCs w:val="28"/>
        </w:rPr>
        <w:t>-лимфоциту.</w:t>
      </w:r>
    </w:p>
    <w:p w:rsidR="008F15BF" w:rsidRPr="00CD375E" w:rsidRDefault="008F15BF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Прикрепление вирусного гликопротеина к рецепторному белку, находящемуся на мембране.</w:t>
      </w:r>
    </w:p>
    <w:p w:rsidR="008F15BF" w:rsidRPr="00CD375E" w:rsidRDefault="008F15BF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Проникновение вируса в клетку путем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эндоцитоза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>.</w:t>
      </w:r>
    </w:p>
    <w:p w:rsidR="008F15BF" w:rsidRPr="00CD375E" w:rsidRDefault="008F15BF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375E">
        <w:rPr>
          <w:rFonts w:ascii="Times New Roman" w:hAnsi="Times New Roman" w:cs="Times New Roman"/>
          <w:sz w:val="28"/>
          <w:szCs w:val="28"/>
        </w:rPr>
        <w:t>Высвобождение вирусной РНК в цитоплазму вместе с обратной транскриптазой.</w:t>
      </w:r>
      <w:proofErr w:type="gramEnd"/>
    </w:p>
    <w:p w:rsidR="008F15BF" w:rsidRPr="00CD375E" w:rsidRDefault="008F15BF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5E">
        <w:rPr>
          <w:rFonts w:ascii="Times New Roman" w:hAnsi="Times New Roman" w:cs="Times New Roman"/>
          <w:sz w:val="28"/>
          <w:szCs w:val="28"/>
        </w:rPr>
        <w:t>Образованиедвухцепочечной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ДНК в результате транскрипции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одноцепочечной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 xml:space="preserve"> РНК при участии транскриптазы.</w:t>
      </w:r>
    </w:p>
    <w:p w:rsidR="008F15BF" w:rsidRPr="00CD375E" w:rsidRDefault="000C08E9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>Проникновение образовавшейся ДНК в клеточное ядро и ее встраивание в ДНК хозяина. При делении клетки вирусная ДНК копируется вместе с ДНК клетки, в результате чего увеличивается количество зараженных клеток.</w:t>
      </w:r>
    </w:p>
    <w:p w:rsidR="000C08E9" w:rsidRPr="00CD375E" w:rsidRDefault="000C08E9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Окончание латентного периода через пять лет и активация вируса.</w:t>
      </w:r>
    </w:p>
    <w:p w:rsidR="000C08E9" w:rsidRPr="00CD375E" w:rsidRDefault="000C08E9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75E">
        <w:rPr>
          <w:rFonts w:ascii="Times New Roman" w:hAnsi="Times New Roman" w:cs="Times New Roman"/>
          <w:sz w:val="28"/>
          <w:szCs w:val="28"/>
        </w:rPr>
        <w:t>Транскрипция новой вирусной РНК и образование вирусных белков с помощью аппаратов синтеза белка хозяина.</w:t>
      </w:r>
      <w:proofErr w:type="gramEnd"/>
    </w:p>
    <w:p w:rsidR="000C08E9" w:rsidRPr="00CD375E" w:rsidRDefault="000C08E9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lastRenderedPageBreak/>
        <w:t>Синтез новых вирусных частиц.</w:t>
      </w:r>
    </w:p>
    <w:p w:rsidR="000C08E9" w:rsidRPr="00CD375E" w:rsidRDefault="000C08E9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Отделение новых вирусных белков от клетки путем </w:t>
      </w:r>
      <w:proofErr w:type="spellStart"/>
      <w:r w:rsidRPr="00CD375E">
        <w:rPr>
          <w:rFonts w:ascii="Times New Roman" w:hAnsi="Times New Roman" w:cs="Times New Roman"/>
          <w:sz w:val="28"/>
          <w:szCs w:val="28"/>
        </w:rPr>
        <w:t>эндоцитоза</w:t>
      </w:r>
      <w:proofErr w:type="spellEnd"/>
      <w:r w:rsidRPr="00CD375E">
        <w:rPr>
          <w:rFonts w:ascii="Times New Roman" w:hAnsi="Times New Roman" w:cs="Times New Roman"/>
          <w:sz w:val="28"/>
          <w:szCs w:val="28"/>
        </w:rPr>
        <w:t>.</w:t>
      </w:r>
    </w:p>
    <w:p w:rsidR="000C08E9" w:rsidRDefault="000C08E9" w:rsidP="008F15BF">
      <w:pPr>
        <w:pStyle w:val="a3"/>
        <w:numPr>
          <w:ilvl w:val="0"/>
          <w:numId w:val="7"/>
        </w:numPr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D375E">
        <w:rPr>
          <w:rFonts w:ascii="Times New Roman" w:hAnsi="Times New Roman" w:cs="Times New Roman"/>
          <w:sz w:val="28"/>
          <w:szCs w:val="28"/>
        </w:rPr>
        <w:t xml:space="preserve"> Итог: инфицирование клетки ведет к ее гибели.</w:t>
      </w:r>
      <w:r w:rsidR="006C4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BAC" w:rsidRPr="006C4BAC" w:rsidRDefault="006C4BAC" w:rsidP="006C4BAC">
      <w:pPr>
        <w:pStyle w:val="a3"/>
        <w:tabs>
          <w:tab w:val="left" w:pos="567"/>
        </w:tabs>
        <w:spacing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BAC">
        <w:rPr>
          <w:rFonts w:ascii="Times New Roman" w:hAnsi="Times New Roman" w:cs="Times New Roman"/>
          <w:i/>
          <w:sz w:val="28"/>
          <w:szCs w:val="28"/>
        </w:rPr>
        <w:t xml:space="preserve">(Тейлор Д., Грин Н., </w:t>
      </w:r>
      <w:proofErr w:type="spellStart"/>
      <w:r w:rsidRPr="006C4BAC">
        <w:rPr>
          <w:rFonts w:ascii="Times New Roman" w:hAnsi="Times New Roman" w:cs="Times New Roman"/>
          <w:i/>
          <w:sz w:val="28"/>
          <w:szCs w:val="28"/>
        </w:rPr>
        <w:t>Стаут</w:t>
      </w:r>
      <w:proofErr w:type="spellEnd"/>
      <w:r w:rsidRPr="006C4BAC">
        <w:rPr>
          <w:rFonts w:ascii="Times New Roman" w:hAnsi="Times New Roman" w:cs="Times New Roman"/>
          <w:i/>
          <w:sz w:val="28"/>
          <w:szCs w:val="28"/>
        </w:rPr>
        <w:t xml:space="preserve"> У. </w:t>
      </w:r>
      <w:r>
        <w:rPr>
          <w:rFonts w:ascii="Times New Roman" w:hAnsi="Times New Roman" w:cs="Times New Roman"/>
          <w:i/>
          <w:sz w:val="28"/>
          <w:szCs w:val="28"/>
        </w:rPr>
        <w:t>Биология в 3-х томах с.33-39)</w:t>
      </w:r>
    </w:p>
    <w:p w:rsidR="000C08E9" w:rsidRPr="000C08E9" w:rsidRDefault="000C08E9" w:rsidP="000C08E9">
      <w:pPr>
        <w:tabs>
          <w:tab w:val="left" w:pos="567"/>
        </w:tabs>
        <w:spacing w:line="360" w:lineRule="auto"/>
        <w:ind w:right="283"/>
        <w:jc w:val="both"/>
        <w:rPr>
          <w:rFonts w:ascii="TypeWriter" w:hAnsi="TypeWriter"/>
          <w:sz w:val="26"/>
          <w:szCs w:val="26"/>
        </w:rPr>
      </w:pPr>
    </w:p>
    <w:p w:rsidR="00E94B11" w:rsidRPr="00E94B11" w:rsidRDefault="00122968">
      <w:r>
        <w:br w:type="page"/>
      </w:r>
    </w:p>
    <w:p w:rsidR="0036727E" w:rsidRDefault="00122968" w:rsidP="00122968">
      <w:pPr>
        <w:pStyle w:val="1"/>
      </w:pPr>
      <w:bookmarkStart w:id="4" w:name="_Toc473813991"/>
      <w:bookmarkStart w:id="5" w:name="_Toc479104227"/>
      <w:r>
        <w:lastRenderedPageBreak/>
        <w:t xml:space="preserve">Глава 2. </w:t>
      </w:r>
      <w:r w:rsidR="00FF04B2">
        <w:t>Перенос генов</w:t>
      </w:r>
      <w:bookmarkEnd w:id="4"/>
      <w:bookmarkEnd w:id="5"/>
    </w:p>
    <w:p w:rsidR="00122968" w:rsidRDefault="00122968" w:rsidP="00122968"/>
    <w:p w:rsidR="00EB4283" w:rsidRDefault="00FF04B2" w:rsidP="00E46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4B2">
        <w:rPr>
          <w:rFonts w:ascii="Times New Roman" w:hAnsi="Times New Roman" w:cs="Times New Roman"/>
          <w:sz w:val="28"/>
          <w:szCs w:val="28"/>
        </w:rPr>
        <w:t xml:space="preserve">Наследственность – это биологическое явление, заключающееся в проявлении сходных признаков у последовательных поколений одного вида. Передача наследственной информации возможна за счет наличия в клетках генов, то есть структурных единиц наследственности живых организмов. В клетке эукариот гены содержатся в ядре, а именно – во входящих в его состав хромосомах. Каждый ген представляет собой определенный участок молекулы ДНК, содержащий информацию об одном белке. Постоянство передачи наследственной информации обусловлено точным воспроизведением исходной цепи ДНК при делении клетки. </w:t>
      </w:r>
      <w:r w:rsidR="00EB4283">
        <w:rPr>
          <w:rFonts w:ascii="Times New Roman" w:hAnsi="Times New Roman" w:cs="Times New Roman"/>
          <w:sz w:val="28"/>
          <w:szCs w:val="28"/>
        </w:rPr>
        <w:t xml:space="preserve">Этот процесс называется «репликация», то есть самоудвоение молекулы ДНК. Матрицей для новой цепи ДНК служит исходная ДНК, которая и проходит процесс самоудвоения. </w:t>
      </w:r>
      <w:r w:rsidR="00801F1C">
        <w:rPr>
          <w:rFonts w:ascii="Times New Roman" w:hAnsi="Times New Roman" w:cs="Times New Roman"/>
          <w:sz w:val="28"/>
          <w:szCs w:val="28"/>
        </w:rPr>
        <w:t>В основе процесса лежит принцип комплементарности. Последовательность нуклеотидов одной комплементарной цепи ДНК полностью соответствует последо</w:t>
      </w:r>
      <w:r w:rsidR="00534122">
        <w:rPr>
          <w:rFonts w:ascii="Times New Roman" w:hAnsi="Times New Roman" w:cs="Times New Roman"/>
          <w:sz w:val="28"/>
          <w:szCs w:val="28"/>
        </w:rPr>
        <w:t xml:space="preserve">вательности нуклеотидов другой. Две цепи в молекуле разъединяются, и каждая из них является матрицей для синтеза новой цепи. В результате из одной исходной молекулы ДНК получается две дочерних, каждая из которых содержит одну новую и одну старую цепь. </w:t>
      </w:r>
      <w:proofErr w:type="gramStart"/>
      <w:r w:rsidR="00534122">
        <w:rPr>
          <w:rFonts w:ascii="Times New Roman" w:hAnsi="Times New Roman" w:cs="Times New Roman"/>
          <w:sz w:val="28"/>
          <w:szCs w:val="28"/>
        </w:rPr>
        <w:t>Обе дочерние молекулы идентичны изначальной.</w:t>
      </w:r>
      <w:proofErr w:type="gramEnd"/>
      <w:r w:rsidR="00534122">
        <w:rPr>
          <w:rFonts w:ascii="Times New Roman" w:hAnsi="Times New Roman" w:cs="Times New Roman"/>
          <w:sz w:val="28"/>
          <w:szCs w:val="28"/>
        </w:rPr>
        <w:t xml:space="preserve"> Синтез комплементарной ДНК осуществляется с высокой точностью, а крайне редко попадающиеся ошибки распознаются специальными белками, которые удаляют неправильные нуклеотиды. Таким образом, стойкость гена и возможность его воспроизведения являются основами передачи наследственной информации и обеспечивают непрерывность жизни. </w:t>
      </w:r>
      <w:proofErr w:type="gramStart"/>
      <w:r w:rsidR="00986517" w:rsidRPr="00986517">
        <w:rPr>
          <w:rFonts w:ascii="Times New Roman" w:hAnsi="Times New Roman" w:cs="Times New Roman"/>
          <w:i/>
          <w:sz w:val="28"/>
          <w:szCs w:val="28"/>
        </w:rPr>
        <w:t>(Теремов А.В., Петросова Р.А., Никишов А.И.//Биология.</w:t>
      </w:r>
      <w:proofErr w:type="gramEnd"/>
      <w:r w:rsidR="00986517" w:rsidRPr="009865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86517" w:rsidRPr="00986517">
        <w:rPr>
          <w:rFonts w:ascii="Times New Roman" w:hAnsi="Times New Roman" w:cs="Times New Roman"/>
          <w:i/>
          <w:sz w:val="28"/>
          <w:szCs w:val="28"/>
        </w:rPr>
        <w:t>Общие закономерности жизни: с. 37-40)</w:t>
      </w:r>
      <w:proofErr w:type="gramEnd"/>
    </w:p>
    <w:p w:rsidR="00E4628A" w:rsidRPr="00FF04B2" w:rsidRDefault="00FF04B2" w:rsidP="00E46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4B2">
        <w:rPr>
          <w:rFonts w:ascii="Times New Roman" w:hAnsi="Times New Roman" w:cs="Times New Roman"/>
          <w:sz w:val="28"/>
          <w:szCs w:val="28"/>
        </w:rPr>
        <w:t>Но есть и другой способ передачи генов, отличный от этого, вертикального. Он называется горизонтальный перенос генов.</w:t>
      </w:r>
      <w:r w:rsidR="00E4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4B2" w:rsidRPr="00FF04B2" w:rsidRDefault="00FF04B2" w:rsidP="00E46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4B2">
        <w:rPr>
          <w:rFonts w:ascii="Times New Roman" w:hAnsi="Times New Roman" w:cs="Times New Roman"/>
          <w:sz w:val="28"/>
          <w:szCs w:val="28"/>
        </w:rPr>
        <w:lastRenderedPageBreak/>
        <w:t xml:space="preserve">Впервые о горизонтальном переносе генов заговорили в Японии в 1959 году, в статье, которая доказывала передачу устойчивости к антибиотикам между разными видами бактерий. Считается, что горизонтальный перенос генов имел огромное значение в эволюции живых организмов на Земле. В статье Карла </w:t>
      </w:r>
      <w:proofErr w:type="spellStart"/>
      <w:r w:rsidRPr="00FF04B2">
        <w:rPr>
          <w:rFonts w:ascii="Times New Roman" w:hAnsi="Times New Roman" w:cs="Times New Roman"/>
          <w:sz w:val="28"/>
          <w:szCs w:val="28"/>
        </w:rPr>
        <w:t>Везе</w:t>
      </w:r>
      <w:proofErr w:type="spellEnd"/>
      <w:r w:rsidRPr="00FF04B2">
        <w:rPr>
          <w:rFonts w:ascii="Times New Roman" w:hAnsi="Times New Roman" w:cs="Times New Roman"/>
          <w:sz w:val="28"/>
          <w:szCs w:val="28"/>
        </w:rPr>
        <w:t>, вышедшей в 200</w:t>
      </w:r>
      <w:r w:rsidR="00874B86">
        <w:rPr>
          <w:rFonts w:ascii="Times New Roman" w:hAnsi="Times New Roman" w:cs="Times New Roman"/>
          <w:sz w:val="28"/>
          <w:szCs w:val="28"/>
        </w:rPr>
        <w:t>9</w:t>
      </w:r>
      <w:r w:rsidRPr="00FF04B2">
        <w:rPr>
          <w:rFonts w:ascii="Times New Roman" w:hAnsi="Times New Roman" w:cs="Times New Roman"/>
          <w:sz w:val="28"/>
          <w:szCs w:val="28"/>
        </w:rPr>
        <w:t xml:space="preserve"> году, высказывается версия о том, что в далеком прошлом на Земле преобладал горизонтальный перенос генов, и чем дальше в прошлое, тем </w:t>
      </w:r>
      <w:r w:rsidR="00E4628A">
        <w:rPr>
          <w:rFonts w:ascii="Times New Roman" w:hAnsi="Times New Roman" w:cs="Times New Roman"/>
          <w:sz w:val="28"/>
          <w:szCs w:val="28"/>
        </w:rPr>
        <w:t>э</w:t>
      </w:r>
      <w:r w:rsidR="00874B86">
        <w:rPr>
          <w:rFonts w:ascii="Times New Roman" w:hAnsi="Times New Roman" w:cs="Times New Roman"/>
          <w:sz w:val="28"/>
          <w:szCs w:val="28"/>
        </w:rPr>
        <w:t>та разница была сильнее.</w:t>
      </w:r>
    </w:p>
    <w:p w:rsidR="00874B86" w:rsidRDefault="00874B86" w:rsidP="00E462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важную роль в осуществлении горизонтального переносе генов играют вирусы,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встраивающиеся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хромосому хозяина, такие как ретровирусы</w:t>
      </w:r>
      <w:r w:rsidR="00E13EBC">
        <w:rPr>
          <w:rFonts w:ascii="Times New Roman" w:hAnsi="Times New Roman" w:cs="Times New Roman"/>
          <w:sz w:val="28"/>
          <w:szCs w:val="28"/>
        </w:rPr>
        <w:t>,</w:t>
      </w:r>
      <w:r w:rsidR="000E4EBA">
        <w:rPr>
          <w:rFonts w:ascii="Times New Roman" w:hAnsi="Times New Roman" w:cs="Times New Roman"/>
          <w:sz w:val="28"/>
          <w:szCs w:val="28"/>
        </w:rPr>
        <w:t xml:space="preserve"> </w:t>
      </w:r>
      <w:r w:rsidR="00F76147">
        <w:rPr>
          <w:rFonts w:ascii="Times New Roman" w:hAnsi="Times New Roman" w:cs="Times New Roman"/>
          <w:sz w:val="28"/>
          <w:szCs w:val="28"/>
        </w:rPr>
        <w:t xml:space="preserve">вирусы, являющиеся возбудителями латентных инфекций. Они являются факторами изменения генетической информации организмов. </w:t>
      </w:r>
    </w:p>
    <w:p w:rsidR="00E13EBC" w:rsidRPr="00986517" w:rsidRDefault="00E13EBC" w:rsidP="00E4628A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транскрипции вирусной ДНК, внедренной в хромосому, может также происходить и транскрипция хозяйских генов. Во время обратной транскрипции вирусной РНК эти гены могут встроиться в хромосомы другого организма, оказавшис</w:t>
      </w:r>
      <w:r w:rsidR="00BB5061">
        <w:rPr>
          <w:rFonts w:ascii="Times New Roman" w:hAnsi="Times New Roman" w:cs="Times New Roman"/>
          <w:sz w:val="28"/>
          <w:szCs w:val="28"/>
        </w:rPr>
        <w:t>ь в нетипичных для них условиях, так как у РНК-вирусов необходимым шагом в их цикле является «забор» небольшой части генома хозяина и его перенесение в организм следующего хозяина.</w:t>
      </w:r>
      <w:r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ретровирусы способны не только изменять генетическую информацию организма путем переноса генов, но и влиять на работу его генов. Ретровирусы способны переносить гены не только между разными организмами одного, но и разных видов и даже классов. При этих условиях половое размножение является невозможным по причине слишком больших различий в </w:t>
      </w:r>
      <w:r w:rsidR="00C231B1">
        <w:rPr>
          <w:rFonts w:ascii="Times New Roman" w:hAnsi="Times New Roman" w:cs="Times New Roman"/>
          <w:sz w:val="28"/>
          <w:szCs w:val="28"/>
        </w:rPr>
        <w:t>строении этих организмов. На существование ГПГ указывает большое количество сходств между отдельными генами различных животных, которые одновременно входят в состав ретровирусов. Попадание вируса в клетку не проходит для нее бесследно – это приводит к изменениям в самих генах и их работе, разрыву хромосом и изменению положения в них генов. Эти нарушения остаются в «генетической памяти клеток</w:t>
      </w:r>
      <w:r w:rsidR="00C231B1" w:rsidRPr="0098651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986517" w:rsidRPr="009865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86517" w:rsidRPr="0098651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86517" w:rsidRPr="00986517">
        <w:rPr>
          <w:rStyle w:val="af1"/>
          <w:rFonts w:ascii="Times New Roman" w:hAnsi="Times New Roman" w:cs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Биология</w:t>
      </w:r>
      <w:r w:rsidR="00986517" w:rsidRPr="009865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="00986517" w:rsidRPr="009865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6517" w:rsidRPr="009865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>Общая</w:t>
      </w:r>
      <w:r w:rsidR="00986517" w:rsidRPr="0098651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986517" w:rsidRPr="00986517">
        <w:rPr>
          <w:rStyle w:val="af1"/>
          <w:rFonts w:ascii="Times New Roman" w:hAnsi="Times New Roman" w:cs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биология</w:t>
      </w:r>
      <w:r w:rsidR="00986517" w:rsidRPr="009865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86517" w:rsidRPr="009865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86517" w:rsidRPr="00986517">
        <w:rPr>
          <w:rStyle w:val="af1"/>
          <w:rFonts w:ascii="Times New Roman" w:hAnsi="Times New Roman" w:cs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10-11 классы</w:t>
      </w:r>
      <w:r w:rsidR="00986517" w:rsidRPr="009865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Профильный уровень. </w:t>
      </w:r>
      <w:proofErr w:type="gramStart"/>
      <w:r w:rsidR="00986517" w:rsidRPr="009865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 2 ч. Под ред. Шумного В.К.,</w:t>
      </w:r>
      <w:r w:rsidR="00986517" w:rsidRPr="00986517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 </w:t>
      </w:r>
      <w:r w:rsidR="00986517" w:rsidRPr="00986517">
        <w:rPr>
          <w:rStyle w:val="af1"/>
          <w:rFonts w:ascii="Times New Roman" w:hAnsi="Times New Roman" w:cs="Times New Roman"/>
          <w:bCs/>
          <w:iCs w:val="0"/>
          <w:color w:val="000000" w:themeColor="text1"/>
          <w:sz w:val="28"/>
          <w:szCs w:val="28"/>
          <w:shd w:val="clear" w:color="auto" w:fill="FFFFFF"/>
        </w:rPr>
        <w:t>Дымшица</w:t>
      </w:r>
      <w:r w:rsidR="00986517" w:rsidRPr="0098651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86517" w:rsidRPr="009865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Г.М.</w:t>
      </w:r>
      <w:r w:rsidR="0098651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: с.130-138)</w:t>
      </w:r>
      <w:proofErr w:type="gramEnd"/>
    </w:p>
    <w:p w:rsidR="00FF04B2" w:rsidRPr="006C43CE" w:rsidRDefault="002D16A2" w:rsidP="002D16A2">
      <w:pPr>
        <w:tabs>
          <w:tab w:val="left" w:pos="709"/>
        </w:tabs>
        <w:spacing w:line="360" w:lineRule="auto"/>
        <w:rPr>
          <w:rFonts w:ascii="TypeWriter" w:hAnsi="TypeWriter"/>
          <w:sz w:val="26"/>
          <w:szCs w:val="26"/>
        </w:rPr>
      </w:pPr>
      <w:proofErr w:type="gramStart"/>
      <w:r w:rsidRPr="002D16A2">
        <w:rPr>
          <w:rFonts w:ascii="Times New Roman" w:hAnsi="Times New Roman" w:cs="Times New Roman"/>
          <w:lang w:val="en-US"/>
        </w:rPr>
        <w:t>(</w:t>
      </w:r>
      <w:r w:rsidRPr="002D16A2">
        <w:rPr>
          <w:rFonts w:ascii="Times New Roman" w:hAnsi="Times New Roman" w:cs="Times New Roman"/>
        </w:rPr>
        <w:t>Рис</w:t>
      </w:r>
      <w:r w:rsidRPr="002D16A2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2D16A2">
        <w:rPr>
          <w:rFonts w:ascii="Times New Roman" w:hAnsi="Times New Roman" w:cs="Times New Roman"/>
          <w:lang w:val="en-US"/>
        </w:rPr>
        <w:t>5</w:t>
      </w:r>
      <w:r>
        <w:rPr>
          <w:rFonts w:ascii="Times New Roman" w:hAnsi="Times New Roman" w:cs="Times New Roman"/>
          <w:lang w:val="en-US"/>
        </w:rPr>
        <w:t xml:space="preserve"> W. F. Doolittle</w:t>
      </w:r>
      <w:r w:rsidRPr="002D16A2">
        <w:rPr>
          <w:rFonts w:ascii="Times New Roman" w:hAnsi="Times New Roman" w:cs="Times New Roman"/>
          <w:lang w:val="en-US"/>
        </w:rPr>
        <w:t xml:space="preserve"> «Phylogenetic Classification and the Universal Tree».</w:t>
      </w:r>
      <w:proofErr w:type="gramEnd"/>
      <w:r w:rsidRPr="002D16A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16A2">
        <w:rPr>
          <w:rFonts w:ascii="Times New Roman" w:hAnsi="Times New Roman" w:cs="Times New Roman"/>
        </w:rPr>
        <w:t>Science</w:t>
      </w:r>
      <w:proofErr w:type="spellEnd"/>
      <w:r w:rsidRPr="002D16A2">
        <w:rPr>
          <w:rFonts w:ascii="Times New Roman" w:hAnsi="Times New Roman" w:cs="Times New Roman"/>
        </w:rPr>
        <w:t xml:space="preserve">, 1999. №5423. V. 284. </w:t>
      </w:r>
      <w:proofErr w:type="gramStart"/>
      <w:r w:rsidRPr="002D16A2">
        <w:rPr>
          <w:rFonts w:ascii="Times New Roman" w:hAnsi="Times New Roman" w:cs="Times New Roman"/>
        </w:rPr>
        <w:t>P. 2124-2128).</w:t>
      </w:r>
      <w:r w:rsidR="00C231B1">
        <w:rPr>
          <w:rFonts w:ascii="TypeWriter" w:hAnsi="TypeWriter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C543BB7" wp14:editId="0683C296">
            <wp:simplePos x="0" y="0"/>
            <wp:positionH relativeFrom="column">
              <wp:posOffset>-14605</wp:posOffset>
            </wp:positionH>
            <wp:positionV relativeFrom="paragraph">
              <wp:posOffset>19050</wp:posOffset>
            </wp:positionV>
            <wp:extent cx="4360545" cy="316801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эволюции жизни с уч. ГПГ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28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F04B2" w:rsidRDefault="00FF04B2" w:rsidP="00FF04B2">
      <w:pPr>
        <w:pStyle w:val="a3"/>
        <w:tabs>
          <w:tab w:val="left" w:pos="3135"/>
        </w:tabs>
        <w:spacing w:line="360" w:lineRule="auto"/>
        <w:jc w:val="both"/>
        <w:rPr>
          <w:rFonts w:ascii="TypeWriter" w:hAnsi="TypeWriter"/>
          <w:sz w:val="26"/>
          <w:szCs w:val="26"/>
        </w:rPr>
      </w:pPr>
    </w:p>
    <w:p w:rsidR="00FF04B2" w:rsidRDefault="00FF04B2" w:rsidP="00FF04B2">
      <w:pPr>
        <w:pStyle w:val="a3"/>
        <w:tabs>
          <w:tab w:val="left" w:pos="3135"/>
        </w:tabs>
        <w:spacing w:line="360" w:lineRule="auto"/>
        <w:jc w:val="both"/>
        <w:rPr>
          <w:rFonts w:ascii="TypeWriter" w:hAnsi="TypeWriter"/>
          <w:sz w:val="26"/>
          <w:szCs w:val="26"/>
        </w:rPr>
      </w:pPr>
    </w:p>
    <w:p w:rsidR="00C231B1" w:rsidRDefault="00C231B1" w:rsidP="00E4628A">
      <w:pPr>
        <w:tabs>
          <w:tab w:val="left" w:pos="3135"/>
        </w:tabs>
        <w:spacing w:line="360" w:lineRule="auto"/>
        <w:jc w:val="both"/>
        <w:rPr>
          <w:rFonts w:ascii="TypeWriter" w:hAnsi="TypeWriter"/>
          <w:sz w:val="26"/>
          <w:szCs w:val="26"/>
        </w:rPr>
      </w:pPr>
    </w:p>
    <w:p w:rsidR="00C231B1" w:rsidRDefault="00C231B1" w:rsidP="00E4628A">
      <w:pPr>
        <w:tabs>
          <w:tab w:val="left" w:pos="3135"/>
        </w:tabs>
        <w:spacing w:line="360" w:lineRule="auto"/>
        <w:jc w:val="both"/>
        <w:rPr>
          <w:rFonts w:ascii="TypeWriter" w:hAnsi="TypeWriter"/>
          <w:sz w:val="26"/>
          <w:szCs w:val="26"/>
        </w:rPr>
      </w:pPr>
    </w:p>
    <w:p w:rsidR="00C231B1" w:rsidRDefault="00C231B1" w:rsidP="00E4628A">
      <w:pPr>
        <w:tabs>
          <w:tab w:val="left" w:pos="3135"/>
        </w:tabs>
        <w:spacing w:line="360" w:lineRule="auto"/>
        <w:jc w:val="both"/>
        <w:rPr>
          <w:rFonts w:ascii="TypeWriter" w:hAnsi="TypeWriter"/>
          <w:sz w:val="26"/>
          <w:szCs w:val="26"/>
        </w:rPr>
      </w:pPr>
    </w:p>
    <w:p w:rsidR="00550AD1" w:rsidRPr="00550AD1" w:rsidRDefault="00FF04B2" w:rsidP="00550AD1">
      <w:pPr>
        <w:tabs>
          <w:tab w:val="left" w:pos="31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D1">
        <w:rPr>
          <w:rFonts w:ascii="Times New Roman" w:hAnsi="Times New Roman" w:cs="Times New Roman"/>
          <w:sz w:val="28"/>
          <w:szCs w:val="28"/>
        </w:rPr>
        <w:t>На данном изображении представлен вариант того, как эволюционировали бактерии, арх</w:t>
      </w:r>
      <w:proofErr w:type="gramStart"/>
      <w:r w:rsidRPr="00550AD1">
        <w:rPr>
          <w:rFonts w:ascii="Times New Roman" w:hAnsi="Times New Roman" w:cs="Times New Roman"/>
          <w:sz w:val="28"/>
          <w:szCs w:val="28"/>
        </w:rPr>
        <w:t>еи и эу</w:t>
      </w:r>
      <w:proofErr w:type="gramEnd"/>
      <w:r w:rsidRPr="00550AD1">
        <w:rPr>
          <w:rFonts w:ascii="Times New Roman" w:hAnsi="Times New Roman" w:cs="Times New Roman"/>
          <w:sz w:val="28"/>
          <w:szCs w:val="28"/>
        </w:rPr>
        <w:t xml:space="preserve">кариоты с учетом горизонтального переноса генов  Можно увидеть, что эволюционный процесс больше похож  не на дерево, как многие считают, а на запутанную сеть. </w:t>
      </w:r>
    </w:p>
    <w:p w:rsidR="00550AD1" w:rsidRDefault="00550AD1" w:rsidP="00550AD1">
      <w:r>
        <w:br w:type="page"/>
      </w:r>
    </w:p>
    <w:p w:rsidR="0036727E" w:rsidRDefault="00550AD1" w:rsidP="00550AD1">
      <w:pPr>
        <w:pStyle w:val="1"/>
      </w:pPr>
      <w:bookmarkStart w:id="6" w:name="_Toc473813992"/>
      <w:bookmarkStart w:id="7" w:name="_Toc479104228"/>
      <w:r>
        <w:lastRenderedPageBreak/>
        <w:t xml:space="preserve">Глава 3. </w:t>
      </w:r>
      <w:r w:rsidR="00E576B7">
        <w:t>Генетически модифицированные организмы.</w:t>
      </w:r>
      <w:bookmarkEnd w:id="6"/>
      <w:bookmarkEnd w:id="7"/>
    </w:p>
    <w:p w:rsidR="009552FC" w:rsidRPr="009552FC" w:rsidRDefault="009552FC" w:rsidP="009552FC"/>
    <w:p w:rsidR="00550AD1" w:rsidRDefault="00550AD1" w:rsidP="008F3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344F">
        <w:rPr>
          <w:rFonts w:ascii="Times New Roman" w:hAnsi="Times New Roman" w:cs="Times New Roman"/>
          <w:sz w:val="28"/>
          <w:szCs w:val="28"/>
        </w:rPr>
        <w:t xml:space="preserve">Генетически модифицированным организмом называют организм, генотип которого был изменен с помощью генной инженерии. Модификации проводят как на животных и растениях, так и на бактериях </w:t>
      </w:r>
      <w:proofErr w:type="gramStart"/>
      <w:r w:rsidR="006F34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344F">
        <w:rPr>
          <w:rFonts w:ascii="Times New Roman" w:hAnsi="Times New Roman" w:cs="Times New Roman"/>
          <w:sz w:val="28"/>
          <w:szCs w:val="28"/>
        </w:rPr>
        <w:t xml:space="preserve"> как правило используются в научных или хозяйственных целях. </w:t>
      </w:r>
      <w:r w:rsidR="0052494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1C6F92">
        <w:rPr>
          <w:rFonts w:ascii="Times New Roman" w:hAnsi="Times New Roman" w:cs="Times New Roman"/>
          <w:sz w:val="28"/>
          <w:szCs w:val="28"/>
        </w:rPr>
        <w:t xml:space="preserve">видом генетических модификаций является использование </w:t>
      </w:r>
      <w:proofErr w:type="spellStart"/>
      <w:r w:rsidR="001C6F92">
        <w:rPr>
          <w:rFonts w:ascii="Times New Roman" w:hAnsi="Times New Roman" w:cs="Times New Roman"/>
          <w:sz w:val="28"/>
          <w:szCs w:val="28"/>
        </w:rPr>
        <w:t>трансгенов</w:t>
      </w:r>
      <w:proofErr w:type="spellEnd"/>
      <w:r w:rsidR="001C6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CE4" w:rsidRDefault="001C6F92" w:rsidP="008F3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Траснген </w:t>
      </w:r>
      <w:r w:rsidR="00D02C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E4">
        <w:rPr>
          <w:rFonts w:ascii="Times New Roman" w:hAnsi="Times New Roman" w:cs="Times New Roman"/>
          <w:sz w:val="28"/>
          <w:szCs w:val="28"/>
        </w:rPr>
        <w:t xml:space="preserve">это фрагмент ДНК, который переносится в геном другого организма; целью является добавление организму определенных качеств, ему не свойственных. </w:t>
      </w:r>
      <w:proofErr w:type="spellStart"/>
      <w:r w:rsidR="00D02CE4">
        <w:rPr>
          <w:rFonts w:ascii="Times New Roman" w:hAnsi="Times New Roman" w:cs="Times New Roman"/>
          <w:sz w:val="28"/>
          <w:szCs w:val="28"/>
        </w:rPr>
        <w:t>Трансген</w:t>
      </w:r>
      <w:proofErr w:type="spellEnd"/>
      <w:r w:rsidR="00D02CE4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="00D02CE4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D02CE4">
        <w:rPr>
          <w:rFonts w:ascii="Times New Roman" w:hAnsi="Times New Roman" w:cs="Times New Roman"/>
          <w:sz w:val="28"/>
          <w:szCs w:val="28"/>
        </w:rPr>
        <w:t xml:space="preserve"> как синтезирован, так и получен из ДНК биологического объекта. </w:t>
      </w:r>
      <w:r w:rsidR="004855AB">
        <w:rPr>
          <w:rFonts w:ascii="Times New Roman" w:hAnsi="Times New Roman" w:cs="Times New Roman"/>
          <w:sz w:val="28"/>
          <w:szCs w:val="28"/>
        </w:rPr>
        <w:t xml:space="preserve">В пищевой промышленности и сельском хозяйстве в геном организмов обычно внедряют только один или несколько </w:t>
      </w:r>
      <w:proofErr w:type="spellStart"/>
      <w:r w:rsidR="004855AB">
        <w:rPr>
          <w:rFonts w:ascii="Times New Roman" w:hAnsi="Times New Roman" w:cs="Times New Roman"/>
          <w:sz w:val="28"/>
          <w:szCs w:val="28"/>
        </w:rPr>
        <w:t>трансгенов</w:t>
      </w:r>
      <w:proofErr w:type="spellEnd"/>
      <w:r w:rsidR="004855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5AB" w:rsidRDefault="004855AB" w:rsidP="008F384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генетически модифицированных организмов состоит из пяти основных этапов:</w:t>
      </w:r>
    </w:p>
    <w:p w:rsidR="004855AB" w:rsidRDefault="004855AB" w:rsidP="008F384F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отдельного гена</w:t>
      </w:r>
    </w:p>
    <w:p w:rsidR="004855AB" w:rsidRPr="00E576B7" w:rsidRDefault="00E576B7" w:rsidP="008F384F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B7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ведение гена в молекулу </w:t>
      </w:r>
      <w:r w:rsidR="004855AB" w:rsidRPr="00E576B7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нуклеиновой кислоты, 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предназначенную для передачи информации другой клетке (вектор)</w:t>
      </w:r>
    </w:p>
    <w:p w:rsidR="00E576B7" w:rsidRPr="00E576B7" w:rsidRDefault="00E576B7" w:rsidP="008F384F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Перенос вектора с геном в исследуемый организм</w:t>
      </w:r>
    </w:p>
    <w:p w:rsidR="00E576B7" w:rsidRPr="00E576B7" w:rsidRDefault="00E576B7" w:rsidP="008F384F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Преобразование клеток организма</w:t>
      </w:r>
    </w:p>
    <w:p w:rsidR="00E576B7" w:rsidRPr="008D3FBE" w:rsidRDefault="00E576B7" w:rsidP="008F384F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Отбор организмов и устранение тех, чьи модификации прошли неуспешно. </w:t>
      </w:r>
    </w:p>
    <w:p w:rsidR="008D3FBE" w:rsidRPr="008D3FBE" w:rsidRDefault="0040666F" w:rsidP="008F384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модификации подвергаются одноклеточные или колонии одноклеточных, то после введения вектора в организм начинается процесс клонирования, или отбора организмов и их потомков, подвергшихся модификации. Если конечным продуктом является многоклеточный организм, тогда измененные клетки используют для вегетативного размножения у растений или вживляют в бластоцисты суррогатной матери у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животных. В результате этого в потомстве могут оказаться особи как с измененным, так и с неизмененным генотипом; особей с измененным генотипом, у которых произошли ожидаемые изменения, отбирают и скрещивают между собой.</w:t>
      </w:r>
    </w:p>
    <w:p w:rsidR="00E7005F" w:rsidRDefault="00E7005F" w:rsidP="008F3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7005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>генетически модифицированные организмы применяются в очень широком спектре областей. С их помощью исследуется механизм развития таких болезней, как Альцгеймера</w:t>
      </w:r>
      <w:r w:rsidR="00B536A4">
        <w:rPr>
          <w:rFonts w:ascii="Times New Roman" w:hAnsi="Times New Roman" w:cs="Times New Roman"/>
          <w:sz w:val="28"/>
          <w:szCs w:val="28"/>
        </w:rPr>
        <w:t xml:space="preserve"> и рак, проводятся исследования старения, создаются лекарственные препараты и вакцины. Так, к примеру, получение инсулина ведется из </w:t>
      </w:r>
      <w:proofErr w:type="gramStart"/>
      <w:r w:rsidR="00B536A4">
        <w:rPr>
          <w:rFonts w:ascii="Times New Roman" w:hAnsi="Times New Roman" w:cs="Times New Roman"/>
          <w:sz w:val="28"/>
          <w:szCs w:val="28"/>
        </w:rPr>
        <w:t>ГМ-бактерий</w:t>
      </w:r>
      <w:proofErr w:type="gramEnd"/>
      <w:r w:rsidR="00B536A4">
        <w:rPr>
          <w:rFonts w:ascii="Times New Roman" w:hAnsi="Times New Roman" w:cs="Times New Roman"/>
          <w:sz w:val="28"/>
          <w:szCs w:val="28"/>
        </w:rPr>
        <w:t xml:space="preserve">. Суть заключается в том, что в клетку организма вводится ген белка человека, в данном случае инсулина, что позволяет </w:t>
      </w:r>
      <w:r w:rsidR="00D612E6">
        <w:rPr>
          <w:rFonts w:ascii="Times New Roman" w:hAnsi="Times New Roman" w:cs="Times New Roman"/>
          <w:sz w:val="28"/>
          <w:szCs w:val="28"/>
        </w:rPr>
        <w:t xml:space="preserve">использовать не донорскую кровь, а генетически модифицированные организмы, что значительно снижает риск инфицирования и повысить количество получаемых белков. На данный момент проводятся исследования в области создания растений, синтезирующих продукты вакцин от чумы и ВИЧ. </w:t>
      </w:r>
    </w:p>
    <w:p w:rsidR="00EB52BC" w:rsidRDefault="00EB52BC" w:rsidP="008F384F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растениеводстве широко используются растения, обладающие устойчивостью к неблагоприятным условиям и вредителям, но притом </w:t>
      </w:r>
      <w:r w:rsidR="00B8447B">
        <w:rPr>
          <w:rFonts w:ascii="Times New Roman" w:hAnsi="Times New Roman" w:cs="Times New Roman"/>
          <w:sz w:val="28"/>
          <w:szCs w:val="28"/>
        </w:rPr>
        <w:t xml:space="preserve">имеющие лучший </w:t>
      </w:r>
      <w:r>
        <w:rPr>
          <w:rFonts w:ascii="Times New Roman" w:hAnsi="Times New Roman" w:cs="Times New Roman"/>
          <w:sz w:val="28"/>
          <w:szCs w:val="28"/>
        </w:rPr>
        <w:t>вкус и ускоренны</w:t>
      </w:r>
      <w:r w:rsidR="00B8447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рост.</w:t>
      </w:r>
      <w:r w:rsidR="00B84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DCF" w:rsidRDefault="00B8447B" w:rsidP="008F3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527A5B">
        <w:rPr>
          <w:rFonts w:ascii="Times New Roman" w:hAnsi="Times New Roman" w:cs="Times New Roman"/>
          <w:sz w:val="28"/>
          <w:szCs w:val="28"/>
        </w:rPr>
        <w:t>До сих пор не удалось выявить пагубного воздействия генетически модифицированных организмов на здоровье, однако их неправильная эк</w:t>
      </w:r>
      <w:r w:rsidR="003B5519">
        <w:rPr>
          <w:rFonts w:ascii="Times New Roman" w:hAnsi="Times New Roman" w:cs="Times New Roman"/>
          <w:sz w:val="28"/>
          <w:szCs w:val="28"/>
        </w:rPr>
        <w:t>сплуатация может привести к ген</w:t>
      </w:r>
      <w:r w:rsidR="003F7CCD">
        <w:rPr>
          <w:rFonts w:ascii="Times New Roman" w:hAnsi="Times New Roman" w:cs="Times New Roman"/>
          <w:sz w:val="28"/>
          <w:szCs w:val="28"/>
        </w:rPr>
        <w:t>ному</w:t>
      </w:r>
      <w:r w:rsidR="00527A5B">
        <w:rPr>
          <w:rFonts w:ascii="Times New Roman" w:hAnsi="Times New Roman" w:cs="Times New Roman"/>
          <w:sz w:val="28"/>
          <w:szCs w:val="28"/>
        </w:rPr>
        <w:t xml:space="preserve"> загрязнению окружающей среды.</w:t>
      </w:r>
      <w:r w:rsidR="003B5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84F" w:rsidRDefault="003B5519" w:rsidP="008F3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F384F">
        <w:rPr>
          <w:rFonts w:ascii="Times New Roman" w:hAnsi="Times New Roman" w:cs="Times New Roman"/>
          <w:sz w:val="28"/>
          <w:szCs w:val="28"/>
        </w:rPr>
        <w:t>Генетическое загрязнение окружающей среды, или генетическая контаминация – процесс, при котором происходит перенос генов из генетически модифицированного организма в естественный путем скрещивания</w:t>
      </w:r>
      <w:r w:rsidR="00C22B5C">
        <w:rPr>
          <w:rFonts w:ascii="Times New Roman" w:hAnsi="Times New Roman" w:cs="Times New Roman"/>
          <w:sz w:val="28"/>
          <w:szCs w:val="28"/>
        </w:rPr>
        <w:t xml:space="preserve"> или при попадании в организм вируса</w:t>
      </w:r>
      <w:r w:rsidR="008F38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384F">
        <w:rPr>
          <w:rFonts w:ascii="Times New Roman" w:hAnsi="Times New Roman" w:cs="Times New Roman"/>
          <w:sz w:val="28"/>
          <w:szCs w:val="28"/>
        </w:rPr>
        <w:t xml:space="preserve"> </w:t>
      </w:r>
      <w:r w:rsidR="00C22B5C">
        <w:rPr>
          <w:rFonts w:ascii="Times New Roman" w:hAnsi="Times New Roman" w:cs="Times New Roman"/>
          <w:sz w:val="28"/>
          <w:szCs w:val="28"/>
        </w:rPr>
        <w:t xml:space="preserve">Научно доказано, что вирусы способны переносить участки ДНК от одного организма к другому, и </w:t>
      </w:r>
      <w:r w:rsidR="00681E2C">
        <w:rPr>
          <w:rFonts w:ascii="Times New Roman" w:hAnsi="Times New Roman" w:cs="Times New Roman"/>
          <w:sz w:val="28"/>
          <w:szCs w:val="28"/>
        </w:rPr>
        <w:t>в</w:t>
      </w:r>
      <w:r w:rsidR="00CB41B4">
        <w:rPr>
          <w:rFonts w:ascii="Times New Roman" w:hAnsi="Times New Roman" w:cs="Times New Roman"/>
          <w:sz w:val="28"/>
          <w:szCs w:val="28"/>
        </w:rPr>
        <w:t xml:space="preserve"> результате этого может произойти масштабное исчезновение естественных культур в связи с большей жизнеспособностью генетичес</w:t>
      </w:r>
      <w:r w:rsidR="00341FC4">
        <w:rPr>
          <w:rFonts w:ascii="Times New Roman" w:hAnsi="Times New Roman" w:cs="Times New Roman"/>
          <w:sz w:val="28"/>
          <w:szCs w:val="28"/>
        </w:rPr>
        <w:t xml:space="preserve">ки </w:t>
      </w:r>
      <w:r w:rsidR="00341FC4">
        <w:rPr>
          <w:rFonts w:ascii="Times New Roman" w:hAnsi="Times New Roman" w:cs="Times New Roman"/>
          <w:sz w:val="28"/>
          <w:szCs w:val="28"/>
        </w:rPr>
        <w:lastRenderedPageBreak/>
        <w:t>модифицированными организмов</w:t>
      </w:r>
      <w:r w:rsidR="00CB41B4">
        <w:rPr>
          <w:rFonts w:ascii="Times New Roman" w:hAnsi="Times New Roman" w:cs="Times New Roman"/>
          <w:sz w:val="28"/>
          <w:szCs w:val="28"/>
        </w:rPr>
        <w:t xml:space="preserve"> при конкуренции и изменение генотипа потомков при неконтролируемой гибридизации.</w:t>
      </w:r>
      <w:r w:rsidR="003C50CE">
        <w:rPr>
          <w:rFonts w:ascii="Times New Roman" w:hAnsi="Times New Roman" w:cs="Times New Roman"/>
          <w:sz w:val="28"/>
          <w:szCs w:val="28"/>
        </w:rPr>
        <w:t xml:space="preserve"> Считается, что перенос генов може</w:t>
      </w:r>
      <w:r w:rsidR="00341FC4">
        <w:rPr>
          <w:rFonts w:ascii="Times New Roman" w:hAnsi="Times New Roman" w:cs="Times New Roman"/>
          <w:sz w:val="28"/>
          <w:szCs w:val="28"/>
        </w:rPr>
        <w:t>т действовать против видообразования</w:t>
      </w:r>
      <w:r w:rsidR="003C50CE">
        <w:rPr>
          <w:rFonts w:ascii="Times New Roman" w:hAnsi="Times New Roman" w:cs="Times New Roman"/>
          <w:sz w:val="28"/>
          <w:szCs w:val="28"/>
        </w:rPr>
        <w:t xml:space="preserve"> и является причиной появления ненужных признаков.</w:t>
      </w:r>
    </w:p>
    <w:p w:rsidR="003C50CE" w:rsidRDefault="003C50CE" w:rsidP="008F3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к примеру, </w:t>
      </w:r>
      <w:r w:rsidR="007C482F">
        <w:rPr>
          <w:rFonts w:ascii="Times New Roman" w:hAnsi="Times New Roman" w:cs="Times New Roman"/>
          <w:sz w:val="28"/>
          <w:szCs w:val="28"/>
        </w:rPr>
        <w:t xml:space="preserve">привитый культурным растениям ген устойчивости к химикатам может перенестись на сорные растения, и тогда не будет возможности избавиться от них. </w:t>
      </w:r>
    </w:p>
    <w:p w:rsidR="00681E2C" w:rsidRDefault="00681E2C" w:rsidP="008F38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на данный момент нет сведений о перенесенном вирусом гене из генетически модифицированного организма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естественный. </w:t>
      </w:r>
      <w:r w:rsidR="00202B3B">
        <w:rPr>
          <w:rFonts w:ascii="Times New Roman" w:hAnsi="Times New Roman" w:cs="Times New Roman"/>
          <w:sz w:val="28"/>
          <w:szCs w:val="28"/>
        </w:rPr>
        <w:t>Если же подобное</w:t>
      </w:r>
      <w:r>
        <w:rPr>
          <w:rFonts w:ascii="Times New Roman" w:hAnsi="Times New Roman" w:cs="Times New Roman"/>
          <w:sz w:val="28"/>
          <w:szCs w:val="28"/>
        </w:rPr>
        <w:t xml:space="preserve"> будет зафиксировано, оно будет являться </w:t>
      </w:r>
      <w:r w:rsidR="00202B3B">
        <w:rPr>
          <w:rFonts w:ascii="Times New Roman" w:hAnsi="Times New Roman" w:cs="Times New Roman"/>
          <w:sz w:val="28"/>
          <w:szCs w:val="28"/>
        </w:rPr>
        <w:t>примером крайне редкого явления.</w:t>
      </w:r>
    </w:p>
    <w:p w:rsidR="007C482F" w:rsidRDefault="00C22B5C" w:rsidP="00C22B5C">
      <w:pPr>
        <w:pStyle w:val="1"/>
      </w:pPr>
      <w:bookmarkStart w:id="8" w:name="_Toc479104229"/>
      <w:r>
        <w:t>Заключение.</w:t>
      </w:r>
      <w:bookmarkEnd w:id="8"/>
      <w:r w:rsidR="00986517">
        <w:t xml:space="preserve"> </w:t>
      </w:r>
    </w:p>
    <w:p w:rsidR="00C22B5C" w:rsidRDefault="00C22B5C" w:rsidP="00C22B5C"/>
    <w:p w:rsidR="00C22B5C" w:rsidRDefault="00C22B5C" w:rsidP="00432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02B3B">
        <w:rPr>
          <w:rFonts w:ascii="Times New Roman" w:hAnsi="Times New Roman" w:cs="Times New Roman"/>
          <w:sz w:val="28"/>
          <w:szCs w:val="28"/>
        </w:rPr>
        <w:t>Вирусы крайне просты по строению,</w:t>
      </w:r>
      <w:r w:rsidR="0043280D">
        <w:rPr>
          <w:rFonts w:ascii="Times New Roman" w:hAnsi="Times New Roman" w:cs="Times New Roman"/>
          <w:sz w:val="28"/>
          <w:szCs w:val="28"/>
        </w:rPr>
        <w:t xml:space="preserve"> они не способны существовать вне клетки хозяина,</w:t>
      </w:r>
      <w:r w:rsidR="00202B3B">
        <w:rPr>
          <w:rFonts w:ascii="Times New Roman" w:hAnsi="Times New Roman" w:cs="Times New Roman"/>
          <w:sz w:val="28"/>
          <w:szCs w:val="28"/>
        </w:rPr>
        <w:t xml:space="preserve"> но</w:t>
      </w:r>
      <w:r w:rsidR="0043280D">
        <w:rPr>
          <w:rFonts w:ascii="Times New Roman" w:hAnsi="Times New Roman" w:cs="Times New Roman"/>
          <w:sz w:val="28"/>
          <w:szCs w:val="28"/>
        </w:rPr>
        <w:t xml:space="preserve"> при этом играют крайне важную роль как</w:t>
      </w:r>
      <w:r w:rsidR="00202B3B">
        <w:rPr>
          <w:rFonts w:ascii="Times New Roman" w:hAnsi="Times New Roman" w:cs="Times New Roman"/>
          <w:sz w:val="28"/>
          <w:szCs w:val="28"/>
        </w:rPr>
        <w:t xml:space="preserve"> в жизни в целом, так и в эволюции. </w:t>
      </w:r>
      <w:r w:rsidR="0043280D">
        <w:rPr>
          <w:rFonts w:ascii="Times New Roman" w:hAnsi="Times New Roman" w:cs="Times New Roman"/>
          <w:sz w:val="28"/>
          <w:szCs w:val="28"/>
        </w:rPr>
        <w:t xml:space="preserve">Они могут вызывать заболевания различной тяжести, перенося в организм хозяина свою наследственную информацию и подчиняя себе его аппараты синтеза белка. </w:t>
      </w:r>
      <w:r w:rsidR="00374396">
        <w:rPr>
          <w:rFonts w:ascii="Times New Roman" w:hAnsi="Times New Roman" w:cs="Times New Roman"/>
          <w:sz w:val="28"/>
          <w:szCs w:val="28"/>
        </w:rPr>
        <w:t xml:space="preserve">Вирусы являются важным естественным переносчиком генов между различными видами, вызывая тем самым генетическое разнообразие на нашей планете и двигая вперед эволюционные процессы. </w:t>
      </w:r>
    </w:p>
    <w:p w:rsidR="00374396" w:rsidRDefault="00374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4396" w:rsidRDefault="00374396" w:rsidP="00374396">
      <w:pPr>
        <w:pStyle w:val="1"/>
      </w:pPr>
      <w:bookmarkStart w:id="9" w:name="_Toc479104230"/>
      <w:r>
        <w:lastRenderedPageBreak/>
        <w:t>Список литературы</w:t>
      </w:r>
      <w:bookmarkEnd w:id="9"/>
    </w:p>
    <w:p w:rsidR="00BF761C" w:rsidRPr="00BF761C" w:rsidRDefault="00BF761C" w:rsidP="00BF761C">
      <w:pPr>
        <w:rPr>
          <w:rFonts w:ascii="Times New Roman" w:hAnsi="Times New Roman" w:cs="Times New Roman"/>
          <w:sz w:val="28"/>
          <w:szCs w:val="28"/>
        </w:rPr>
      </w:pPr>
    </w:p>
    <w:p w:rsidR="00BF761C" w:rsidRPr="00BF761C" w:rsidRDefault="00BF761C" w:rsidP="00BF76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1C">
        <w:rPr>
          <w:rFonts w:ascii="Times New Roman" w:hAnsi="Times New Roman" w:cs="Times New Roman"/>
          <w:sz w:val="28"/>
          <w:szCs w:val="28"/>
        </w:rPr>
        <w:t xml:space="preserve">Тейлор, </w:t>
      </w:r>
      <w:bookmarkStart w:id="10" w:name="_GoBack"/>
      <w:bookmarkEnd w:id="10"/>
      <w:r w:rsidRPr="00BF761C">
        <w:rPr>
          <w:rFonts w:ascii="Times New Roman" w:hAnsi="Times New Roman" w:cs="Times New Roman"/>
          <w:sz w:val="28"/>
          <w:szCs w:val="28"/>
        </w:rPr>
        <w:t xml:space="preserve">Д. Грин, Н. </w:t>
      </w:r>
      <w:proofErr w:type="spellStart"/>
      <w:r w:rsidRPr="00BF761C">
        <w:rPr>
          <w:rFonts w:ascii="Times New Roman" w:hAnsi="Times New Roman" w:cs="Times New Roman"/>
          <w:sz w:val="28"/>
          <w:szCs w:val="28"/>
        </w:rPr>
        <w:t>Стаут</w:t>
      </w:r>
      <w:proofErr w:type="spellEnd"/>
      <w:r w:rsidRPr="00BF761C">
        <w:rPr>
          <w:rFonts w:ascii="Times New Roman" w:hAnsi="Times New Roman" w:cs="Times New Roman"/>
          <w:sz w:val="28"/>
          <w:szCs w:val="28"/>
        </w:rPr>
        <w:t>, У. Биология в 3-х томах</w:t>
      </w:r>
    </w:p>
    <w:p w:rsidR="00BF761C" w:rsidRPr="00BF761C" w:rsidRDefault="00BF761C" w:rsidP="00BF76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1C">
        <w:rPr>
          <w:rFonts w:ascii="Times New Roman" w:hAnsi="Times New Roman" w:cs="Times New Roman"/>
          <w:sz w:val="28"/>
          <w:szCs w:val="28"/>
        </w:rPr>
        <w:t>Теремов, А.В., Петросова, Р.А., Никишов, А.И. Биология. Общие закономерности жизни</w:t>
      </w:r>
    </w:p>
    <w:p w:rsidR="00BF761C" w:rsidRPr="00BF761C" w:rsidRDefault="00BF761C" w:rsidP="00BF76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61C">
        <w:rPr>
          <w:rFonts w:ascii="Times New Roman" w:hAnsi="Times New Roman" w:cs="Times New Roman"/>
          <w:sz w:val="28"/>
          <w:szCs w:val="28"/>
        </w:rPr>
        <w:t>Тихоненко, Т.И. Роль вирусов в обмене генетической информацией. – М.: Знание, 1980.</w:t>
      </w:r>
    </w:p>
    <w:p w:rsidR="00BF761C" w:rsidRPr="00BF761C" w:rsidRDefault="00BF761C" w:rsidP="00BF761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61C">
        <w:rPr>
          <w:rFonts w:ascii="Times New Roman" w:hAnsi="Times New Roman" w:cs="Times New Roman"/>
          <w:sz w:val="28"/>
          <w:szCs w:val="28"/>
        </w:rPr>
        <w:t>Шумный</w:t>
      </w:r>
      <w:proofErr w:type="gramEnd"/>
      <w:r w:rsidRPr="00BF761C">
        <w:rPr>
          <w:rFonts w:ascii="Times New Roman" w:hAnsi="Times New Roman" w:cs="Times New Roman"/>
          <w:sz w:val="28"/>
          <w:szCs w:val="28"/>
        </w:rPr>
        <w:t xml:space="preserve">, В.К. </w:t>
      </w:r>
      <w:proofErr w:type="spellStart"/>
      <w:r w:rsidRPr="00BF761C">
        <w:rPr>
          <w:rFonts w:ascii="Times New Roman" w:hAnsi="Times New Roman" w:cs="Times New Roman"/>
          <w:sz w:val="28"/>
          <w:szCs w:val="28"/>
        </w:rPr>
        <w:t>Дымциц</w:t>
      </w:r>
      <w:proofErr w:type="spellEnd"/>
      <w:r w:rsidRPr="00BF761C">
        <w:rPr>
          <w:rFonts w:ascii="Times New Roman" w:hAnsi="Times New Roman" w:cs="Times New Roman"/>
          <w:sz w:val="28"/>
          <w:szCs w:val="28"/>
        </w:rPr>
        <w:t xml:space="preserve">, Г.М. Биология. Общая биология. 10-11 классы. Профильный уровень. В 2 ч. </w:t>
      </w:r>
    </w:p>
    <w:p w:rsidR="00BF761C" w:rsidRPr="00BF761C" w:rsidRDefault="00BF761C" w:rsidP="00BF761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BF761C" w:rsidRPr="00BF761C" w:rsidSect="008F384F">
      <w:headerReference w:type="default" r:id="rId15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6A" w:rsidRDefault="00F6326A" w:rsidP="00CD375E">
      <w:pPr>
        <w:spacing w:after="0" w:line="240" w:lineRule="auto"/>
      </w:pPr>
      <w:r>
        <w:separator/>
      </w:r>
    </w:p>
  </w:endnote>
  <w:endnote w:type="continuationSeparator" w:id="0">
    <w:p w:rsidR="00F6326A" w:rsidRDefault="00F6326A" w:rsidP="00CD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ypeWriter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6A" w:rsidRDefault="00F6326A" w:rsidP="00CD375E">
      <w:pPr>
        <w:spacing w:after="0" w:line="240" w:lineRule="auto"/>
      </w:pPr>
      <w:r>
        <w:separator/>
      </w:r>
    </w:p>
  </w:footnote>
  <w:footnote w:type="continuationSeparator" w:id="0">
    <w:p w:rsidR="00F6326A" w:rsidRDefault="00F6326A" w:rsidP="00CD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198624"/>
      <w:docPartObj>
        <w:docPartGallery w:val="Page Numbers (Top of Page)"/>
        <w:docPartUnique/>
      </w:docPartObj>
    </w:sdtPr>
    <w:sdtEndPr/>
    <w:sdtContent>
      <w:p w:rsidR="00CD375E" w:rsidRDefault="00CD37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8A4">
          <w:rPr>
            <w:noProof/>
          </w:rPr>
          <w:t>17</w:t>
        </w:r>
        <w:r>
          <w:fldChar w:fldCharType="end"/>
        </w:r>
      </w:p>
    </w:sdtContent>
  </w:sdt>
  <w:p w:rsidR="00CD375E" w:rsidRDefault="00CD37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850"/>
    <w:multiLevelType w:val="hybridMultilevel"/>
    <w:tmpl w:val="E8D4B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C01EB"/>
    <w:multiLevelType w:val="hybridMultilevel"/>
    <w:tmpl w:val="A3520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2819"/>
    <w:multiLevelType w:val="hybridMultilevel"/>
    <w:tmpl w:val="31D2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6DB0"/>
    <w:multiLevelType w:val="hybridMultilevel"/>
    <w:tmpl w:val="9858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63295"/>
    <w:multiLevelType w:val="hybridMultilevel"/>
    <w:tmpl w:val="5DEA5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70842"/>
    <w:multiLevelType w:val="hybridMultilevel"/>
    <w:tmpl w:val="FC16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0E6F"/>
    <w:multiLevelType w:val="hybridMultilevel"/>
    <w:tmpl w:val="DE0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74E84"/>
    <w:multiLevelType w:val="hybridMultilevel"/>
    <w:tmpl w:val="A85E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304CC"/>
    <w:multiLevelType w:val="hybridMultilevel"/>
    <w:tmpl w:val="6572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47DCF"/>
    <w:multiLevelType w:val="hybridMultilevel"/>
    <w:tmpl w:val="A25E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42CEF"/>
    <w:multiLevelType w:val="hybridMultilevel"/>
    <w:tmpl w:val="2CD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2C"/>
    <w:rsid w:val="000205B7"/>
    <w:rsid w:val="000956A4"/>
    <w:rsid w:val="000C08E9"/>
    <w:rsid w:val="000C221E"/>
    <w:rsid w:val="000E2C15"/>
    <w:rsid w:val="000E4EBA"/>
    <w:rsid w:val="000F68A4"/>
    <w:rsid w:val="00122968"/>
    <w:rsid w:val="00143BEC"/>
    <w:rsid w:val="00190C63"/>
    <w:rsid w:val="001B3850"/>
    <w:rsid w:val="001C6F92"/>
    <w:rsid w:val="001F6AF4"/>
    <w:rsid w:val="00202B3B"/>
    <w:rsid w:val="00204C65"/>
    <w:rsid w:val="00225816"/>
    <w:rsid w:val="0029348A"/>
    <w:rsid w:val="002D16A2"/>
    <w:rsid w:val="002F176E"/>
    <w:rsid w:val="0030417D"/>
    <w:rsid w:val="003041EC"/>
    <w:rsid w:val="00341FC4"/>
    <w:rsid w:val="003445FE"/>
    <w:rsid w:val="00352071"/>
    <w:rsid w:val="0036727E"/>
    <w:rsid w:val="00374396"/>
    <w:rsid w:val="003B5519"/>
    <w:rsid w:val="003C50CE"/>
    <w:rsid w:val="003F39EC"/>
    <w:rsid w:val="003F7CCD"/>
    <w:rsid w:val="0040666F"/>
    <w:rsid w:val="00430C18"/>
    <w:rsid w:val="0043280D"/>
    <w:rsid w:val="00463221"/>
    <w:rsid w:val="004812DA"/>
    <w:rsid w:val="004855AB"/>
    <w:rsid w:val="0049542C"/>
    <w:rsid w:val="004A3938"/>
    <w:rsid w:val="004D4BBE"/>
    <w:rsid w:val="00501717"/>
    <w:rsid w:val="0052494D"/>
    <w:rsid w:val="00527A5B"/>
    <w:rsid w:val="00534122"/>
    <w:rsid w:val="00550AD1"/>
    <w:rsid w:val="0057557E"/>
    <w:rsid w:val="00587516"/>
    <w:rsid w:val="00627277"/>
    <w:rsid w:val="00643EDF"/>
    <w:rsid w:val="00681E2C"/>
    <w:rsid w:val="006B51E9"/>
    <w:rsid w:val="006C43CE"/>
    <w:rsid w:val="006C4BAC"/>
    <w:rsid w:val="006F344F"/>
    <w:rsid w:val="00754EA2"/>
    <w:rsid w:val="0075516D"/>
    <w:rsid w:val="00764017"/>
    <w:rsid w:val="00784CC3"/>
    <w:rsid w:val="007C26BE"/>
    <w:rsid w:val="007C482F"/>
    <w:rsid w:val="007E2010"/>
    <w:rsid w:val="007F1707"/>
    <w:rsid w:val="00801F1C"/>
    <w:rsid w:val="00822C9B"/>
    <w:rsid w:val="00871DD9"/>
    <w:rsid w:val="00874B86"/>
    <w:rsid w:val="008911DC"/>
    <w:rsid w:val="008C05E9"/>
    <w:rsid w:val="008D3FBE"/>
    <w:rsid w:val="008F15BF"/>
    <w:rsid w:val="008F384F"/>
    <w:rsid w:val="009005FD"/>
    <w:rsid w:val="00902481"/>
    <w:rsid w:val="00904460"/>
    <w:rsid w:val="00915D9C"/>
    <w:rsid w:val="009239DF"/>
    <w:rsid w:val="009552FC"/>
    <w:rsid w:val="00986517"/>
    <w:rsid w:val="0099735C"/>
    <w:rsid w:val="009D6DE5"/>
    <w:rsid w:val="00A2427B"/>
    <w:rsid w:val="00A358FC"/>
    <w:rsid w:val="00A44173"/>
    <w:rsid w:val="00A63A9F"/>
    <w:rsid w:val="00A66BA2"/>
    <w:rsid w:val="00A87F42"/>
    <w:rsid w:val="00AC407F"/>
    <w:rsid w:val="00AC435E"/>
    <w:rsid w:val="00B06C91"/>
    <w:rsid w:val="00B30C1F"/>
    <w:rsid w:val="00B536A4"/>
    <w:rsid w:val="00B60954"/>
    <w:rsid w:val="00B8447B"/>
    <w:rsid w:val="00BB5061"/>
    <w:rsid w:val="00BF761C"/>
    <w:rsid w:val="00C22B5C"/>
    <w:rsid w:val="00C231B1"/>
    <w:rsid w:val="00C350F3"/>
    <w:rsid w:val="00C4611C"/>
    <w:rsid w:val="00C50D34"/>
    <w:rsid w:val="00C6277F"/>
    <w:rsid w:val="00C9436F"/>
    <w:rsid w:val="00CA4183"/>
    <w:rsid w:val="00CB41B4"/>
    <w:rsid w:val="00CC32E2"/>
    <w:rsid w:val="00CC5DCF"/>
    <w:rsid w:val="00CD375E"/>
    <w:rsid w:val="00D02CE4"/>
    <w:rsid w:val="00D21F64"/>
    <w:rsid w:val="00D5793F"/>
    <w:rsid w:val="00D612E6"/>
    <w:rsid w:val="00D65A78"/>
    <w:rsid w:val="00D67D60"/>
    <w:rsid w:val="00DF1A7C"/>
    <w:rsid w:val="00E13EBC"/>
    <w:rsid w:val="00E40E3E"/>
    <w:rsid w:val="00E4628A"/>
    <w:rsid w:val="00E576B7"/>
    <w:rsid w:val="00E7005F"/>
    <w:rsid w:val="00E922F6"/>
    <w:rsid w:val="00E94B11"/>
    <w:rsid w:val="00EB4283"/>
    <w:rsid w:val="00EB52BC"/>
    <w:rsid w:val="00EE4D6D"/>
    <w:rsid w:val="00EE695A"/>
    <w:rsid w:val="00F62B24"/>
    <w:rsid w:val="00F6326A"/>
    <w:rsid w:val="00F76147"/>
    <w:rsid w:val="00F84F69"/>
    <w:rsid w:val="00FD397E"/>
    <w:rsid w:val="00FF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2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29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2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3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15BF"/>
    <w:rPr>
      <w:color w:val="808080"/>
    </w:rPr>
  </w:style>
  <w:style w:type="paragraph" w:styleId="a7">
    <w:name w:val="Title"/>
    <w:basedOn w:val="a"/>
    <w:next w:val="a"/>
    <w:link w:val="a8"/>
    <w:uiPriority w:val="10"/>
    <w:qFormat/>
    <w:rsid w:val="00CD3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D3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D3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D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75E"/>
  </w:style>
  <w:style w:type="paragraph" w:styleId="ab">
    <w:name w:val="footer"/>
    <w:basedOn w:val="a"/>
    <w:link w:val="ac"/>
    <w:uiPriority w:val="99"/>
    <w:unhideWhenUsed/>
    <w:rsid w:val="00CD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75E"/>
  </w:style>
  <w:style w:type="paragraph" w:styleId="ad">
    <w:name w:val="TOC Heading"/>
    <w:basedOn w:val="1"/>
    <w:next w:val="a"/>
    <w:uiPriority w:val="39"/>
    <w:unhideWhenUsed/>
    <w:qFormat/>
    <w:rsid w:val="0012296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22968"/>
    <w:pPr>
      <w:spacing w:after="100"/>
    </w:pPr>
  </w:style>
  <w:style w:type="character" w:styleId="ae">
    <w:name w:val="Hyperlink"/>
    <w:basedOn w:val="a0"/>
    <w:uiPriority w:val="99"/>
    <w:unhideWhenUsed/>
    <w:rsid w:val="0012296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2968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2968"/>
    <w:pPr>
      <w:spacing w:after="100"/>
      <w:ind w:left="440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9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29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29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Subtitle"/>
    <w:basedOn w:val="a"/>
    <w:next w:val="a"/>
    <w:link w:val="af0"/>
    <w:uiPriority w:val="11"/>
    <w:qFormat/>
    <w:rsid w:val="00122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22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4855AB"/>
  </w:style>
  <w:style w:type="character" w:customStyle="1" w:styleId="nowrap">
    <w:name w:val="nowrap"/>
    <w:basedOn w:val="a0"/>
    <w:rsid w:val="00915D9C"/>
  </w:style>
  <w:style w:type="character" w:styleId="HTML">
    <w:name w:val="HTML Cite"/>
    <w:basedOn w:val="a0"/>
    <w:uiPriority w:val="99"/>
    <w:semiHidden/>
    <w:unhideWhenUsed/>
    <w:rsid w:val="00F84F69"/>
    <w:rPr>
      <w:i/>
      <w:iCs/>
    </w:rPr>
  </w:style>
  <w:style w:type="paragraph" w:customStyle="1" w:styleId="western">
    <w:name w:val="western"/>
    <w:basedOn w:val="a"/>
    <w:rsid w:val="00C350F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98651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22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7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2B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29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229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22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93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8F15BF"/>
    <w:rPr>
      <w:color w:val="808080"/>
    </w:rPr>
  </w:style>
  <w:style w:type="paragraph" w:styleId="a7">
    <w:name w:val="Title"/>
    <w:basedOn w:val="a"/>
    <w:next w:val="a"/>
    <w:link w:val="a8"/>
    <w:uiPriority w:val="10"/>
    <w:qFormat/>
    <w:rsid w:val="00CD37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D3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D37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D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375E"/>
  </w:style>
  <w:style w:type="paragraph" w:styleId="ab">
    <w:name w:val="footer"/>
    <w:basedOn w:val="a"/>
    <w:link w:val="ac"/>
    <w:uiPriority w:val="99"/>
    <w:unhideWhenUsed/>
    <w:rsid w:val="00CD3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375E"/>
  </w:style>
  <w:style w:type="paragraph" w:styleId="ad">
    <w:name w:val="TOC Heading"/>
    <w:basedOn w:val="1"/>
    <w:next w:val="a"/>
    <w:uiPriority w:val="39"/>
    <w:unhideWhenUsed/>
    <w:qFormat/>
    <w:rsid w:val="0012296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122968"/>
    <w:pPr>
      <w:spacing w:after="100"/>
    </w:pPr>
  </w:style>
  <w:style w:type="character" w:styleId="ae">
    <w:name w:val="Hyperlink"/>
    <w:basedOn w:val="a0"/>
    <w:uiPriority w:val="99"/>
    <w:unhideWhenUsed/>
    <w:rsid w:val="00122968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2968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2968"/>
    <w:pPr>
      <w:spacing w:after="100"/>
      <w:ind w:left="440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9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29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29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">
    <w:name w:val="Subtitle"/>
    <w:basedOn w:val="a"/>
    <w:next w:val="a"/>
    <w:link w:val="af0"/>
    <w:uiPriority w:val="11"/>
    <w:qFormat/>
    <w:rsid w:val="00122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122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4855AB"/>
  </w:style>
  <w:style w:type="character" w:customStyle="1" w:styleId="nowrap">
    <w:name w:val="nowrap"/>
    <w:basedOn w:val="a0"/>
    <w:rsid w:val="00915D9C"/>
  </w:style>
  <w:style w:type="character" w:styleId="HTML">
    <w:name w:val="HTML Cite"/>
    <w:basedOn w:val="a0"/>
    <w:uiPriority w:val="99"/>
    <w:semiHidden/>
    <w:unhideWhenUsed/>
    <w:rsid w:val="00F84F69"/>
    <w:rPr>
      <w:i/>
      <w:iCs/>
    </w:rPr>
  </w:style>
  <w:style w:type="paragraph" w:customStyle="1" w:styleId="western">
    <w:name w:val="western"/>
    <w:basedOn w:val="a"/>
    <w:rsid w:val="00C350F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98651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22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6781-6BB2-48BA-96C0-90354AA6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10665</TotalTime>
  <Pages>17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Фетисова</dc:creator>
  <cp:lastModifiedBy>Полина Фетисова</cp:lastModifiedBy>
  <cp:revision>19</cp:revision>
  <dcterms:created xsi:type="dcterms:W3CDTF">2017-01-09T19:12:00Z</dcterms:created>
  <dcterms:modified xsi:type="dcterms:W3CDTF">2017-04-04T19:22:00Z</dcterms:modified>
</cp:coreProperties>
</file>