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43" w:rsidRDefault="00087B43" w:rsidP="00087B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87B43" w:rsidRDefault="00087B43" w:rsidP="00087B43">
      <w:pPr>
        <w:spacing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Реферат по теме</w:t>
      </w:r>
    </w:p>
    <w:p w:rsidR="00087B43" w:rsidRDefault="00087B43" w:rsidP="00087B43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«</w:t>
      </w:r>
      <w:r w:rsidR="007847B5">
        <w:rPr>
          <w:rFonts w:ascii="Times New Roman" w:hAnsi="Times New Roman" w:cs="Times New Roman"/>
          <w:b/>
          <w:sz w:val="34"/>
          <w:szCs w:val="34"/>
        </w:rPr>
        <w:t>Исследование связи толщин годичных колец ели и климатических условий в средней полосе России</w:t>
      </w:r>
      <w:r>
        <w:rPr>
          <w:rFonts w:ascii="Times New Roman" w:hAnsi="Times New Roman" w:cs="Times New Roman"/>
          <w:b/>
          <w:sz w:val="34"/>
          <w:szCs w:val="34"/>
        </w:rPr>
        <w:t>»</w:t>
      </w: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43" w:rsidRDefault="00087B43" w:rsidP="00087B43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Ученицы 9 класса «</w:t>
      </w:r>
      <w:r w:rsidR="007847B5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7847B5">
        <w:rPr>
          <w:rFonts w:ascii="Times New Roman" w:hAnsi="Times New Roman" w:cs="Times New Roman"/>
          <w:sz w:val="30"/>
          <w:szCs w:val="30"/>
        </w:rPr>
        <w:t>Якубович Марины</w:t>
      </w:r>
    </w:p>
    <w:p w:rsidR="00087B43" w:rsidRDefault="00087B43" w:rsidP="00087B43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Научный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Ноздрачева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 Николаевна</w:t>
      </w:r>
    </w:p>
    <w:p w:rsidR="00087B43" w:rsidRDefault="00087B43" w:rsidP="00087B43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43" w:rsidRDefault="007847B5" w:rsidP="00087B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2017</w:t>
      </w:r>
    </w:p>
    <w:p w:rsidR="00087B43" w:rsidRDefault="00087B43" w:rsidP="00087B43">
      <w:pPr>
        <w:spacing w:line="360" w:lineRule="auto"/>
        <w:jc w:val="both"/>
      </w:pPr>
    </w:p>
    <w:p w:rsidR="00087B43" w:rsidRDefault="00087B43" w:rsidP="00087B43">
      <w:pPr>
        <w:pStyle w:val="1"/>
        <w:pageBreakBefore/>
        <w:rPr>
          <w:rFonts w:ascii="Times New Roman" w:eastAsia="Droid Sans Fallback" w:hAnsi="Times New Roman" w:cs="Times New Roman"/>
          <w:b/>
        </w:rPr>
      </w:pPr>
      <w:r>
        <w:rPr>
          <w:rFonts w:ascii="Times New Roman" w:eastAsia="Droid Sans Fallback" w:hAnsi="Times New Roman" w:cs="Times New Roman"/>
          <w:b/>
        </w:rPr>
        <w:lastRenderedPageBreak/>
        <w:t>Оглавление</w:t>
      </w:r>
    </w:p>
    <w:p w:rsidR="00087B43" w:rsidRDefault="007847B5" w:rsidP="007847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проводившиеся по данной теме…………………………… с</w:t>
      </w:r>
    </w:p>
    <w:p w:rsidR="007847B5" w:rsidRDefault="007847B5" w:rsidP="007847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2: физиология и экология роста дерева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4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847B5" w:rsidRDefault="007847B5" w:rsidP="00784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Физиология роста годичных колец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847B5" w:rsidRDefault="007847B5" w:rsidP="00784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Экология. Закон ограничивающего фактора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847B5" w:rsidRDefault="007847B5" w:rsidP="00784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3: Методы работы со спилами.</w:t>
      </w:r>
      <w:r w:rsidRPr="00784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847B5" w:rsidRDefault="007847B5" w:rsidP="00784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Методы механической обработки спила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847B5" w:rsidRDefault="007847B5" w:rsidP="00784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Методы математической обработки спила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4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847B5" w:rsidRPr="007847B5" w:rsidRDefault="007847B5" w:rsidP="00784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43" w:rsidRDefault="007847B5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t>Деревья являются одними из наиболее долгоживущих организмов на земле. В каждый вегетативный период у дерева прирастает одно годичное кольцо вегетативный перио</w:t>
      </w:r>
      <w:proofErr w:type="gramStart"/>
      <w:r w:rsidRPr="007847B5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 время в году в которое дерево или любой другой организм способен к росту и развитию. Деревья очень четко отражают влияние разных факторов на них, воздействие внешних факторов на дерево можно увидеть по изменению толщины годичного кольца дерева.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t>Зная, как связаны климатические условия и прирост годичного кольца, можно восстановить климат прошлых лет по толщине колец. Можно предсказать прирост древесины</w:t>
      </w:r>
      <w:proofErr w:type="gramStart"/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 зная климатические условия. 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Проблема реферата заключается в том, что в средней полосе России сложно заниматься дендроклиматологией, т.к. на рост годичных </w:t>
      </w:r>
      <w:proofErr w:type="spellStart"/>
      <w:r w:rsidRPr="007847B5">
        <w:rPr>
          <w:rFonts w:ascii="Times New Roman" w:eastAsia="Calibri" w:hAnsi="Times New Roman" w:cs="Times New Roman"/>
          <w:sz w:val="28"/>
          <w:szCs w:val="28"/>
        </w:rPr>
        <w:t>котлец</w:t>
      </w:r>
      <w:proofErr w:type="spellEnd"/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 влияет сразу несколько факторов, в отличи</w:t>
      </w:r>
      <w:proofErr w:type="gramStart"/>
      <w:r w:rsidRPr="007847B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 от зон с резким климатом. Так, в жарких странах на рост дерева влияет </w:t>
      </w:r>
      <w:proofErr w:type="spellStart"/>
      <w:r w:rsidRPr="007847B5">
        <w:rPr>
          <w:rFonts w:ascii="Times New Roman" w:eastAsia="Calibri" w:hAnsi="Times New Roman" w:cs="Times New Roman"/>
          <w:sz w:val="28"/>
          <w:szCs w:val="28"/>
        </w:rPr>
        <w:t>восновном</w:t>
      </w:r>
      <w:proofErr w:type="spellEnd"/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 количество осадков, а на севере температура.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lastRenderedPageBreak/>
        <w:t>В средней полосе России умеренный климат и лимитирующего фактора нет. Поэтому трудно вывести единую формулу, которая бы отражала влияние сразу нескольких факторов на толщину годичного кольца.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Цель реферата: Найти и описать методы работы с приростами годичных колец, выбрать наиболее </w:t>
      </w:r>
      <w:proofErr w:type="gramStart"/>
      <w:r w:rsidRPr="007847B5">
        <w:rPr>
          <w:rFonts w:ascii="Times New Roman" w:eastAsia="Calibri" w:hAnsi="Times New Roman" w:cs="Times New Roman"/>
          <w:sz w:val="28"/>
          <w:szCs w:val="28"/>
        </w:rPr>
        <w:t>подходящий</w:t>
      </w:r>
      <w:proofErr w:type="gramEnd"/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 для наших климатических условий. 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Задачи реферата: 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1Описать сферы науки. </w:t>
      </w:r>
      <w:proofErr w:type="gramStart"/>
      <w:r w:rsidRPr="007847B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 которых используются </w:t>
      </w:r>
      <w:proofErr w:type="spellStart"/>
      <w:r w:rsidRPr="007847B5">
        <w:rPr>
          <w:rFonts w:ascii="Times New Roman" w:eastAsia="Calibri" w:hAnsi="Times New Roman" w:cs="Times New Roman"/>
          <w:sz w:val="28"/>
          <w:szCs w:val="28"/>
        </w:rPr>
        <w:t>приосты</w:t>
      </w:r>
      <w:proofErr w:type="spellEnd"/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 годичных колец деревьев. 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2)  Описать </w:t>
      </w:r>
      <w:proofErr w:type="gramStart"/>
      <w:r w:rsidRPr="007847B5">
        <w:rPr>
          <w:rFonts w:ascii="Times New Roman" w:eastAsia="Calibri" w:hAnsi="Times New Roman" w:cs="Times New Roman"/>
          <w:sz w:val="28"/>
          <w:szCs w:val="28"/>
        </w:rPr>
        <w:t>факторы</w:t>
      </w:r>
      <w:proofErr w:type="gramEnd"/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 влияющие на рост дерева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t>3)   Описать образование годичных колец дерева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t>4) Объяснить понятие ограничивающего фактора в экологии.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t xml:space="preserve">6)  описать климатические особенности исследуемого района 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t>7) Описать процесс отбора деревьев, подходящих для работы.</w:t>
      </w:r>
    </w:p>
    <w:p w:rsidR="007847B5" w:rsidRPr="007847B5" w:rsidRDefault="007847B5" w:rsidP="007847B5">
      <w:pPr>
        <w:suppressAutoHyphens w:val="0"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B5">
        <w:rPr>
          <w:rFonts w:ascii="Times New Roman" w:eastAsia="Calibri" w:hAnsi="Times New Roman" w:cs="Times New Roman"/>
          <w:sz w:val="28"/>
          <w:szCs w:val="28"/>
        </w:rPr>
        <w:t>8) Описать разные варианты обработки данных годичных приростов</w:t>
      </w:r>
    </w:p>
    <w:p w:rsidR="007847B5" w:rsidRDefault="007847B5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7B5" w:rsidRDefault="007847B5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7B5" w:rsidRDefault="007847B5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7847B5" w:rsidRDefault="007847B5" w:rsidP="0008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Н.М Чернова, В.М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 Константинов</w:t>
      </w:r>
    </w:p>
    <w:p w:rsidR="007847B5" w:rsidRDefault="007847B5" w:rsidP="0008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beaplanet.ru</w:t>
      </w:r>
    </w:p>
    <w:p w:rsidR="00112A07" w:rsidRDefault="00112A07" w:rsidP="00112A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 Ваганов А.В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Кирдянов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 Круглов В.С Мазепа М.М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Наурзбаев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Хантемиров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 дендрохронологии часть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дендрохронологии. Сбор и получение древесное кольцевой информации</w:t>
      </w:r>
    </w:p>
    <w:p w:rsidR="00112A07" w:rsidRPr="00112A07" w:rsidRDefault="00112A07" w:rsidP="00087B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2A07">
        <w:rPr>
          <w:rFonts w:ascii="Times New Roman" w:hAnsi="Times New Roman" w:cs="Times New Roman"/>
          <w:sz w:val="28"/>
          <w:szCs w:val="28"/>
        </w:rPr>
        <w:t>Дендроэкология</w:t>
      </w:r>
      <w:proofErr w:type="spellEnd"/>
      <w:r w:rsidRPr="00112A07">
        <w:rPr>
          <w:rFonts w:ascii="Times New Roman" w:hAnsi="Times New Roman" w:cs="Times New Roman"/>
          <w:sz w:val="28"/>
          <w:szCs w:val="28"/>
        </w:rPr>
        <w:t xml:space="preserve"> методика древесно-кол</w:t>
      </w:r>
      <w:r w:rsidRPr="00112A07">
        <w:rPr>
          <w:rFonts w:ascii="Times New Roman" w:hAnsi="Times New Roman" w:cs="Times New Roman"/>
          <w:sz w:val="28"/>
          <w:szCs w:val="28"/>
        </w:rPr>
        <w:t xml:space="preserve">ьцевого анализа / Д.В. </w:t>
      </w:r>
      <w:proofErr w:type="gramStart"/>
      <w:r w:rsidRPr="00112A07">
        <w:rPr>
          <w:rFonts w:ascii="Times New Roman" w:hAnsi="Times New Roman" w:cs="Times New Roman"/>
          <w:sz w:val="28"/>
          <w:szCs w:val="28"/>
        </w:rPr>
        <w:t>Тишин</w:t>
      </w:r>
      <w:proofErr w:type="gramEnd"/>
      <w:r w:rsidRPr="00112A07">
        <w:rPr>
          <w:rFonts w:ascii="Times New Roman" w:hAnsi="Times New Roman" w:cs="Times New Roman"/>
          <w:sz w:val="28"/>
          <w:szCs w:val="28"/>
        </w:rPr>
        <w:t>.</w:t>
      </w: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43" w:rsidRDefault="00087B43" w:rsidP="00087B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43" w:rsidRDefault="00087B43" w:rsidP="00087B43">
      <w:pPr>
        <w:jc w:val="both"/>
      </w:pPr>
    </w:p>
    <w:p w:rsidR="00087B43" w:rsidRDefault="00087B43" w:rsidP="00087B43"/>
    <w:sectPr w:rsidR="00087B43" w:rsidSect="00087B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E1C"/>
    <w:multiLevelType w:val="multilevel"/>
    <w:tmpl w:val="3ABA5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3788E"/>
    <w:multiLevelType w:val="multilevel"/>
    <w:tmpl w:val="EB6C4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50114"/>
    <w:multiLevelType w:val="multilevel"/>
    <w:tmpl w:val="1C9E5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43"/>
    <w:rsid w:val="00087B43"/>
    <w:rsid w:val="00112A07"/>
    <w:rsid w:val="003C47FD"/>
    <w:rsid w:val="007847B5"/>
    <w:rsid w:val="00816C7B"/>
    <w:rsid w:val="00B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43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paragraph" w:styleId="1">
    <w:name w:val="heading 1"/>
    <w:basedOn w:val="a"/>
    <w:link w:val="10"/>
    <w:qFormat/>
    <w:rsid w:val="00087B43"/>
    <w:pPr>
      <w:keepNext/>
      <w:spacing w:before="240" w:after="120"/>
      <w:outlineLvl w:val="0"/>
    </w:pPr>
    <w:rPr>
      <w:rFonts w:ascii="Liberation Sans" w:eastAsia="Times New Roman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B43"/>
    <w:rPr>
      <w:rFonts w:ascii="Liberation Sans" w:eastAsia="Times New Roman" w:hAnsi="Liberation Sans" w:cs="FreeSans"/>
      <w:sz w:val="28"/>
      <w:szCs w:val="28"/>
    </w:rPr>
  </w:style>
  <w:style w:type="paragraph" w:styleId="a3">
    <w:name w:val="List Paragraph"/>
    <w:basedOn w:val="a"/>
    <w:uiPriority w:val="34"/>
    <w:qFormat/>
    <w:rsid w:val="00087B43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087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43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paragraph" w:styleId="1">
    <w:name w:val="heading 1"/>
    <w:basedOn w:val="a"/>
    <w:link w:val="10"/>
    <w:qFormat/>
    <w:rsid w:val="00087B43"/>
    <w:pPr>
      <w:keepNext/>
      <w:spacing w:before="240" w:after="120"/>
      <w:outlineLvl w:val="0"/>
    </w:pPr>
    <w:rPr>
      <w:rFonts w:ascii="Liberation Sans" w:eastAsia="Times New Roman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B43"/>
    <w:rPr>
      <w:rFonts w:ascii="Liberation Sans" w:eastAsia="Times New Roman" w:hAnsi="Liberation Sans" w:cs="FreeSans"/>
      <w:sz w:val="28"/>
      <w:szCs w:val="28"/>
    </w:rPr>
  </w:style>
  <w:style w:type="paragraph" w:styleId="a3">
    <w:name w:val="List Paragraph"/>
    <w:basedOn w:val="a"/>
    <w:uiPriority w:val="34"/>
    <w:qFormat/>
    <w:rsid w:val="00087B43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rsid w:val="00087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iliay</cp:lastModifiedBy>
  <cp:revision>2</cp:revision>
  <dcterms:created xsi:type="dcterms:W3CDTF">2017-02-14T18:12:00Z</dcterms:created>
  <dcterms:modified xsi:type="dcterms:W3CDTF">2017-02-14T18:12:00Z</dcterms:modified>
</cp:coreProperties>
</file>