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3"/>
        <w:bidi w:val="0"/>
        <w:spacing w:lineRule="auto" w:line="288" w:before="0" w:after="0"/>
        <w:jc w:val="center"/>
        <w:rPr>
          <w:rFonts w:ascii="Times New Roman" w:hAnsi="Times New Roman"/>
          <w:b/>
          <w:i w:val="false"/>
          <w:caps w:val="false"/>
          <w:smallCaps w:val="false"/>
          <w:color w:val="000000"/>
          <w:sz w:val="32"/>
          <w:u w:val="single"/>
        </w:rPr>
      </w:pPr>
      <w:bookmarkStart w:id="0" w:name="docs-internal-guid-dcde27af-356e-8592-14b6-285e35961417"/>
      <w:bookmarkEnd w:id="0"/>
      <w:r>
        <w:rPr>
          <w:rFonts w:ascii="Times New Roman" w:hAnsi="Times New Roman"/>
          <w:b/>
          <w:i w:val="false"/>
          <w:caps w:val="false"/>
          <w:smallCaps w:val="false"/>
          <w:color w:val="000000"/>
          <w:sz w:val="32"/>
          <w:u w:val="single"/>
        </w:rPr>
        <w:t>2.1 Экранный эффект.</w:t>
      </w:r>
    </w:p>
    <w:p>
      <w:pPr>
        <w:pStyle w:val="Style13"/>
        <w:rPr/>
      </w:pPr>
      <w:r>
        <w:rPr/>
      </w:r>
    </w:p>
    <w:p>
      <w:pPr>
        <w:pStyle w:val="Style13"/>
        <w:bidi w:val="0"/>
        <w:spacing w:lineRule="auto" w:line="288" w:before="0" w:after="0"/>
        <w:ind w:left="0" w:right="0" w:firstLine="720"/>
        <w:jc w:val="both"/>
        <w:rPr>
          <w:b w:val="fals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30"/>
          <w:u w:val="none"/>
          <w:effect w:val="none"/>
        </w:rPr>
        <w:t>Перед описанием сути экранного эффекта, следует объяснить, что из себя представляет экраноплан. Экранопланом называют вид самолета, который летает на малых высотах (1-25 метров), используя для этого экранный эффект. Он</w:t>
      </w:r>
      <w:r>
        <w:rPr>
          <w:b w:val="false"/>
          <w:caps w:val="false"/>
          <w:smallCaps w:val="false"/>
          <w:strike w:val="false"/>
          <w:dstrike w:val="false"/>
          <w:color w:val="000000"/>
          <w:highlight w:val="white"/>
          <w:u w:val="none"/>
          <w:effect w:val="none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30"/>
          <w:highlight w:val="white"/>
          <w:u w:val="none"/>
          <w:effect w:val="none"/>
        </w:rPr>
        <w:t>образуется при полёте самолёта на малой высоте вблизи экранирующей (гладкой) поверхности, например: снег, лед, пустыня, водные объекты.</w:t>
      </w:r>
      <w:r>
        <w:rPr>
          <w:b w:val="false"/>
          <w:caps w:val="false"/>
          <w:smallCaps w:val="false"/>
          <w:strike w:val="false"/>
          <w:dstrike w:val="false"/>
          <w:color w:val="000000"/>
          <w:u w:val="none"/>
          <w:effect w:val="none"/>
        </w:rPr>
        <w:t xml:space="preserve"> </w:t>
      </w:r>
    </w:p>
    <w:p>
      <w:pPr>
        <w:pStyle w:val="Style13"/>
        <w:bidi w:val="0"/>
        <w:spacing w:lineRule="auto" w:line="288" w:before="0" w:after="0"/>
        <w:ind w:left="0" w:right="0" w:firstLine="720"/>
        <w:jc w:val="both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30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30"/>
          <w:u w:val="none"/>
          <w:effect w:val="none"/>
        </w:rPr>
        <w:t>С точки зрения проектирования, экранопланы делятся на три типа:</w:t>
      </w:r>
    </w:p>
    <w:p>
      <w:pPr>
        <w:pStyle w:val="Style13"/>
        <w:numPr>
          <w:ilvl w:val="0"/>
          <w:numId w:val="2"/>
        </w:numPr>
        <w:shd w:fill="FFFFFF" w:val="clear"/>
        <w:tabs>
          <w:tab w:val="left" w:pos="0" w:leader="none"/>
        </w:tabs>
        <w:bidi w:val="0"/>
        <w:spacing w:lineRule="auto" w:line="288" w:before="0" w:after="0"/>
        <w:ind w:left="1427" w:right="0" w:hanging="283"/>
        <w:jc w:val="both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30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30"/>
          <w:u w:val="none"/>
          <w:effect w:val="none"/>
        </w:rPr>
        <w:t>Тип “A”  способен передвигаться лишь в пределах действия эффекта экрана;</w:t>
      </w:r>
    </w:p>
    <w:p>
      <w:pPr>
        <w:pStyle w:val="Style13"/>
        <w:numPr>
          <w:ilvl w:val="0"/>
          <w:numId w:val="2"/>
        </w:numPr>
        <w:shd w:fill="FFFFFF" w:val="clear"/>
        <w:tabs>
          <w:tab w:val="left" w:pos="0" w:leader="none"/>
        </w:tabs>
        <w:bidi w:val="0"/>
        <w:spacing w:lineRule="auto" w:line="288" w:before="0" w:after="0"/>
        <w:ind w:left="1427" w:right="0" w:hanging="283"/>
        <w:jc w:val="both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30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30"/>
          <w:u w:val="none"/>
          <w:effect w:val="none"/>
        </w:rPr>
        <w:t>Тип “B” может удаляться от экранного воздействия, например, с целью преодоления препятствий;</w:t>
      </w:r>
    </w:p>
    <w:p>
      <w:pPr>
        <w:pStyle w:val="Style13"/>
        <w:numPr>
          <w:ilvl w:val="0"/>
          <w:numId w:val="2"/>
        </w:numPr>
        <w:shd w:fill="FFFFFF" w:val="clear"/>
        <w:tabs>
          <w:tab w:val="left" w:pos="0" w:leader="none"/>
        </w:tabs>
        <w:bidi w:val="0"/>
        <w:spacing w:lineRule="auto" w:line="288" w:before="0" w:after="0"/>
        <w:ind w:left="1427" w:right="0" w:hanging="283"/>
        <w:jc w:val="both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30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30"/>
          <w:u w:val="none"/>
          <w:effect w:val="none"/>
        </w:rPr>
        <w:t>Тип “C” включает в себя летательные аппараты, которые могут передвигаться как свободно, так и с помощью экранного воздействия.</w:t>
      </w:r>
    </w:p>
    <w:p>
      <w:pPr>
        <w:pStyle w:val="Style13"/>
        <w:ind w:left="720" w:right="0" w:hanging="0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130810</wp:posOffset>
            </wp:positionH>
            <wp:positionV relativeFrom="paragraph">
              <wp:posOffset>100965</wp:posOffset>
            </wp:positionV>
            <wp:extent cx="2904490" cy="1825625"/>
            <wp:effectExtent l="0" t="0" r="0" b="0"/>
            <wp:wrapTopAndBottom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3169285</wp:posOffset>
            </wp:positionH>
            <wp:positionV relativeFrom="paragraph">
              <wp:posOffset>88900</wp:posOffset>
            </wp:positionV>
            <wp:extent cx="2649220" cy="1833245"/>
            <wp:effectExtent l="0" t="0" r="0" b="0"/>
            <wp:wrapTopAndBottom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3"/>
        <w:bidi w:val="0"/>
        <w:spacing w:lineRule="auto" w:line="288" w:before="0" w:after="0"/>
        <w:ind w:left="0" w:right="0" w:firstLine="720"/>
        <w:jc w:val="both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30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30"/>
          <w:u w:val="none"/>
          <w:effect w:val="none"/>
        </w:rPr>
        <w:t xml:space="preserve">Эффект экрана заключается в том, что потоки воздуха, отраженные нижней частью крыла вниз, отталкиваются от экранирующей  поверхности и успевают врезаться в крыло, тем самым увеличивая его подъемную силу. Между экранирующей поверхностью и крылом возникала зона избыточного давления, что-то вроде воздушной подушки, поддерживающая аппарат в воздухе. </w:t>
      </w:r>
    </w:p>
    <w:p>
      <w:pPr>
        <w:pStyle w:val="Style13"/>
        <w:bidi w:val="0"/>
        <w:spacing w:lineRule="auto" w:line="288" w:before="0" w:after="0"/>
        <w:ind w:left="0" w:right="0" w:firstLine="720"/>
        <w:jc w:val="both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30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30"/>
          <w:u w:val="none"/>
          <w:effect w:val="none"/>
        </w:rPr>
        <w:t>На низких высотах развитие завихрений у крыльев  значительно ослабляется, что приводит к уменьшению сопротивления. Помимо этого, центр давления смещается к задней кромке, из-за чего меняется балансировка самолета. Наиболее ощутимое влияние  экранного эффекта начинается на высоте не более половины размаха крыла летательного аппарата. Следовательно, чем больше хорда крыла, тем сильнее будет действие; поэтому крылья экранопланов длиннее обычных.</w:t>
      </w:r>
    </w:p>
    <w:p>
      <w:pPr>
        <w:pStyle w:val="Style13"/>
        <w:bidi w:val="0"/>
        <w:spacing w:lineRule="auto" w:line="288" w:before="0" w:after="0"/>
        <w:ind w:left="0" w:right="0" w:firstLine="720"/>
        <w:jc w:val="both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30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30"/>
          <w:u w:val="none"/>
          <w:effect w:val="none"/>
        </w:rPr>
        <w:t>Вспомним об уравнении подъемной силы крыла. Там было введено понятие коэффициента подъемной силы, в который входил фактор угла атаки. В случае расположения аппарата в зоне действия экранного эффекта, коэффициент будет больше с меньшим углом атаки.</w:t>
      </w:r>
    </w:p>
    <w:p>
      <w:pPr>
        <w:pStyle w:val="Style13"/>
        <w:bidi w:val="0"/>
        <w:spacing w:lineRule="auto" w:line="288" w:before="0" w:after="0"/>
        <w:ind w:left="0" w:right="0" w:firstLine="720"/>
        <w:jc w:val="both"/>
        <w:rPr>
          <w:b w:val="fals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30"/>
          <w:u w:val="none"/>
          <w:effect w:val="none"/>
        </w:rPr>
        <w:t>Стоит также упомянуть о делении летательных  аппаратов по расположению крыльев относительно фюзеляжа: высокопланы, среднепланы и низкопланы (речь о монопланах, обладающих одним крылом). Так как у последних крыло расположено ближе к земле, они более подвержены эффекту экрана земли.</w:t>
      </w:r>
    </w:p>
    <w:p>
      <w:pPr>
        <w:pStyle w:val="Style13"/>
        <w:bidi w:val="0"/>
        <w:spacing w:lineRule="auto" w:line="288" w:before="0" w:after="0"/>
        <w:ind w:left="0" w:right="0" w:firstLine="720"/>
        <w:jc w:val="both"/>
        <w:rPr>
          <w:rFonts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sz w:val="30"/>
          <w:u w:val="none"/>
          <w:effect w:val="none"/>
        </w:rPr>
      </w:pPr>
      <w:r>
        <w:rPr>
          <w:b w:val="false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99060</wp:posOffset>
            </wp:positionH>
            <wp:positionV relativeFrom="paragraph">
              <wp:posOffset>87630</wp:posOffset>
            </wp:positionV>
            <wp:extent cx="3084195" cy="1732280"/>
            <wp:effectExtent l="0" t="0" r="0" b="0"/>
            <wp:wrapTopAndBottom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3249295</wp:posOffset>
            </wp:positionH>
            <wp:positionV relativeFrom="paragraph">
              <wp:posOffset>88900</wp:posOffset>
            </wp:positionV>
            <wp:extent cx="3082925" cy="172148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3444" r="-3278" b="1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3"/>
        <w:spacing w:before="0" w:after="120"/>
        <w:rPr/>
      </w:pPr>
      <w:r>
        <w:rPr>
          <w:b w:val="false"/>
        </w:rPr>
        <w:br/>
        <w:tab/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30"/>
          <w:u w:val="none"/>
          <w:effect w:val="none"/>
        </w:rPr>
        <w:t xml:space="preserve">Если пилот не знает о существовании экранного эффекта, то с ним могут случиться большие неприятности при посадке: вместо приземления, самолет будет продолжать парить над посадочной полосой, потому что скорость не уменьшается. Этого можно избежать, если снижение скорости начнется до входа в зону действия эффекта. 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Arial">
    <w:charset w:val="cc"/>
    <w:family w:val="swiss"/>
    <w:pitch w:val="variable"/>
  </w:font>
  <w:font w:name="Times New Roman">
    <w:charset w:val="cc"/>
    <w:family w:val="auto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6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ndale Sans UI" w:cs="Tahoma"/>
        <w:sz w:val="24"/>
        <w:szCs w:val="24"/>
        <w:lang w:val="en-US" w:eastAsia="en-US" w:bidi="en-US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Andale Sans UI" w:cs="Tahoma"/>
      <w:color w:val="auto"/>
      <w:sz w:val="24"/>
      <w:szCs w:val="24"/>
      <w:lang w:val="zxx" w:eastAsia="zxx" w:bidi="zxx"/>
    </w:rPr>
  </w:style>
  <w:style w:type="paragraph" w:styleId="1">
    <w:name w:val="Заголовок 1"/>
    <w:basedOn w:val="Style12"/>
    <w:next w:val="Style13"/>
    <w:pPr>
      <w:numPr>
        <w:ilvl w:val="0"/>
        <w:numId w:val="1"/>
      </w:numPr>
      <w:spacing w:before="240" w:after="120"/>
      <w:outlineLvl w:val="0"/>
      <w:outlineLvl w:val="0"/>
    </w:pPr>
    <w:rPr>
      <w:b/>
      <w:bCs/>
      <w:sz w:val="36"/>
      <w:szCs w:val="36"/>
    </w:rPr>
  </w:style>
  <w:style w:type="paragraph" w:styleId="2">
    <w:name w:val="Заголовок 2"/>
    <w:basedOn w:val="Style12"/>
    <w:next w:val="Style13"/>
    <w:pPr>
      <w:numPr>
        <w:ilvl w:val="1"/>
        <w:numId w:val="1"/>
      </w:numPr>
      <w:spacing w:before="200" w:after="120"/>
      <w:outlineLvl w:val="1"/>
      <w:outlineLvl w:val="1"/>
    </w:pPr>
    <w:rPr>
      <w:b/>
      <w:bCs/>
      <w:sz w:val="32"/>
      <w:szCs w:val="32"/>
    </w:rPr>
  </w:style>
  <w:style w:type="paragraph" w:styleId="3">
    <w:name w:val="Заголовок 3"/>
    <w:basedOn w:val="Style12"/>
    <w:next w:val="Style13"/>
    <w:pPr>
      <w:numPr>
        <w:ilvl w:val="2"/>
        <w:numId w:val="1"/>
      </w:numPr>
      <w:spacing w:before="140" w:after="120"/>
      <w:outlineLvl w:val="2"/>
      <w:outlineLvl w:val="2"/>
    </w:pPr>
    <w:rPr>
      <w:b/>
      <w:bCs/>
      <w:sz w:val="28"/>
      <w:szCs w:val="28"/>
    </w:rPr>
  </w:style>
  <w:style w:type="character" w:styleId="Style11">
    <w:name w:val="Маркеры списка"/>
    <w:qFormat/>
    <w:rPr>
      <w:rFonts w:ascii="OpenSymbol" w:hAnsi="OpenSymbol" w:eastAsia="OpenSymbol" w:cs="OpenSymbol"/>
    </w:rPr>
  </w:style>
  <w:style w:type="paragraph" w:styleId="Style12">
    <w:name w:val="Заголовок"/>
    <w:basedOn w:val="Normal"/>
    <w:next w:val="Style13"/>
    <w:qFormat/>
    <w:pPr>
      <w:keepNext/>
      <w:spacing w:before="240" w:after="120"/>
    </w:pPr>
    <w:rPr>
      <w:rFonts w:ascii="Arial" w:hAnsi="Arial" w:eastAsia="Andale Sans UI" w:cs="Tahoma"/>
      <w:sz w:val="28"/>
      <w:szCs w:val="28"/>
    </w:rPr>
  </w:style>
  <w:style w:type="paragraph" w:styleId="Style13">
    <w:name w:val="Основной текст"/>
    <w:basedOn w:val="Normal"/>
    <w:pPr>
      <w:spacing w:before="0" w:after="120"/>
    </w:pPr>
    <w:rPr/>
  </w:style>
  <w:style w:type="paragraph" w:styleId="Style14">
    <w:name w:val="Список"/>
    <w:basedOn w:val="Style13"/>
    <w:pPr/>
    <w:rPr>
      <w:rFonts w:cs="Tahoma"/>
    </w:rPr>
  </w:style>
  <w:style w:type="paragraph" w:styleId="Style15">
    <w:name w:val="Название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Tahoma"/>
    </w:rPr>
  </w:style>
  <w:style w:type="paragraph" w:styleId="Style17">
    <w:name w:val="Блочная цитата"/>
    <w:basedOn w:val="Normal"/>
    <w:qFormat/>
    <w:pPr>
      <w:spacing w:before="0" w:after="283"/>
      <w:ind w:left="567" w:right="567" w:hanging="0"/>
    </w:pPr>
    <w:rPr/>
  </w:style>
  <w:style w:type="paragraph" w:styleId="Style18">
    <w:name w:val="Заглавие"/>
    <w:basedOn w:val="Style12"/>
    <w:next w:val="Style13"/>
    <w:pPr>
      <w:jc w:val="center"/>
    </w:pPr>
    <w:rPr>
      <w:b/>
      <w:bCs/>
      <w:sz w:val="56"/>
      <w:szCs w:val="56"/>
    </w:rPr>
  </w:style>
  <w:style w:type="paragraph" w:styleId="Style19">
    <w:name w:val="Подзаголовок"/>
    <w:basedOn w:val="Style12"/>
    <w:next w:val="Style13"/>
    <w:pPr>
      <w:spacing w:before="60" w:after="120"/>
      <w:jc w:val="center"/>
    </w:pPr>
    <w:rPr>
      <w:sz w:val="36"/>
      <w:szCs w:val="3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5</TotalTime>
  <Application>LibreOffice/5.0.2.2$Windows_x86 LibreOffice_project/37b43f919e4de5eeaca9b9755ed688758a8251fe</Application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2009-04-16T11:32:02Z</dcterms:created>
  <dc:language>ru-RU</dc:language>
  <dcterms:modified xsi:type="dcterms:W3CDTF">2016-12-25T13:08:35Z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