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15F6" w:rsidRDefault="00FF2211">
      <w:pPr>
        <w:pStyle w:val="normal"/>
        <w:widowControl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Московская городская педагогическая гимназия №1505</w:t>
      </w: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FF2211">
      <w:pPr>
        <w:pStyle w:val="normal"/>
        <w:widowControl w:val="0"/>
        <w:jc w:val="center"/>
      </w:pPr>
      <w:r>
        <w:rPr>
          <w:rFonts w:ascii="Times New Roman" w:eastAsia="Times New Roman" w:hAnsi="Times New Roman" w:cs="Times New Roman"/>
          <w:b/>
          <w:sz w:val="32"/>
        </w:rPr>
        <w:t>РЕФЕРАТ</w:t>
      </w:r>
    </w:p>
    <w:p w:rsidR="00BF15F6" w:rsidRDefault="00BF15F6">
      <w:pPr>
        <w:pStyle w:val="normal"/>
        <w:widowControl w:val="0"/>
        <w:jc w:val="center"/>
      </w:pPr>
    </w:p>
    <w:p w:rsidR="00BF15F6" w:rsidRDefault="00FF2211">
      <w:pPr>
        <w:pStyle w:val="normal"/>
        <w:widowControl w:val="0"/>
        <w:jc w:val="center"/>
      </w:pPr>
      <w:r>
        <w:rPr>
          <w:rFonts w:ascii="Times New Roman" w:eastAsia="Times New Roman" w:hAnsi="Times New Roman" w:cs="Times New Roman"/>
          <w:sz w:val="28"/>
        </w:rPr>
        <w:t>Твердотельные и жидкостные ракетные двигатели.</w:t>
      </w: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FF2211">
      <w:pPr>
        <w:pStyle w:val="normal"/>
        <w:widowControl w:val="0"/>
      </w:pPr>
      <w:r>
        <w:rPr>
          <w:rFonts w:ascii="Times New Roman" w:eastAsia="Times New Roman" w:hAnsi="Times New Roman" w:cs="Times New Roman"/>
          <w:b/>
          <w:sz w:val="32"/>
        </w:rPr>
        <w:t>Выполнил:</w:t>
      </w:r>
    </w:p>
    <w:p w:rsidR="00BF15F6" w:rsidRDefault="00FF2211">
      <w:pPr>
        <w:pStyle w:val="normal"/>
        <w:widowControl w:val="0"/>
      </w:pPr>
      <w:r>
        <w:rPr>
          <w:rFonts w:ascii="Times New Roman" w:eastAsia="Times New Roman" w:hAnsi="Times New Roman" w:cs="Times New Roman"/>
          <w:sz w:val="28"/>
        </w:rPr>
        <w:t>ученик 9 ”Б” класса,</w:t>
      </w:r>
    </w:p>
    <w:p w:rsidR="00BF15F6" w:rsidRDefault="00FF2211">
      <w:pPr>
        <w:pStyle w:val="normal"/>
        <w:widowControl w:val="0"/>
      </w:pPr>
      <w:r>
        <w:rPr>
          <w:rFonts w:ascii="Times New Roman" w:eastAsia="Times New Roman" w:hAnsi="Times New Roman" w:cs="Times New Roman"/>
          <w:sz w:val="28"/>
        </w:rPr>
        <w:t>Шандалов Дмитрий</w:t>
      </w:r>
    </w:p>
    <w:p w:rsidR="00BF15F6" w:rsidRDefault="00BF15F6">
      <w:pPr>
        <w:pStyle w:val="normal"/>
        <w:widowControl w:val="0"/>
      </w:pPr>
    </w:p>
    <w:p w:rsidR="00BF15F6" w:rsidRDefault="00FF2211">
      <w:pPr>
        <w:pStyle w:val="normal"/>
        <w:widowControl w:val="0"/>
      </w:pPr>
      <w:r>
        <w:rPr>
          <w:rFonts w:ascii="Times New Roman" w:eastAsia="Times New Roman" w:hAnsi="Times New Roman" w:cs="Times New Roman"/>
          <w:b/>
          <w:sz w:val="28"/>
        </w:rPr>
        <w:t>Научный руководитель:</w:t>
      </w:r>
    </w:p>
    <w:p w:rsidR="00BF15F6" w:rsidRDefault="00FF2211">
      <w:pPr>
        <w:pStyle w:val="normal"/>
        <w:widowControl w:val="0"/>
      </w:pPr>
      <w:r>
        <w:rPr>
          <w:rFonts w:ascii="Times New Roman" w:eastAsia="Times New Roman" w:hAnsi="Times New Roman" w:cs="Times New Roman"/>
          <w:sz w:val="28"/>
        </w:rPr>
        <w:t xml:space="preserve">Наумов Алексей </w:t>
      </w:r>
      <w:proofErr w:type="spellStart"/>
      <w:r>
        <w:rPr>
          <w:rFonts w:ascii="Times New Roman" w:eastAsia="Times New Roman" w:hAnsi="Times New Roman" w:cs="Times New Roman"/>
          <w:sz w:val="28"/>
        </w:rPr>
        <w:t>Леонидвоич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FF2211">
      <w:pPr>
        <w:pStyle w:val="normal"/>
        <w:widowControl w:val="0"/>
        <w:jc w:val="center"/>
      </w:pPr>
      <w:r>
        <w:rPr>
          <w:rFonts w:ascii="Times New Roman" w:eastAsia="Times New Roman" w:hAnsi="Times New Roman" w:cs="Times New Roman"/>
          <w:sz w:val="28"/>
        </w:rPr>
        <w:t>Москва 2014</w:t>
      </w: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  <w:jc w:val="center"/>
      </w:pPr>
    </w:p>
    <w:p w:rsidR="00BF15F6" w:rsidRDefault="00FF2211">
      <w:pPr>
        <w:pStyle w:val="normal"/>
        <w:widowControl w:val="0"/>
        <w:jc w:val="center"/>
      </w:pPr>
      <w:r>
        <w:rPr>
          <w:rFonts w:ascii="Times New Roman" w:eastAsia="Times New Roman" w:hAnsi="Times New Roman" w:cs="Times New Roman"/>
          <w:sz w:val="28"/>
        </w:rPr>
        <w:t>СОДЕРЖАНИЕ</w:t>
      </w: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  <w:jc w:val="center"/>
      </w:pPr>
    </w:p>
    <w:p w:rsidR="00BF15F6" w:rsidRDefault="00FF2211">
      <w:pPr>
        <w:pStyle w:val="normal"/>
        <w:widowControl w:val="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Введение ……………………………………………. 3 </w:t>
      </w:r>
    </w:p>
    <w:p w:rsidR="00BF15F6" w:rsidRDefault="00FF2211">
      <w:pPr>
        <w:pStyle w:val="normal"/>
        <w:widowControl w:val="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Глава 1    .……………………………………………. </w:t>
      </w:r>
    </w:p>
    <w:p w:rsidR="00BF15F6" w:rsidRDefault="00FF2211">
      <w:pPr>
        <w:pStyle w:val="normal"/>
        <w:widowControl w:val="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Глава 2    .……………………………………………. </w:t>
      </w:r>
    </w:p>
    <w:p w:rsidR="00BF15F6" w:rsidRDefault="00FF2211">
      <w:pPr>
        <w:pStyle w:val="normal"/>
        <w:widowControl w:val="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Заключение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………………………………………….</w:t>
      </w:r>
    </w:p>
    <w:p w:rsidR="00BF15F6" w:rsidRDefault="00FF2211">
      <w:pPr>
        <w:pStyle w:val="normal"/>
        <w:widowControl w:val="0"/>
        <w:numPr>
          <w:ilvl w:val="0"/>
          <w:numId w:val="1"/>
        </w:numPr>
        <w:ind w:hanging="359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Список Источников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>………………………………...</w:t>
      </w:r>
    </w:p>
    <w:p w:rsidR="00BF15F6" w:rsidRDefault="00BF15F6">
      <w:pPr>
        <w:pStyle w:val="normal"/>
        <w:widowControl w:val="0"/>
        <w:jc w:val="center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BF15F6">
      <w:pPr>
        <w:pStyle w:val="normal"/>
        <w:widowControl w:val="0"/>
      </w:pPr>
    </w:p>
    <w:p w:rsidR="00BF15F6" w:rsidRDefault="00FF2211">
      <w:pPr>
        <w:pStyle w:val="normal"/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ВВЕДЕНИЕ</w:t>
      </w: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   Данная тема актуальна, так как</w:t>
      </w: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FF2211">
      <w:pPr>
        <w:pStyle w:val="normal"/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ГЛАВА 1</w:t>
      </w:r>
    </w:p>
    <w:p w:rsidR="00BF15F6" w:rsidRDefault="00FF2211">
      <w:pPr>
        <w:pStyle w:val="normal"/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Импульс. Закон сохранения импульса. Реактивный </w:t>
      </w:r>
      <w:proofErr w:type="spellStart"/>
      <w:r>
        <w:rPr>
          <w:rFonts w:ascii="Times New Roman" w:eastAsia="Times New Roman" w:hAnsi="Times New Roman" w:cs="Times New Roman"/>
          <w:sz w:val="24"/>
        </w:rPr>
        <w:t>двигатель</w:t>
      </w:r>
      <w:proofErr w:type="gramStart"/>
      <w:r>
        <w:rPr>
          <w:rFonts w:ascii="Times New Roman" w:eastAsia="Times New Roman" w:hAnsi="Times New Roman" w:cs="Times New Roman"/>
          <w:sz w:val="24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</w:rPr>
        <w:t>дельный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импульс.</w:t>
      </w:r>
    </w:p>
    <w:p w:rsidR="00BF15F6" w:rsidRDefault="00BF15F6">
      <w:pPr>
        <w:pStyle w:val="normal"/>
        <w:widowControl w:val="0"/>
        <w:spacing w:line="360" w:lineRule="auto"/>
      </w:pPr>
    </w:p>
    <w:p w:rsidR="00BF15F6" w:rsidRDefault="00FF2211">
      <w:pPr>
        <w:pStyle w:val="normal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этой главе  вы узнаете что такое </w:t>
      </w:r>
      <w:proofErr w:type="spellStart"/>
      <w:r>
        <w:rPr>
          <w:rFonts w:ascii="Times New Roman" w:eastAsia="Times New Roman" w:hAnsi="Times New Roman" w:cs="Times New Roman"/>
          <w:sz w:val="24"/>
        </w:rPr>
        <w:t>импульс</w:t>
      </w:r>
      <w:proofErr w:type="gramStart"/>
      <w:r>
        <w:rPr>
          <w:rFonts w:ascii="Times New Roman" w:eastAsia="Times New Roman" w:hAnsi="Times New Roman" w:cs="Times New Roman"/>
          <w:sz w:val="24"/>
        </w:rPr>
        <w:t>,у</w:t>
      </w:r>
      <w:proofErr w:type="gramEnd"/>
      <w:r>
        <w:rPr>
          <w:rFonts w:ascii="Times New Roman" w:eastAsia="Times New Roman" w:hAnsi="Times New Roman" w:cs="Times New Roman"/>
          <w:sz w:val="24"/>
        </w:rPr>
        <w:t>дельный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импульс, закон сохранения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импульса,принцип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реактивного движения, а также, что такое ракетный двигатель.</w:t>
      </w:r>
    </w:p>
    <w:p w:rsidR="00BF15F6" w:rsidRDefault="00FF2211">
      <w:pPr>
        <w:pStyle w:val="normal"/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Импульс (Количес</w:t>
      </w:r>
      <w:r>
        <w:rPr>
          <w:rFonts w:ascii="Times New Roman" w:eastAsia="Times New Roman" w:hAnsi="Times New Roman" w:cs="Times New Roman"/>
          <w:sz w:val="24"/>
        </w:rPr>
        <w:t xml:space="preserve">тво движения) — векторная физическая величина, являющаяся мерой механического движения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тела</w:t>
      </w:r>
      <w:proofErr w:type="gramStart"/>
      <w:r>
        <w:rPr>
          <w:rFonts w:ascii="Times New Roman" w:eastAsia="Times New Roman" w:hAnsi="Times New Roman" w:cs="Times New Roman"/>
          <w:sz w:val="24"/>
        </w:rPr>
        <w:t>.И</w:t>
      </w:r>
      <w:proofErr w:type="gramEnd"/>
      <w:r>
        <w:rPr>
          <w:rFonts w:ascii="Times New Roman" w:eastAsia="Times New Roman" w:hAnsi="Times New Roman" w:cs="Times New Roman"/>
          <w:sz w:val="24"/>
        </w:rPr>
        <w:t>мпульс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тела равен произведению массы тела на его скорость.</w:t>
      </w:r>
    </w:p>
    <w:p w:rsidR="00BF15F6" w:rsidRDefault="00FF2211">
      <w:pPr>
        <w:pStyle w:val="normal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, где </w:t>
      </w:r>
      <w:r>
        <w:rPr>
          <w:noProof/>
        </w:rPr>
        <w:drawing>
          <wp:inline distT="114300" distB="114300" distL="114300" distR="114300">
            <wp:extent cx="657225" cy="190500"/>
            <wp:effectExtent l="0" t="0" r="0" b="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9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5F6" w:rsidRDefault="00FF2211">
      <w:pPr>
        <w:pStyle w:val="normal"/>
        <w:widowControl w:val="0"/>
        <w:spacing w:line="360" w:lineRule="auto"/>
        <w:ind w:firstLine="720"/>
        <w:jc w:val="both"/>
      </w:pPr>
      <w:proofErr w:type="spellStart"/>
      <w:r>
        <w:rPr>
          <w:rFonts w:ascii="Times New Roman" w:eastAsia="Times New Roman" w:hAnsi="Times New Roman" w:cs="Times New Roman"/>
          <w:sz w:val="24"/>
        </w:rPr>
        <w:t>Следовательно</w:t>
      </w:r>
      <w:proofErr w:type="gramStart"/>
      <w:r>
        <w:rPr>
          <w:rFonts w:ascii="Times New Roman" w:eastAsia="Times New Roman" w:hAnsi="Times New Roman" w:cs="Times New Roman"/>
          <w:sz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</w:rPr>
        <w:t>ело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имеющее наибольшую скорость и </w:t>
      </w:r>
      <w:proofErr w:type="spellStart"/>
      <w:r>
        <w:rPr>
          <w:rFonts w:ascii="Times New Roman" w:eastAsia="Times New Roman" w:hAnsi="Times New Roman" w:cs="Times New Roman"/>
          <w:sz w:val="24"/>
        </w:rPr>
        <w:t>массу,будет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иметь наибольший  импульс. </w:t>
      </w:r>
    </w:p>
    <w:p w:rsidR="00BF15F6" w:rsidRDefault="00FF2211">
      <w:pPr>
        <w:pStyle w:val="normal"/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ПРИМ</w:t>
      </w:r>
      <w:r>
        <w:rPr>
          <w:rFonts w:ascii="Times New Roman" w:eastAsia="Times New Roman" w:hAnsi="Times New Roman" w:cs="Times New Roman"/>
          <w:sz w:val="24"/>
        </w:rPr>
        <w:t>ЕР сравнения двух импульсов реальных тел.</w:t>
      </w:r>
    </w:p>
    <w:p w:rsidR="00BF15F6" w:rsidRDefault="00FF2211">
      <w:pPr>
        <w:pStyle w:val="normal"/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Закон сохранения импульса звучит следующим образом: Если векторная сумма внешних сил, действующих на систему, равна нулю, то импульс системы сохраняется, то есть не меняется со </w:t>
      </w:r>
      <w:proofErr w:type="spellStart"/>
      <w:r>
        <w:rPr>
          <w:rFonts w:ascii="Times New Roman" w:eastAsia="Times New Roman" w:hAnsi="Times New Roman" w:cs="Times New Roman"/>
          <w:sz w:val="24"/>
        </w:rPr>
        <w:t>временем</w:t>
      </w:r>
      <w:proofErr w:type="gramStart"/>
      <w:r>
        <w:rPr>
          <w:rFonts w:ascii="Times New Roman" w:eastAsia="Times New Roman" w:hAnsi="Times New Roman" w:cs="Times New Roman"/>
          <w:sz w:val="24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</w:rPr>
        <w:t>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этом, закон сохранения и</w:t>
      </w:r>
      <w:r>
        <w:rPr>
          <w:rFonts w:ascii="Times New Roman" w:eastAsia="Times New Roman" w:hAnsi="Times New Roman" w:cs="Times New Roman"/>
          <w:sz w:val="24"/>
        </w:rPr>
        <w:t>мпульса возможен только в замкнутой системе тел. Замкнутой называется система тел, взаимодействующих только друг с другом и не взаимодействующих с другими телами.</w:t>
      </w:r>
    </w:p>
    <w:p w:rsidR="00BF15F6" w:rsidRDefault="00FF2211">
      <w:pPr>
        <w:pStyle w:val="normal"/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Рассмотрим пример из жизни, два бильярдных шарика  сталкиваются, их суммарный  импульс (произ</w:t>
      </w:r>
      <w:r>
        <w:rPr>
          <w:rFonts w:ascii="Times New Roman" w:eastAsia="Times New Roman" w:hAnsi="Times New Roman" w:cs="Times New Roman"/>
          <w:sz w:val="24"/>
        </w:rPr>
        <w:t>ведения массы на скорость (кого?)) остается  неизменным.</w:t>
      </w:r>
    </w:p>
    <w:p w:rsidR="00BF15F6" w:rsidRDefault="00FF2211">
      <w:pPr>
        <w:pStyle w:val="normal"/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>Каждый знает, что выстрел из пушки сопровождается отдаче</w:t>
      </w:r>
      <w:proofErr w:type="gramStart"/>
      <w:r>
        <w:rPr>
          <w:rFonts w:ascii="Times New Roman" w:eastAsia="Times New Roman" w:hAnsi="Times New Roman" w:cs="Times New Roman"/>
          <w:sz w:val="24"/>
        </w:rPr>
        <w:t>й(</w:t>
      </w:r>
      <w:proofErr w:type="gramEnd"/>
      <w:r>
        <w:rPr>
          <w:rFonts w:ascii="Times New Roman" w:eastAsia="Times New Roman" w:hAnsi="Times New Roman" w:cs="Times New Roman"/>
          <w:sz w:val="24"/>
        </w:rPr>
        <w:t>см. рис.1). Если бы масса ядра равнялась массе пушки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они бы разлетелись с одинаковой скоростью. Отдача происходит потому, что отбрасываемая</w:t>
      </w:r>
      <w:r>
        <w:rPr>
          <w:rFonts w:ascii="Times New Roman" w:eastAsia="Times New Roman" w:hAnsi="Times New Roman" w:cs="Times New Roman"/>
          <w:sz w:val="24"/>
        </w:rPr>
        <w:t xml:space="preserve"> масса ядра создаёт реактивную силу, благодаря которой может быть обеспечено </w:t>
      </w:r>
      <w:proofErr w:type="gramStart"/>
      <w:r>
        <w:rPr>
          <w:rFonts w:ascii="Times New Roman" w:eastAsia="Times New Roman" w:hAnsi="Times New Roman" w:cs="Times New Roman"/>
          <w:sz w:val="24"/>
        </w:rPr>
        <w:t>движение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как в воздухе, так и в безвоздушном пространстве. И чем больше масса и скорость вылетающего ядра, тем больше сила отдачи, чем сильнее реакция пушки, тем больше реактивная</w:t>
      </w:r>
      <w:r>
        <w:rPr>
          <w:rFonts w:ascii="Times New Roman" w:eastAsia="Times New Roman" w:hAnsi="Times New Roman" w:cs="Times New Roman"/>
          <w:sz w:val="24"/>
        </w:rPr>
        <w:t xml:space="preserve"> сила.</w:t>
      </w:r>
    </w:p>
    <w:p w:rsidR="00BF15F6" w:rsidRDefault="00FF2211">
      <w:pPr>
        <w:pStyle w:val="normal"/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Согласно формуле ниже: </w:t>
      </w:r>
      <w:r>
        <w:rPr>
          <w:rFonts w:ascii="Times New Roman" w:eastAsia="Times New Roman" w:hAnsi="Times New Roman" w:cs="Times New Roman"/>
          <w:sz w:val="24"/>
        </w:rPr>
        <w:t xml:space="preserve">масса пушки равна </w:t>
      </w:r>
      <w:proofErr w:type="gramStart"/>
      <w:r>
        <w:rPr>
          <w:rFonts w:ascii="Times New Roman" w:eastAsia="Times New Roman" w:hAnsi="Times New Roman" w:cs="Times New Roman"/>
          <w:sz w:val="24"/>
        </w:rPr>
        <w:t>m1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а масса ядра равна m2. Начальная скорость пушки равна  V1, а конечная скорость пушки равна V1’, начальная скорость ядра равна V2 , конечная скорость ядра равна V2’. Получается, что сумма конечных импульсов ядра и пушки равна сумме нача</w:t>
      </w:r>
      <w:r>
        <w:rPr>
          <w:rFonts w:ascii="Times New Roman" w:eastAsia="Times New Roman" w:hAnsi="Times New Roman" w:cs="Times New Roman"/>
          <w:sz w:val="24"/>
        </w:rPr>
        <w:t>льных импульсов ядра и пушки.</w:t>
      </w:r>
      <w:r>
        <w:rPr>
          <w:noProof/>
        </w:rPr>
        <w:drawing>
          <wp:anchor distT="114300" distB="114300" distL="114300" distR="114300" simplePos="0" relativeHeight="251658240" behindDoc="0" locked="0" layoutInCell="0" allowOverlap="0">
            <wp:simplePos x="0" y="0"/>
            <wp:positionH relativeFrom="margin">
              <wp:posOffset>209550</wp:posOffset>
            </wp:positionH>
            <wp:positionV relativeFrom="paragraph">
              <wp:posOffset>104775</wp:posOffset>
            </wp:positionV>
            <wp:extent cx="2476500" cy="438150"/>
            <wp:effectExtent l="0" t="0" r="0" b="0"/>
            <wp:wrapSquare wrapText="bothSides" distT="114300" distB="114300" distL="114300" distR="114300"/>
            <wp:docPr id="1" name="image0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gif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15F6" w:rsidRDefault="00BF15F6">
      <w:pPr>
        <w:pStyle w:val="normal"/>
        <w:widowControl w:val="0"/>
        <w:spacing w:line="360" w:lineRule="auto"/>
        <w:ind w:firstLine="720"/>
        <w:jc w:val="both"/>
      </w:pPr>
    </w:p>
    <w:p w:rsidR="00BF15F6" w:rsidRDefault="00BF15F6">
      <w:pPr>
        <w:pStyle w:val="normal"/>
        <w:widowControl w:val="0"/>
        <w:spacing w:line="360" w:lineRule="auto"/>
        <w:jc w:val="both"/>
      </w:pPr>
    </w:p>
    <w:p w:rsidR="00BF15F6" w:rsidRDefault="00FF2211">
      <w:pPr>
        <w:pStyle w:val="normal"/>
        <w:widowControl w:val="0"/>
        <w:spacing w:line="360" w:lineRule="auto"/>
        <w:jc w:val="center"/>
      </w:pPr>
      <w:r>
        <w:rPr>
          <w:noProof/>
        </w:rPr>
        <w:drawing>
          <wp:inline distT="114300" distB="114300" distL="114300" distR="114300">
            <wp:extent cx="5272088" cy="2095317"/>
            <wp:effectExtent l="0" t="0" r="0" b="0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2088" cy="209531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F15F6" w:rsidRDefault="00FF2211">
      <w:pPr>
        <w:pStyle w:val="normal"/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(рис.1)</w:t>
      </w:r>
    </w:p>
    <w:p w:rsidR="00BF15F6" w:rsidRDefault="00BF15F6">
      <w:pPr>
        <w:pStyle w:val="normal"/>
        <w:widowControl w:val="0"/>
        <w:spacing w:line="360" w:lineRule="auto"/>
        <w:jc w:val="both"/>
      </w:pPr>
    </w:p>
    <w:p w:rsidR="00BF15F6" w:rsidRDefault="00FF2211">
      <w:pPr>
        <w:pStyle w:val="normal"/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Теперь рассмотрим, что такое реактивное </w:t>
      </w:r>
      <w:proofErr w:type="spellStart"/>
      <w:r>
        <w:rPr>
          <w:rFonts w:ascii="Times New Roman" w:eastAsia="Times New Roman" w:hAnsi="Times New Roman" w:cs="Times New Roman"/>
          <w:sz w:val="24"/>
        </w:rPr>
        <w:t>движение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еактивный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двигатель-это двигатель, преобразующий химическую энергию топлива в кинетическую энергию газовой струи, при этом двигатель при­обретает скорость в обра</w:t>
      </w:r>
      <w:r>
        <w:rPr>
          <w:rFonts w:ascii="Times New Roman" w:eastAsia="Times New Roman" w:hAnsi="Times New Roman" w:cs="Times New Roman"/>
          <w:sz w:val="24"/>
        </w:rPr>
        <w:t>тном направлении. На каких же принципах и физических законах основывается его действие?</w:t>
      </w:r>
    </w:p>
    <w:p w:rsidR="00BF15F6" w:rsidRDefault="00FF2211">
      <w:pPr>
        <w:pStyle w:val="normal"/>
        <w:widowControl w:val="0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Типичный пример реактивного движения - это движение кальмара в </w:t>
      </w:r>
      <w:proofErr w:type="spellStart"/>
      <w:r>
        <w:rPr>
          <w:rFonts w:ascii="Times New Roman" w:eastAsia="Times New Roman" w:hAnsi="Times New Roman" w:cs="Times New Roman"/>
          <w:sz w:val="24"/>
        </w:rPr>
        <w:t>воде</w:t>
      </w:r>
      <w:proofErr w:type="gramStart"/>
      <w:r>
        <w:rPr>
          <w:rFonts w:ascii="Times New Roman" w:eastAsia="Times New Roman" w:hAnsi="Times New Roman" w:cs="Times New Roman"/>
          <w:sz w:val="24"/>
        </w:rPr>
        <w:t>.Ч</w:t>
      </w:r>
      <w:proofErr w:type="gramEnd"/>
      <w:r>
        <w:rPr>
          <w:rFonts w:ascii="Times New Roman" w:eastAsia="Times New Roman" w:hAnsi="Times New Roman" w:cs="Times New Roman"/>
          <w:sz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бы двигаться кальмар выбрасывает из своего тела струи воды, что рождает отдачу, которая и позволяет ему двигаться (см. рис.2).</w:t>
      </w:r>
    </w:p>
    <w:p w:rsidR="00BF15F6" w:rsidRDefault="00BF15F6">
      <w:pPr>
        <w:pStyle w:val="normal"/>
        <w:widowControl w:val="0"/>
        <w:spacing w:line="360" w:lineRule="auto"/>
        <w:ind w:firstLine="720"/>
        <w:jc w:val="both"/>
      </w:pPr>
    </w:p>
    <w:p w:rsidR="00BF15F6" w:rsidRDefault="00FF2211">
      <w:pPr>
        <w:pStyle w:val="normal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Теперь рассмотрим, что такое удельный импульс/ Удельный</w:t>
      </w:r>
      <w:r>
        <w:rPr>
          <w:rFonts w:ascii="Times New Roman" w:eastAsia="Times New Roman" w:hAnsi="Times New Roman" w:cs="Times New Roman"/>
          <w:sz w:val="24"/>
        </w:rPr>
        <w:t xml:space="preserve"> импуль</w:t>
      </w:r>
      <w:proofErr w:type="gramStart"/>
      <w:r>
        <w:rPr>
          <w:rFonts w:ascii="Times New Roman" w:eastAsia="Times New Roman" w:hAnsi="Times New Roman" w:cs="Times New Roman"/>
          <w:sz w:val="24"/>
        </w:rPr>
        <w:t>с-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характеристика реактивного двигателя, равная отношению создаваемого им импульса (количества движения) к расходу (обычно массовому, но может соотноситься и, например, с весом или объёмом) топлива. Чем больше удельный импульс, тем меньше топлива на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до потратить, чтобы получить определённое количество движения. Теоретически удельный импульс </w:t>
      </w: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равен скорости истечения продуктов сгорания, фактически может от неё отличаться. Поэтому удельный импульс называют так же эффективной (или эквивалентной) скоростью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истечения.</w:t>
      </w:r>
    </w:p>
    <w:p w:rsidR="00BF15F6" w:rsidRDefault="00FF2211">
      <w:pPr>
        <w:pStyle w:val="normal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Нам нужен способ описания эффективности ракеты. Удельный импульс и есть этот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способ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.У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дельный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импульс- количество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времени,за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которое 1кг топлива способен поддержать 9.8 Н тяги.</w:t>
      </w:r>
    </w:p>
    <w:p w:rsidR="00BF15F6" w:rsidRDefault="00FF2211">
      <w:pPr>
        <w:pStyle w:val="normal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Если у нас есть 2 ракеты, у одной из которых удельный импульс р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авен 3с, а у второй 300с. Какая из них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эффективнее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?О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дна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из ракет может поддержать тягу в 9.8 Н в течение 3с , а другая поддерживает эту же тягу в течение 300с.</w:t>
      </w:r>
    </w:p>
    <w:p w:rsidR="00BF15F6" w:rsidRDefault="00FF2211">
      <w:pPr>
        <w:pStyle w:val="normal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 Как  можно использовать удельный импульс в формулах?</w:t>
      </w:r>
    </w:p>
    <w:p w:rsidR="00BF15F6" w:rsidRDefault="00FF2211">
      <w:pPr>
        <w:pStyle w:val="normal"/>
        <w:widowControl w:val="0"/>
        <w:spacing w:line="360" w:lineRule="auto"/>
      </w:pPr>
      <w:proofErr w:type="spellStart"/>
      <w:r>
        <w:rPr>
          <w:rFonts w:ascii="Times New Roman" w:eastAsia="Times New Roman" w:hAnsi="Times New Roman" w:cs="Times New Roman"/>
          <w:b/>
          <w:sz w:val="24"/>
          <w:highlight w:val="white"/>
        </w:rPr>
        <w:t>Fthrust</w:t>
      </w:r>
      <w:proofErr w:type="spellEnd"/>
      <w:r>
        <w:rPr>
          <w:rFonts w:ascii="Times New Roman" w:eastAsia="Times New Roman" w:hAnsi="Times New Roman" w:cs="Times New Roman"/>
          <w:b/>
          <w:sz w:val="24"/>
          <w:highlight w:val="white"/>
        </w:rPr>
        <w:t xml:space="preserve"> = (Δm/Δt)(Isp*9.8) </w:t>
      </w: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 Сила тяги р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авна произведению отношения массы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топлива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,р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асходуемого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ракетой, и времени, за которое оно расходуется, на удельный импульс.</w:t>
      </w: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r>
        <w:rPr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Основное уравнение движения ракеты; впервые опубликовано К. Э.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Циолковским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.П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Ц. ф. определяется максимальная скорость, котор</w:t>
      </w:r>
      <w:r>
        <w:rPr>
          <w:rFonts w:ascii="Times New Roman" w:eastAsia="Times New Roman" w:hAnsi="Times New Roman" w:cs="Times New Roman"/>
          <w:sz w:val="24"/>
          <w:highlight w:val="white"/>
        </w:rPr>
        <w:t>ую может получить одноступенчатая ракета в идеальном случае, когда её полёт происходит не только вне пределов атмосферы, но и вне пределов поля тяготения Земли. Циолковский считает начальную скорость ракеты равной нулю. Ц. ф. часто записывается в виде:</w:t>
      </w:r>
    </w:p>
    <w:p w:rsidR="00BF15F6" w:rsidRDefault="00FF2211">
      <w:pPr>
        <w:pStyle w:val="normal"/>
        <w:widowControl w:val="0"/>
        <w:spacing w:after="340" w:line="344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 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     </w:t>
      </w:r>
      <w:r>
        <w:rPr>
          <w:noProof/>
        </w:rPr>
        <w:drawing>
          <wp:inline distT="114300" distB="114300" distL="114300" distR="114300">
            <wp:extent cx="2238375" cy="485775"/>
            <wp:effectExtent l="0" t="0" r="0" b="0"/>
            <wp:docPr id="2" name="image04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gif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485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5F6" w:rsidRDefault="00FF2211">
      <w:pPr>
        <w:pStyle w:val="normal"/>
        <w:widowControl w:val="0"/>
        <w:spacing w:after="340" w:line="344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       где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u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— скорость истечения продуктов сгорания из сопла ракетного двигателя; M</w:t>
      </w:r>
      <w:r>
        <w:rPr>
          <w:rFonts w:ascii="Times New Roman" w:eastAsia="Times New Roman" w:hAnsi="Times New Roman" w:cs="Times New Roman"/>
          <w:sz w:val="24"/>
          <w:highlight w:val="white"/>
          <w:vertAlign w:val="subscript"/>
        </w:rPr>
        <w:t>0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— начальная (стартовая) масса ракеты;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M</w:t>
      </w:r>
      <w:r>
        <w:rPr>
          <w:rFonts w:ascii="Times New Roman" w:eastAsia="Times New Roman" w:hAnsi="Times New Roman" w:cs="Times New Roman"/>
          <w:sz w:val="24"/>
          <w:highlight w:val="white"/>
          <w:vertAlign w:val="subscript"/>
        </w:rPr>
        <w:t>k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— масса ракеты без топлива (в конце работы двигателя на активном участке траектории полёта ракеты); М</w:t>
      </w:r>
      <w:r>
        <w:rPr>
          <w:rFonts w:ascii="Times New Roman" w:eastAsia="Times New Roman" w:hAnsi="Times New Roman" w:cs="Times New Roman"/>
          <w:sz w:val="24"/>
          <w:highlight w:val="white"/>
          <w:vertAlign w:val="subscript"/>
        </w:rPr>
        <w:t>т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— масса выгоревше</w:t>
      </w:r>
      <w:r>
        <w:rPr>
          <w:rFonts w:ascii="Times New Roman" w:eastAsia="Times New Roman" w:hAnsi="Times New Roman" w:cs="Times New Roman"/>
          <w:sz w:val="24"/>
          <w:highlight w:val="white"/>
        </w:rPr>
        <w:t>го топлива. Отношение М</w:t>
      </w:r>
      <w:r>
        <w:rPr>
          <w:rFonts w:ascii="Times New Roman" w:eastAsia="Times New Roman" w:hAnsi="Times New Roman" w:cs="Times New Roman"/>
          <w:sz w:val="24"/>
          <w:highlight w:val="white"/>
          <w:vertAlign w:val="subscript"/>
        </w:rPr>
        <w:t>т</w:t>
      </w:r>
      <w:r>
        <w:rPr>
          <w:rFonts w:ascii="Times New Roman" w:eastAsia="Times New Roman" w:hAnsi="Times New Roman" w:cs="Times New Roman"/>
          <w:sz w:val="24"/>
          <w:highlight w:val="white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М</w:t>
      </w:r>
      <w:r>
        <w:rPr>
          <w:rFonts w:ascii="Times New Roman" w:eastAsia="Times New Roman" w:hAnsi="Times New Roman" w:cs="Times New Roman"/>
          <w:sz w:val="24"/>
          <w:highlight w:val="white"/>
          <w:vertAlign w:val="subscript"/>
        </w:rPr>
        <w:t>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— называется числом Циолковского. Ц. ф. можно пользоваться для приближённых оценок динамических характеристик полёта ракет и в тех случаях, когда силы аэродинамического сопротивления и тяжести невелики по сравнению с реактивной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силой. Циолковский обобщил формулу и для случая движения </w:t>
      </w:r>
      <w:r>
        <w:rPr>
          <w:highlight w:val="white"/>
        </w:rPr>
        <w:t>ракеты в однородном поле силы тяжести.</w:t>
      </w:r>
    </w:p>
    <w:p w:rsidR="00BF15F6" w:rsidRDefault="00FF2211">
      <w:pPr>
        <w:pStyle w:val="normal"/>
        <w:widowControl w:val="0"/>
        <w:spacing w:after="340" w:line="344" w:lineRule="auto"/>
      </w:pPr>
      <w:r>
        <w:rPr>
          <w:highlight w:val="white"/>
        </w:rPr>
        <w:t xml:space="preserve">     </w:t>
      </w:r>
      <w:r>
        <w:rPr>
          <w:highlight w:val="white"/>
        </w:rPr>
        <w:tab/>
        <w:t xml:space="preserve">Ц. ф. даёт только верхнюю границу скорости ракеты. Действительная (реальная) </w:t>
      </w:r>
      <w:r>
        <w:rPr>
          <w:highlight w:val="white"/>
        </w:rPr>
        <w:lastRenderedPageBreak/>
        <w:t>конечная скорость всегда будет меньше вследствие неизбежных потерь на преодол</w:t>
      </w:r>
      <w:r>
        <w:rPr>
          <w:highlight w:val="white"/>
        </w:rPr>
        <w:t>ение силы тяготения при подъёме ракеты на высоту, сил аэродинамического сопротивления и др. Ц. ф. можно использовать для анализа лётных характеристик многоступенчатых ракет.</w:t>
      </w:r>
    </w:p>
    <w:p w:rsidR="00BF15F6" w:rsidRDefault="00BF15F6">
      <w:pPr>
        <w:pStyle w:val="normal"/>
        <w:widowControl w:val="0"/>
        <w:spacing w:line="360" w:lineRule="auto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BF15F6">
      <w:pPr>
        <w:pStyle w:val="normal"/>
        <w:widowControl w:val="0"/>
        <w:spacing w:line="360" w:lineRule="auto"/>
        <w:jc w:val="center"/>
      </w:pPr>
    </w:p>
    <w:p w:rsidR="00BF15F6" w:rsidRDefault="00FF2211">
      <w:pPr>
        <w:pStyle w:val="normal"/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ГЛАВА 2</w:t>
      </w:r>
    </w:p>
    <w:p w:rsidR="00BF15F6" w:rsidRDefault="00FF2211">
      <w:pPr>
        <w:pStyle w:val="normal"/>
        <w:widowControl w:val="0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>Твердотельные и жидкостные ракетные двигатели.</w:t>
      </w: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В этой главе будет рассказано о конструкциях твердотельных и жидкостных ракетных двигателях, об их сходствах и различиях, о плюсах и минусах.</w:t>
      </w:r>
    </w:p>
    <w:p w:rsidR="00BF15F6" w:rsidRDefault="00BF15F6">
      <w:pPr>
        <w:pStyle w:val="normal"/>
      </w:pPr>
    </w:p>
    <w:p w:rsidR="00BF15F6" w:rsidRDefault="00FF2211">
      <w:pPr>
        <w:pStyle w:val="normal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2.1 конструкция РДТТ</w:t>
      </w:r>
    </w:p>
    <w:p w:rsidR="00BF15F6" w:rsidRDefault="00FF2211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Конструкция  РДТТ проста, он состоит из корпуса (камеры сгорания) и реактивного сопла. Камера сгорания является основным несущим элементом двигателя и ракеты в целом. Материалом для его изготовления служит сталь или пластик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. </w:t>
      </w:r>
    </w:p>
    <w:p w:rsidR="00BF15F6" w:rsidRDefault="00FF2211">
      <w:pPr>
        <w:pStyle w:val="normal"/>
        <w:ind w:firstLine="720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Сопло предназначено для раз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гона газов до определенной скорости и придания потоку требуемого направления. В корпусе находится топливо. Корпус двигателя обычно изготавливают из стали, иногда — из стеклопластика. </w:t>
      </w:r>
      <w:r>
        <w:rPr>
          <w:rFonts w:ascii="Times New Roman" w:eastAsia="Times New Roman" w:hAnsi="Times New Roman" w:cs="Times New Roman"/>
          <w:sz w:val="24"/>
          <w:highlight w:val="white"/>
        </w:rPr>
        <w:t>Часть сопла, которая испытывает наибольшее напряжение, делается из гра</w:t>
      </w:r>
      <w:r>
        <w:rPr>
          <w:rFonts w:ascii="Times New Roman" w:eastAsia="Times New Roman" w:hAnsi="Times New Roman" w:cs="Times New Roman"/>
          <w:sz w:val="24"/>
          <w:highlight w:val="white"/>
        </w:rPr>
        <w:t>фита, тугоплавких металлов и их сплавов, остальная часть — из стали, пластмасс, графита.</w:t>
      </w:r>
    </w:p>
    <w:p w:rsidR="00BF15F6" w:rsidRDefault="00BF15F6">
      <w:pPr>
        <w:pStyle w:val="normal"/>
        <w:jc w:val="both"/>
      </w:pPr>
    </w:p>
    <w:p w:rsidR="00BF15F6" w:rsidRDefault="00FF2211">
      <w:pPr>
        <w:pStyle w:val="normal"/>
        <w:jc w:val="both"/>
      </w:pPr>
      <w:r>
        <w:rPr>
          <w:noProof/>
        </w:rPr>
        <w:drawing>
          <wp:inline distT="114300" distB="114300" distL="114300" distR="114300">
            <wp:extent cx="5943600" cy="965200"/>
            <wp:effectExtent l="0" t="0" r="0" b="0"/>
            <wp:docPr id="8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F15F6" w:rsidRDefault="00FF2211">
      <w:pPr>
        <w:pStyle w:val="normal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(рис.2)</w:t>
      </w:r>
    </w:p>
    <w:p w:rsidR="00BF15F6" w:rsidRDefault="00FF2211">
      <w:pPr>
        <w:pStyle w:val="normal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Горючее в виде топливных зарядов помещается в камеру сгорани</w:t>
      </w:r>
      <w:proofErr w:type="gramStart"/>
      <w:r>
        <w:rPr>
          <w:rFonts w:ascii="Times New Roman" w:eastAsia="Times New Roman" w:hAnsi="Times New Roman" w:cs="Times New Roman"/>
          <w:sz w:val="24"/>
        </w:rPr>
        <w:t>я(</w:t>
      </w:r>
      <w:proofErr w:type="gramEnd"/>
      <w:r>
        <w:rPr>
          <w:rFonts w:ascii="Times New Roman" w:eastAsia="Times New Roman" w:hAnsi="Times New Roman" w:cs="Times New Roman"/>
          <w:sz w:val="24"/>
        </w:rPr>
        <w:t>см.рис.2). После старта горение продолжается до полного выгорания горючего, тяга изменяется по законам, обусловленным горением топлива, и практически не регулируется. Изменение тяги достигает</w:t>
      </w:r>
      <w:r>
        <w:rPr>
          <w:rFonts w:ascii="Times New Roman" w:eastAsia="Times New Roman" w:hAnsi="Times New Roman" w:cs="Times New Roman"/>
          <w:sz w:val="24"/>
        </w:rPr>
        <w:t>ся использованием топлива с различными скоростями горения и выбором подходящей конфигурации заряд</w:t>
      </w:r>
      <w:r>
        <w:rPr>
          <w:rFonts w:ascii="Times New Roman" w:eastAsia="Times New Roman" w:hAnsi="Times New Roman" w:cs="Times New Roman"/>
          <w:sz w:val="24"/>
        </w:rPr>
        <w:t>а.</w:t>
      </w:r>
    </w:p>
    <w:p w:rsidR="00BF15F6" w:rsidRDefault="00FF2211">
      <w:pPr>
        <w:pStyle w:val="normal"/>
        <w:widowControl w:val="0"/>
        <w:spacing w:before="80" w:after="120" w:line="314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При помощи воспламенителя компоненты топлива разогреваются, между ними начинается химическая реакция окисления-восстановления, и топливо постепенно сго</w:t>
      </w:r>
      <w:r>
        <w:rPr>
          <w:rFonts w:ascii="Times New Roman" w:eastAsia="Times New Roman" w:hAnsi="Times New Roman" w:cs="Times New Roman"/>
          <w:sz w:val="24"/>
        </w:rPr>
        <w:t>рает. При этом образуется газ с высоким давлением и температурой. Давление раскаленных газов при помощи сопла превращается в реактивную тягу, которая по своей величине пропорциональна массе продуктов сгорания и скорости их вылета из сопла двигателя.</w:t>
      </w:r>
    </w:p>
    <w:p w:rsidR="00BF15F6" w:rsidRDefault="00FF2211">
      <w:pPr>
        <w:pStyle w:val="normal"/>
        <w:widowControl w:val="0"/>
        <w:spacing w:before="80" w:after="120" w:line="314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В сов</w:t>
      </w:r>
      <w:r>
        <w:rPr>
          <w:rFonts w:ascii="Times New Roman" w:eastAsia="Times New Roman" w:hAnsi="Times New Roman" w:cs="Times New Roman"/>
          <w:sz w:val="24"/>
          <w:highlight w:val="white"/>
        </w:rPr>
        <w:t>ременных твердотопливных двигателях большой мощности чаще всего применяют смесь перхлората аммония с алюминием и полиуретаном. Алюминий является основным источником тепловой энергии благодаря высокой теплотворности реакции окисления. Однако ввиду высокой т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емпературы кипения </w:t>
      </w:r>
      <w:hyperlink r:id="rId12">
        <w:r>
          <w:rPr>
            <w:rFonts w:ascii="Times New Roman" w:eastAsia="Times New Roman" w:hAnsi="Times New Roman" w:cs="Times New Roman"/>
            <w:color w:val="0B0080"/>
            <w:sz w:val="24"/>
            <w:highlight w:val="white"/>
          </w:rPr>
          <w:t>оксид алюминия</w:t>
        </w:r>
      </w:hyperlink>
      <w:r>
        <w:rPr>
          <w:rFonts w:ascii="Times New Roman" w:eastAsia="Times New Roman" w:hAnsi="Times New Roman" w:cs="Times New Roman"/>
          <w:sz w:val="24"/>
          <w:highlight w:val="white"/>
        </w:rPr>
        <w:t xml:space="preserve"> не может быть газом в ракетном двигателе и не может совершать термодинамической работы при расши</w:t>
      </w:r>
      <w:r>
        <w:rPr>
          <w:rFonts w:ascii="Times New Roman" w:eastAsia="Times New Roman" w:hAnsi="Times New Roman" w:cs="Times New Roman"/>
          <w:sz w:val="24"/>
          <w:highlight w:val="white"/>
        </w:rPr>
        <w:t>рении в сопле.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Поэтому основным источником газообразных продуктов является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полимерное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связующее. Удельный им</w:t>
      </w:r>
      <w:hyperlink r:id="rId13">
        <w:r>
          <w:rPr>
            <w:rFonts w:ascii="Times New Roman" w:eastAsia="Times New Roman" w:hAnsi="Times New Roman" w:cs="Times New Roman"/>
            <w:color w:val="0B0080"/>
            <w:sz w:val="24"/>
            <w:highlight w:val="white"/>
          </w:rPr>
          <w:t>пульс</w:t>
        </w:r>
      </w:hyperlink>
      <w:r>
        <w:rPr>
          <w:rFonts w:ascii="Times New Roman" w:eastAsia="Times New Roman" w:hAnsi="Times New Roman" w:cs="Times New Roman"/>
          <w:sz w:val="24"/>
          <w:highlight w:val="white"/>
        </w:rPr>
        <w:t xml:space="preserve"> т</w:t>
      </w:r>
      <w:r>
        <w:rPr>
          <w:rFonts w:ascii="Times New Roman" w:eastAsia="Times New Roman" w:hAnsi="Times New Roman" w:cs="Times New Roman"/>
          <w:sz w:val="24"/>
          <w:highlight w:val="white"/>
        </w:rPr>
        <w:t>акого топлива около 250 секунд.</w:t>
      </w:r>
    </w:p>
    <w:p w:rsidR="00BF15F6" w:rsidRDefault="00FF2211">
      <w:pPr>
        <w:pStyle w:val="normal"/>
        <w:widowControl w:val="0"/>
        <w:spacing w:before="80" w:after="120" w:line="314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В военных применениях вместо перхлората аммония зачастую применяется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динитрамид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аммония, дающий больший удельный импульс. Однако он гораздо дороже и труднее в применении.</w:t>
      </w:r>
    </w:p>
    <w:p w:rsidR="00BF15F6" w:rsidRDefault="00FF2211">
      <w:pPr>
        <w:pStyle w:val="normal"/>
        <w:widowControl w:val="0"/>
        <w:spacing w:before="80" w:after="120" w:line="314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Энергетика твердого ракетного топлива для боевых балл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истических ракет повышается добавкой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октогена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в топливо, это несколько ухудшает эксплуатационные свойства, но позволяет достичь требуемых характеристик при существенно меньшей стартовой массе ракеты</w:t>
      </w:r>
    </w:p>
    <w:p w:rsidR="00BF15F6" w:rsidRDefault="00FF2211">
      <w:pPr>
        <w:pStyle w:val="normal"/>
        <w:widowControl w:val="0"/>
        <w:spacing w:line="360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Твердые ракеты могут обеспечить высокую тягу при сравните</w:t>
      </w:r>
      <w:r>
        <w:rPr>
          <w:rFonts w:ascii="Times New Roman" w:eastAsia="Times New Roman" w:hAnsi="Times New Roman" w:cs="Times New Roman"/>
          <w:sz w:val="24"/>
          <w:highlight w:val="white"/>
        </w:rPr>
        <w:t>льно низких затратах. По этой причине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РДТТ были использованы в качестве начальных этапов ракет(классический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пример-Шаттл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) </w:t>
      </w:r>
      <w:r>
        <w:rPr>
          <w:rFonts w:ascii="Times New Roman" w:eastAsia="Times New Roman" w:hAnsi="Times New Roman" w:cs="Times New Roman"/>
          <w:sz w:val="24"/>
          <w:highlight w:val="white"/>
        </w:rPr>
        <w:t>, а менее массивное водородное топливо использовалось на более поздних ступенях . Кроме того, твердые ракеты имеют долгую истори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ю как финальный ускоритель для спутников из-за их простоты, надежности и компактности. </w:t>
      </w:r>
      <w:r>
        <w:rPr>
          <w:rFonts w:ascii="Times New Roman" w:eastAsia="Times New Roman" w:hAnsi="Times New Roman" w:cs="Times New Roman"/>
          <w:sz w:val="24"/>
          <w:shd w:val="clear" w:color="auto" w:fill="FFEEBB"/>
        </w:rPr>
        <w:t xml:space="preserve"> </w:t>
      </w:r>
    </w:p>
    <w:p w:rsidR="00BF15F6" w:rsidRDefault="00BF15F6">
      <w:pPr>
        <w:pStyle w:val="normal"/>
        <w:widowControl w:val="0"/>
        <w:spacing w:line="360" w:lineRule="auto"/>
        <w:jc w:val="both"/>
      </w:pP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</w:rPr>
        <w:t>2.2 Преимущества и недостатки РДТТ</w:t>
      </w: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 Преимущества твердотопливных ракетных двигателей: простота конструкции</w:t>
      </w:r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обслуживания,которая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достигается отсутствием баков с окислителем и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горючим</w:t>
      </w:r>
      <w:proofErr w:type="gramStart"/>
      <w:r>
        <w:rPr>
          <w:rFonts w:ascii="Times New Roman" w:eastAsia="Times New Roman" w:hAnsi="Times New Roman" w:cs="Times New Roman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</w:rPr>
        <w:t>опливо,используемое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 РДТТ, не </w:t>
      </w:r>
      <w:proofErr w:type="spellStart"/>
      <w:r>
        <w:rPr>
          <w:rFonts w:ascii="Times New Roman" w:eastAsia="Times New Roman" w:hAnsi="Times New Roman" w:cs="Times New Roman"/>
          <w:sz w:val="24"/>
        </w:rPr>
        <w:t>токсично.Так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же это топливо-топливо длительного строения, что полезно в военных </w:t>
      </w:r>
      <w:proofErr w:type="spellStart"/>
      <w:r>
        <w:rPr>
          <w:rFonts w:ascii="Times New Roman" w:eastAsia="Times New Roman" w:hAnsi="Times New Roman" w:cs="Times New Roman"/>
          <w:sz w:val="24"/>
        </w:rPr>
        <w:t>отрослях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</w:rPr>
        <w:t xml:space="preserve">    Недостатки: низкий удельный импульс  по сравнению  Ж</w:t>
      </w:r>
      <w:r>
        <w:rPr>
          <w:rFonts w:ascii="Times New Roman" w:eastAsia="Times New Roman" w:hAnsi="Times New Roman" w:cs="Times New Roman"/>
          <w:sz w:val="24"/>
        </w:rPr>
        <w:t>РД (</w:t>
      </w:r>
      <w:r>
        <w:rPr>
          <w:rFonts w:ascii="Times New Roman" w:eastAsia="Times New Roman" w:hAnsi="Times New Roman" w:cs="Times New Roman"/>
          <w:sz w:val="24"/>
          <w:highlight w:val="white"/>
        </w:rPr>
        <w:t>2 650 м/с</w:t>
      </w:r>
      <w:r>
        <w:rPr>
          <w:rFonts w:ascii="Times New Roman" w:eastAsia="Times New Roman" w:hAnsi="Times New Roman" w:cs="Times New Roman"/>
          <w:sz w:val="24"/>
          <w:highlight w:val="white"/>
        </w:rPr>
        <w:t>)</w:t>
      </w:r>
      <w:proofErr w:type="gramStart"/>
      <w:r>
        <w:rPr>
          <w:rFonts w:ascii="Times New Roman" w:eastAsia="Times New Roman" w:hAnsi="Times New Roman" w:cs="Times New Roman"/>
          <w:sz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</w:rPr>
        <w:t>евозможность остановки работы двигателя после запуска и невозможность повторного запуска.</w:t>
      </w:r>
    </w:p>
    <w:p w:rsidR="00BF15F6" w:rsidRDefault="00BF15F6">
      <w:pPr>
        <w:pStyle w:val="normal"/>
        <w:widowControl w:val="0"/>
        <w:spacing w:line="360" w:lineRule="auto"/>
      </w:pP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b/>
          <w:sz w:val="24"/>
        </w:rPr>
        <w:t>2.3 конструкция ЖРД</w:t>
      </w: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 ЖРД состоит из камеры сгорания с соплом, систем подачи компонентов топлива (горючего и окислителя) органов регулирования,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зажигания и вспомогательных агрегатов (теплообменников, смесителей и др.). Подача топлива в ЖРД может быть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вытеснительной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или с п</w:t>
      </w:r>
      <w:r>
        <w:rPr>
          <w:rFonts w:ascii="Times New Roman" w:eastAsia="Times New Roman" w:hAnsi="Times New Roman" w:cs="Times New Roman"/>
          <w:sz w:val="24"/>
          <w:highlight w:val="white"/>
        </w:rPr>
        <w:t>омощью турбонасосного агрегата (ТНА), приводимого в действие генераторным газом, вырабатываемым в газогенераторе</w:t>
      </w:r>
      <w:r>
        <w:rPr>
          <w:rFonts w:ascii="Times New Roman" w:eastAsia="Times New Roman" w:hAnsi="Times New Roman" w:cs="Times New Roman"/>
          <w:sz w:val="24"/>
          <w:highlight w:val="white"/>
        </w:rPr>
        <w:t>. Больши</w:t>
      </w:r>
      <w:r>
        <w:rPr>
          <w:rFonts w:ascii="Times New Roman" w:eastAsia="Times New Roman" w:hAnsi="Times New Roman" w:cs="Times New Roman"/>
          <w:sz w:val="24"/>
          <w:highlight w:val="white"/>
        </w:rPr>
        <w:t>нство камер сгорания охлаждается одним из компонентов топлива. Удельный  импульс ЖРД с ТНА достигает 3400 м/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топлива кислород - керосин и 4700 м/с для топлива кислород - водород. Созданы ЖРД с тягой от долей Н (микроракетные двигатели) до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неск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>. МН (дв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игатели РН). Масса от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неск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. сотен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до 10 т. ЖРД -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осн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. двигатель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совр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. космонавтики. Их применяют в качестве основных (маршевых),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корректирующих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ормозных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>, рулевых. Жидкостные ракетные микродвигатели могут быть стабилизирующими, ориентационными, индивидуа</w:t>
      </w:r>
      <w:r>
        <w:rPr>
          <w:rFonts w:ascii="Times New Roman" w:eastAsia="Times New Roman" w:hAnsi="Times New Roman" w:cs="Times New Roman"/>
          <w:sz w:val="24"/>
          <w:highlight w:val="white"/>
        </w:rPr>
        <w:t>льными. (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См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. рис.3) </w:t>
      </w:r>
    </w:p>
    <w:p w:rsidR="00BF15F6" w:rsidRDefault="00FF2211">
      <w:pPr>
        <w:pStyle w:val="normal"/>
        <w:widowControl w:val="0"/>
        <w:spacing w:line="360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</w:p>
    <w:p w:rsidR="00BF15F6" w:rsidRDefault="00FF2211">
      <w:pPr>
        <w:pStyle w:val="normal"/>
        <w:widowControl w:val="0"/>
        <w:spacing w:line="360" w:lineRule="auto"/>
        <w:jc w:val="both"/>
      </w:pPr>
      <w:r>
        <w:rPr>
          <w:noProof/>
        </w:rPr>
        <w:lastRenderedPageBreak/>
        <w:drawing>
          <wp:inline distT="114300" distB="114300" distL="114300" distR="114300">
            <wp:extent cx="5029173" cy="1481138"/>
            <wp:effectExtent l="0" t="0" r="0" b="0"/>
            <wp:docPr id="4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29173" cy="14811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(рис.3)</w:t>
      </w:r>
    </w:p>
    <w:p w:rsidR="00BF15F6" w:rsidRDefault="00FF2211">
      <w:pPr>
        <w:pStyle w:val="normal"/>
        <w:widowControl w:val="0"/>
        <w:spacing w:before="80" w:after="120" w:line="31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2.4 преимущества и недостатки ЖРД</w:t>
      </w:r>
    </w:p>
    <w:p w:rsidR="00BF15F6" w:rsidRDefault="00FF2211">
      <w:pPr>
        <w:pStyle w:val="normal"/>
        <w:widowControl w:val="0"/>
        <w:spacing w:before="80" w:after="120" w:line="314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 К преимуществам ЖРД можно отнести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следующие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:с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амый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высокий удельный импульс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в классе химических ракетных двигателей (свыше 4500 м/с для пары кислород — водород, для керосин — кислород — 3500 м/с).</w:t>
      </w:r>
    </w:p>
    <w:p w:rsidR="00BF15F6" w:rsidRDefault="00FF2211">
      <w:pPr>
        <w:pStyle w:val="normal"/>
        <w:widowControl w:val="0"/>
        <w:spacing w:before="60" w:after="20" w:line="314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Управляемость по тяге: регулируя расход топлива, можно изменять величину тяги в большом диапазоне и полностью прекращать работу двигат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еля с последующим повторным запуском. Это необходимо при маневрировании аппарата в космическом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пространстве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есовое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преимущество по сравнению с РДТТ.</w:t>
      </w:r>
    </w:p>
    <w:p w:rsidR="00BF15F6" w:rsidRDefault="00FF2211">
      <w:pPr>
        <w:pStyle w:val="normal"/>
        <w:widowControl w:val="0"/>
        <w:spacing w:before="80" w:after="120" w:line="314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Недостатки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:Ж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РД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 ракета на его основе значительно более сложно устроены, и более дорогостоящи, чем эквива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лентные по возможностям твердотопливные (несмотря на то, что 1 кг жидкого топлива в несколько раз дешевле твёрдого). Транспортировать жидкостную ракету необходимо с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бо́льшими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предосторожностями, а технология подготовки её к пуску более сложна, трудоемка и </w:t>
      </w:r>
      <w:r>
        <w:rPr>
          <w:rFonts w:ascii="Times New Roman" w:eastAsia="Times New Roman" w:hAnsi="Times New Roman" w:cs="Times New Roman"/>
          <w:sz w:val="24"/>
          <w:highlight w:val="white"/>
        </w:rPr>
        <w:t>требует больше времени (особенно при использовании сжиженных газов в качестве компонентов топлива), поэтому для ракет военного назначения предпочтение в настоящее время оказывается твердотопливным двигателям ввиду их более высокой надёжности, мобильности и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 боеготовности.</w:t>
      </w:r>
    </w:p>
    <w:p w:rsidR="00BF15F6" w:rsidRDefault="00FF2211">
      <w:pPr>
        <w:pStyle w:val="normal"/>
        <w:widowControl w:val="0"/>
        <w:spacing w:before="60" w:after="20" w:line="314" w:lineRule="auto"/>
        <w:jc w:val="both"/>
      </w:pPr>
      <w:r>
        <w:rPr>
          <w:rFonts w:ascii="Times New Roman" w:eastAsia="Times New Roman" w:hAnsi="Times New Roman" w:cs="Times New Roman"/>
          <w:sz w:val="24"/>
          <w:highlight w:val="white"/>
        </w:rPr>
        <w:t>Компоненты жидкого топлива в невесомости неуправляемо перемещаются в пространстве баков. Для их осаждения необходимо применять специальные меры, например, включать вспомогательные двигатели, работающие на твёрдом топливе или на газе.</w:t>
      </w:r>
    </w:p>
    <w:p w:rsidR="00BF15F6" w:rsidRDefault="00FF2211">
      <w:pPr>
        <w:pStyle w:val="normal"/>
        <w:widowControl w:val="0"/>
        <w:spacing w:before="60" w:after="20" w:line="314" w:lineRule="auto"/>
        <w:jc w:val="both"/>
      </w:pPr>
      <w:r>
        <w:rPr>
          <w:rFonts w:ascii="Times New Roman" w:eastAsia="Times New Roman" w:hAnsi="Times New Roman" w:cs="Times New Roman"/>
          <w:b/>
          <w:sz w:val="24"/>
          <w:highlight w:val="white"/>
        </w:rPr>
        <w:t>2.5  П</w:t>
      </w:r>
      <w:r>
        <w:rPr>
          <w:rFonts w:ascii="Times New Roman" w:eastAsia="Times New Roman" w:hAnsi="Times New Roman" w:cs="Times New Roman"/>
          <w:b/>
          <w:sz w:val="24"/>
          <w:highlight w:val="white"/>
        </w:rPr>
        <w:t>римеры ЖРД и РДТТ</w:t>
      </w:r>
    </w:p>
    <w:p w:rsidR="00BF15F6" w:rsidRDefault="00FF2211">
      <w:pPr>
        <w:pStyle w:val="normal"/>
        <w:widowControl w:val="0"/>
        <w:spacing w:before="60" w:after="20" w:line="314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 Выше мы рассмотрели конструкции и принципы работы двух типов ракетных двигателей, теперь рассмотрим примеры из истории. В российской федерации существуют такие ракеты, как Синев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а(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см.рис 5) и Булава(см.рис 4). Эти ракеты отличаются друг 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друга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как принципом работы, так и конструкцией. Ракета Булава работает на твердом топливе, а Синева использует жидкое топливо.</w:t>
      </w:r>
    </w:p>
    <w:p w:rsidR="00BF15F6" w:rsidRDefault="00FF2211">
      <w:pPr>
        <w:pStyle w:val="normal"/>
        <w:widowControl w:val="0"/>
        <w:spacing w:before="60" w:after="20" w:line="314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 Начнем с рассмотрения ракеты Булава. На рис. 4 изображено схематическое строение этой ракеты. Как мы можем видеть, ракета бу</w:t>
      </w:r>
      <w:r>
        <w:rPr>
          <w:rFonts w:ascii="Times New Roman" w:eastAsia="Times New Roman" w:hAnsi="Times New Roman" w:cs="Times New Roman"/>
          <w:sz w:val="24"/>
          <w:highlight w:val="white"/>
        </w:rPr>
        <w:t xml:space="preserve">лава имеет такое же строение как и любой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lastRenderedPageBreak/>
        <w:t>РДТТ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.В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ракета представляет собой камеру сгорания и сопло.</w:t>
      </w:r>
      <w:r>
        <w:rPr>
          <w:noProof/>
        </w:rPr>
        <w:drawing>
          <wp:anchor distT="114300" distB="114300" distL="114300" distR="114300" simplePos="0" relativeHeight="251659264" behindDoc="0" locked="0" layoutInCell="0" allowOverlap="0">
            <wp:simplePos x="0" y="0"/>
            <wp:positionH relativeFrom="margin">
              <wp:posOffset>-114299</wp:posOffset>
            </wp:positionH>
            <wp:positionV relativeFrom="paragraph">
              <wp:posOffset>883953</wp:posOffset>
            </wp:positionV>
            <wp:extent cx="4224338" cy="782922"/>
            <wp:effectExtent l="0" t="0" r="0" b="0"/>
            <wp:wrapSquare wrapText="bothSides" distT="114300" distB="114300" distL="114300" distR="114300"/>
            <wp:docPr id="7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24338" cy="7829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F15F6" w:rsidRDefault="00FF2211">
      <w:pPr>
        <w:pStyle w:val="normal"/>
        <w:widowControl w:val="0"/>
        <w:spacing w:before="60" w:after="20" w:line="314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ис.4)</w:t>
      </w:r>
    </w:p>
    <w:p w:rsidR="00BF15F6" w:rsidRDefault="00FF2211">
      <w:pPr>
        <w:pStyle w:val="normal"/>
        <w:widowControl w:val="0"/>
        <w:spacing w:before="60" w:after="20" w:line="314" w:lineRule="auto"/>
      </w:pPr>
      <w:r>
        <w:rPr>
          <w:rFonts w:ascii="Times New Roman" w:eastAsia="Times New Roman" w:hAnsi="Times New Roman" w:cs="Times New Roman"/>
          <w:sz w:val="24"/>
          <w:highlight w:val="white"/>
        </w:rPr>
        <w:t xml:space="preserve"> На рис.5 мы видим схематическое изображение ракеты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Синева</w:t>
      </w:r>
      <w:proofErr w:type="gramStart"/>
      <w:r>
        <w:rPr>
          <w:rFonts w:ascii="Times New Roman" w:eastAsia="Times New Roman" w:hAnsi="Times New Roman" w:cs="Times New Roman"/>
          <w:sz w:val="24"/>
          <w:highlight w:val="white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highlight w:val="white"/>
        </w:rPr>
        <w:t>ак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же как и другие ЖРД, Синева имеет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балоны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с окислителем и </w:t>
      </w:r>
      <w:proofErr w:type="spellStart"/>
      <w:r>
        <w:rPr>
          <w:rFonts w:ascii="Times New Roman" w:eastAsia="Times New Roman" w:hAnsi="Times New Roman" w:cs="Times New Roman"/>
          <w:sz w:val="24"/>
          <w:highlight w:val="white"/>
        </w:rPr>
        <w:t>горючим.Окислитель</w:t>
      </w:r>
      <w:proofErr w:type="spellEnd"/>
      <w:r>
        <w:rPr>
          <w:rFonts w:ascii="Times New Roman" w:eastAsia="Times New Roman" w:hAnsi="Times New Roman" w:cs="Times New Roman"/>
          <w:sz w:val="24"/>
          <w:highlight w:val="white"/>
        </w:rPr>
        <w:t xml:space="preserve"> и горюч</w:t>
      </w:r>
      <w:r>
        <w:rPr>
          <w:rFonts w:ascii="Times New Roman" w:eastAsia="Times New Roman" w:hAnsi="Times New Roman" w:cs="Times New Roman"/>
          <w:sz w:val="24"/>
          <w:highlight w:val="white"/>
        </w:rPr>
        <w:t>ее  по каналам идут в камеру сгорания, а дальше выходят через сопло.</w:t>
      </w:r>
    </w:p>
    <w:p w:rsidR="00BF15F6" w:rsidRDefault="00FF2211">
      <w:pPr>
        <w:pStyle w:val="normal"/>
        <w:widowControl w:val="0"/>
        <w:spacing w:before="60" w:after="20" w:line="314" w:lineRule="auto"/>
      </w:pPr>
      <w:r>
        <w:rPr>
          <w:noProof/>
        </w:rPr>
        <w:drawing>
          <wp:inline distT="114300" distB="114300" distL="114300" distR="114300">
            <wp:extent cx="4176713" cy="852199"/>
            <wp:effectExtent l="0" t="0" r="0" b="0"/>
            <wp:docPr id="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76713" cy="8521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highlight w:val="white"/>
        </w:rPr>
        <w:t>(рис.5)</w:t>
      </w: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  <w:jc w:val="center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BF15F6">
      <w:pPr>
        <w:pStyle w:val="normal"/>
        <w:widowControl w:val="0"/>
        <w:spacing w:before="60" w:after="20" w:line="314" w:lineRule="auto"/>
      </w:pPr>
    </w:p>
    <w:p w:rsidR="00BF15F6" w:rsidRDefault="00FF2211">
      <w:pPr>
        <w:pStyle w:val="normal"/>
        <w:widowControl w:val="0"/>
        <w:spacing w:before="60" w:after="20" w:line="314" w:lineRule="auto"/>
        <w:jc w:val="center"/>
      </w:pPr>
      <w:r>
        <w:rPr>
          <w:sz w:val="28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8"/>
          <w:highlight w:val="white"/>
        </w:rPr>
        <w:t xml:space="preserve">ЗАКЛЮЧЕНИЕ </w:t>
      </w:r>
    </w:p>
    <w:p w:rsidR="00BF15F6" w:rsidRDefault="00FF2211">
      <w:pPr>
        <w:pStyle w:val="normal"/>
        <w:widowControl w:val="0"/>
        <w:spacing w:before="60" w:after="20" w:line="314" w:lineRule="auto"/>
        <w:jc w:val="both"/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highlight w:val="white"/>
        </w:rPr>
        <w:t>Итог</w:t>
      </w:r>
      <w:proofErr w:type="gramStart"/>
      <w:r>
        <w:rPr>
          <w:rFonts w:ascii="Times New Roman" w:eastAsia="Times New Roman" w:hAnsi="Times New Roman" w:cs="Times New Roman"/>
          <w:sz w:val="28"/>
          <w:highlight w:val="white"/>
        </w:rPr>
        <w:t>,в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highlight w:val="white"/>
        </w:rPr>
        <w:t xml:space="preserve"> данной работе были рассмотрены </w:t>
      </w: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BF15F6">
      <w:pPr>
        <w:pStyle w:val="normal"/>
        <w:widowControl w:val="0"/>
        <w:spacing w:before="60" w:after="20" w:line="314" w:lineRule="auto"/>
        <w:jc w:val="both"/>
      </w:pPr>
    </w:p>
    <w:p w:rsidR="00BF15F6" w:rsidRDefault="00FF2211">
      <w:pPr>
        <w:pStyle w:val="normal"/>
        <w:widowControl w:val="0"/>
        <w:spacing w:before="60" w:after="20" w:line="314" w:lineRule="auto"/>
        <w:jc w:val="center"/>
      </w:pPr>
      <w:r>
        <w:rPr>
          <w:rFonts w:ascii="Times New Roman" w:eastAsia="Times New Roman" w:hAnsi="Times New Roman" w:cs="Times New Roman"/>
          <w:sz w:val="28"/>
          <w:highlight w:val="white"/>
        </w:rPr>
        <w:t xml:space="preserve">          СПИСОК ЛИТЕРАТУРЫ</w:t>
      </w:r>
    </w:p>
    <w:p w:rsidR="00BF15F6" w:rsidRDefault="00BF15F6">
      <w:pPr>
        <w:pStyle w:val="normal"/>
      </w:pPr>
    </w:p>
    <w:sectPr w:rsidR="00BF15F6" w:rsidSect="00BF15F6">
      <w:footerReference w:type="defaul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211" w:rsidRDefault="00FF2211" w:rsidP="00BF15F6">
      <w:pPr>
        <w:spacing w:after="0" w:line="240" w:lineRule="auto"/>
      </w:pPr>
      <w:r>
        <w:separator/>
      </w:r>
    </w:p>
  </w:endnote>
  <w:endnote w:type="continuationSeparator" w:id="0">
    <w:p w:rsidR="00FF2211" w:rsidRDefault="00FF2211" w:rsidP="00BF1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5F6" w:rsidRDefault="00BF15F6">
    <w:pPr>
      <w:pStyle w:val="normal"/>
      <w:jc w:val="right"/>
    </w:pPr>
    <w:fldSimple w:instr="PAGE">
      <w:r w:rsidR="008B76D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211" w:rsidRDefault="00FF2211" w:rsidP="00BF15F6">
      <w:pPr>
        <w:spacing w:after="0" w:line="240" w:lineRule="auto"/>
      </w:pPr>
      <w:r>
        <w:separator/>
      </w:r>
    </w:p>
  </w:footnote>
  <w:footnote w:type="continuationSeparator" w:id="0">
    <w:p w:rsidR="00FF2211" w:rsidRDefault="00FF2211" w:rsidP="00BF1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3279"/>
    <w:multiLevelType w:val="multilevel"/>
    <w:tmpl w:val="56C2EA2C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F15F6"/>
    <w:rsid w:val="008B76DA"/>
    <w:rsid w:val="00BF15F6"/>
    <w:rsid w:val="00FF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BF15F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BF15F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BF15F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BF15F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BF15F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BF15F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F15F6"/>
    <w:pPr>
      <w:spacing w:after="0"/>
    </w:pPr>
    <w:rPr>
      <w:rFonts w:ascii="Arial" w:eastAsia="Arial" w:hAnsi="Arial" w:cs="Arial"/>
      <w:color w:val="000000"/>
    </w:rPr>
  </w:style>
  <w:style w:type="paragraph" w:styleId="a3">
    <w:name w:val="Title"/>
    <w:basedOn w:val="normal"/>
    <w:next w:val="normal"/>
    <w:rsid w:val="00BF15F6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BF15F6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annotation text"/>
    <w:basedOn w:val="a"/>
    <w:link w:val="a6"/>
    <w:uiPriority w:val="99"/>
    <w:semiHidden/>
    <w:unhideWhenUsed/>
    <w:rsid w:val="00BF15F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F15F6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BF15F6"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8B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6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ru.wikipedia.org/wiki/%D0%A3%D0%B4%D0%B5%D0%BB%D1%8C%D0%BD%D1%8B%D0%B9_%D0%B8%D0%BC%D0%BF%D1%83%D0%BB%D1%8C%D1%8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.wikipedia.org/wiki/%D0%9E%D0%BA%D1%81%D0%B8%D0%B4_%D0%B0%D0%BB%D1%8E%D0%BC%D0%B8%D0%BD%D0%B8%D1%8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1850</Words>
  <Characters>10547</Characters>
  <Application>Microsoft Office Word</Application>
  <DocSecurity>0</DocSecurity>
  <Lines>87</Lines>
  <Paragraphs>24</Paragraphs>
  <ScaleCrop>false</ScaleCrop>
  <Company>MultiDVD Team</Company>
  <LinksUpToDate>false</LinksUpToDate>
  <CharactersWithSpaces>12373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 Шандалов  "Твердотельные и жидкостные ракеты".docx</dc:title>
  <cp:lastModifiedBy>Dany&amp;C</cp:lastModifiedBy>
  <cp:revision>3</cp:revision>
  <dcterms:created xsi:type="dcterms:W3CDTF">2014-03-31T18:02:00Z</dcterms:created>
  <dcterms:modified xsi:type="dcterms:W3CDTF">2014-03-31T18:04:00Z</dcterms:modified>
</cp:coreProperties>
</file>