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ГБОУ города Москвы Гимназия 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1505</w:t>
      </w:r>
    </w:p>
    <w:p>
      <w:pPr>
        <w:pStyle w:val="Обычный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Московская городская педагогическая гимназия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лаборатория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48"/>
          <w:szCs w:val="4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8"/>
          <w:szCs w:val="48"/>
          <w:rtl w:val="0"/>
          <w:lang w:val="ru-RU"/>
        </w:rPr>
        <w:t>Диплом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Февральская революция 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>1917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го года </w:t>
      </w: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как историческая катастрофа России в оценках </w:t>
      </w: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40"/>
          <w:szCs w:val="40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>Ильина и А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b w:val="1"/>
          <w:bCs w:val="1"/>
          <w:sz w:val="40"/>
          <w:szCs w:val="40"/>
          <w:rtl w:val="0"/>
          <w:lang w:val="ru-RU"/>
        </w:rPr>
        <w:t xml:space="preserve">Солженицына 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jc w:val="right"/>
        <w:rPr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ученица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10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класса </w:t>
      </w:r>
      <w:r>
        <w:rPr>
          <w:sz w:val="28"/>
          <w:szCs w:val="28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Обычный"/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>Катаева Катерина</w:t>
      </w:r>
    </w:p>
    <w:p>
      <w:pPr>
        <w:pStyle w:val="Обычный"/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КФН Гутлин 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Москва</w:t>
      </w:r>
    </w:p>
    <w:p>
      <w:pPr>
        <w:pStyle w:val="Обычный"/>
        <w:spacing w:line="360" w:lineRule="auto"/>
        <w:ind w:left="60" w:firstLine="0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2016</w:t>
      </w:r>
    </w:p>
    <w:p>
      <w:pPr>
        <w:pStyle w:val="Обычный"/>
        <w:tabs>
          <w:tab w:val="center" w:pos="4807"/>
          <w:tab w:val="left" w:pos="7320"/>
        </w:tabs>
        <w:spacing w:line="360" w:lineRule="auto"/>
      </w:pPr>
      <w:r>
        <w:rPr>
          <w:rtl w:val="0"/>
        </w:rPr>
        <w:br w:type="page"/>
      </w:r>
    </w:p>
    <w:p>
      <w:pPr>
        <w:pStyle w:val="Обычный"/>
        <w:tabs>
          <w:tab w:val="center" w:pos="4807"/>
          <w:tab w:val="left" w:pos="7320"/>
        </w:tabs>
        <w:spacing w:line="36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tl w:val="0"/>
        </w:rPr>
        <w:tab/>
      </w:r>
      <w:r>
        <w:rPr>
          <w:rFonts w:hAnsi="Times New Roman Bold" w:hint="default"/>
          <w:sz w:val="28"/>
          <w:szCs w:val="28"/>
          <w:rtl w:val="0"/>
          <w:lang w:val="ru-RU"/>
        </w:rPr>
        <w:t>Оглавление</w:t>
        <w:tab/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Обычный"/>
        <w:spacing w:line="360" w:lineRule="auto"/>
      </w:pPr>
      <w:r>
        <w:rPr>
          <w:rFonts w:ascii="Times New Roman Bold" w:cs="Times New Roman Bold" w:hAnsi="Times New Roman Bold" w:eastAsia="Times New Roman Bold"/>
          <w:sz w:val="28"/>
          <w:szCs w:val="28"/>
        </w:rPr>
        <w:fldChar w:fldCharType="begin" w:fldLock="0"/>
      </w:r>
      <w:r>
        <w:rPr>
          <w:rFonts w:ascii="Times New Roman Bold" w:cs="Times New Roman Bold" w:hAnsi="Times New Roman Bold" w:eastAsia="Times New Roman Bold"/>
          <w:sz w:val="28"/>
          <w:szCs w:val="28"/>
        </w:rPr>
        <w:t xml:space="preserve"> TOC \t "Заголовок 1, 1"</w:t>
      </w:r>
      <w:r>
        <w:rPr>
          <w:rFonts w:ascii="Times New Roman Bold" w:cs="Times New Roman Bold" w:hAnsi="Times New Roman Bold" w:eastAsia="Times New Roman Bold"/>
          <w:sz w:val="28"/>
          <w:szCs w:val="28"/>
        </w:rPr>
        <w:fldChar w:fldCharType="separate" w:fldLock="0"/>
      </w:r>
    </w:p>
    <w:p>
      <w:pPr>
        <w:pStyle w:val="TOC 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PAGEREF _Toc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Список литературы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PAGEREF _Toc1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Обычный"/>
        <w:spacing w:line="360" w:lineRule="auto"/>
        <w:rPr>
          <w:sz w:val="28"/>
          <w:szCs w:val="28"/>
        </w:rPr>
      </w:pPr>
      <w:r>
        <w:rPr>
          <w:rFonts w:ascii="Times New Roman Bold" w:cs="Times New Roman Bold" w:hAnsi="Times New Roman Bold" w:eastAsia="Times New Roman Bold"/>
          <w:sz w:val="28"/>
          <w:szCs w:val="28"/>
        </w:rPr>
        <w:fldChar w:fldCharType="end" w:fldLock="0"/>
      </w:r>
    </w:p>
    <w:p>
      <w:pPr>
        <w:pStyle w:val="Заголовок 1"/>
        <w:tabs>
          <w:tab w:val="left" w:pos="8610"/>
        </w:tabs>
        <w:rPr>
          <w:rtl w:val="0"/>
        </w:rPr>
      </w:pPr>
      <w:r>
        <w:rPr>
          <w:rtl w:val="0"/>
        </w:rPr>
        <w:tab/>
      </w:r>
    </w:p>
    <w:p>
      <w:pPr>
        <w:pStyle w:val="Заголовок 1"/>
        <w:jc w:val="center"/>
      </w:pPr>
      <w:r>
        <w:rPr>
          <w:rtl w:val="0"/>
        </w:rPr>
        <w:br w:type="page"/>
      </w:r>
    </w:p>
    <w:p>
      <w:pPr>
        <w:pStyle w:val="Заголовок 1"/>
        <w:jc w:val="center"/>
        <w:rPr>
          <w:rtl w:val="0"/>
        </w:rPr>
      </w:pPr>
      <w:bookmarkStart w:name="_Toc" w:id="0"/>
      <w:r>
        <w:rPr>
          <w:rtl w:val="0"/>
          <w:lang w:val="ru-RU"/>
        </w:rPr>
        <w:t>Введение</w:t>
      </w:r>
      <w:bookmarkEnd w:id="0"/>
    </w:p>
    <w:p>
      <w:pPr>
        <w:pStyle w:val="Обычный"/>
        <w:spacing w:line="276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Актуальность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</w:t>
      </w:r>
      <w:r>
        <w:rPr>
          <w:rFonts w:hAnsi="Times New Roman Bold" w:hint="default"/>
          <w:rtl w:val="0"/>
          <w:lang w:val="ru-RU"/>
        </w:rPr>
        <w:t xml:space="preserve">Российское общество обречено на постоянное возвращение к своей истории начала </w:t>
      </w:r>
      <w:r>
        <w:rPr>
          <w:rFonts w:ascii="Times New Roman Bold"/>
          <w:rtl w:val="0"/>
          <w:lang w:val="ru-RU"/>
        </w:rPr>
        <w:t xml:space="preserve">XX </w:t>
      </w:r>
      <w:r>
        <w:rPr>
          <w:rFonts w:hAnsi="Times New Roman Bold" w:hint="default"/>
          <w:rtl w:val="0"/>
          <w:lang w:val="ru-RU"/>
        </w:rPr>
        <w:t>века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Это диктуется потребностями современной эпохи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так как необходимо найти первопричины происходящих в стране кризисов и потрясений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Очевидно переломным моментом отечественной истории стала не столько октябрьская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 xml:space="preserve">сколько Февральская революция </w:t>
      </w:r>
      <w:r>
        <w:rPr>
          <w:rFonts w:ascii="Times New Roman Bold"/>
          <w:rtl w:val="0"/>
          <w:lang w:val="ru-RU"/>
        </w:rPr>
        <w:t>1917</w:t>
      </w:r>
      <w:r>
        <w:rPr>
          <w:rFonts w:hAnsi="Times New Roman Bold" w:hint="default"/>
          <w:rtl w:val="0"/>
          <w:lang w:val="ru-RU"/>
        </w:rPr>
        <w:t>года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У</w:t>
      </w:r>
      <w:r>
        <w:rPr>
          <w:rFonts w:hAnsi="Times New Roman Bold" w:hint="default"/>
          <w:rtl w:val="0"/>
          <w:lang w:val="ru-RU"/>
        </w:rPr>
        <w:t xml:space="preserve">жасающая </w:t>
      </w:r>
      <w:r>
        <w:rPr>
          <w:rFonts w:hAnsi="Times New Roman Bold" w:hint="default"/>
          <w:rtl w:val="0"/>
          <w:lang w:val="ru-RU"/>
        </w:rPr>
        <w:t>по св</w:t>
      </w:r>
      <w:r>
        <w:rPr>
          <w:rFonts w:hAnsi="Times New Roman Bold" w:hint="default"/>
          <w:rtl w:val="0"/>
          <w:lang w:val="ru-RU"/>
        </w:rPr>
        <w:t>оей жестокости</w:t>
      </w:r>
      <w:r>
        <w:rPr>
          <w:rFonts w:hAnsi="Times New Roman Bold" w:hint="default"/>
          <w:rtl w:val="0"/>
          <w:lang w:val="ru-RU"/>
        </w:rPr>
        <w:t xml:space="preserve"> и стихийности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она привела к низложению монархии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а затем сопутствующего капиталистического строя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положила начало долгой и сложной эпохе советской власти</w:t>
      </w:r>
      <w:r>
        <w:rPr>
          <w:rFonts w:ascii="Times New Roman Bold"/>
          <w:rtl w:val="0"/>
          <w:lang w:val="ru-RU"/>
        </w:rPr>
        <w:t>.</w:t>
      </w:r>
      <w:r>
        <w:rPr>
          <w:rFonts w:hAnsi="Times New Roman Bold" w:hint="default"/>
          <w:rtl w:val="0"/>
          <w:lang w:val="ru-RU"/>
        </w:rPr>
        <w:t xml:space="preserve"> Ее отголоски обнаруживаются во многих событиях дальнейшей всемирной истории</w:t>
      </w:r>
      <w:r>
        <w:rPr>
          <w:rFonts w:ascii="Times New Roman Bold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Так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одним из ужасов </w:t>
      </w:r>
      <w:r>
        <w:rPr>
          <w:rFonts w:ascii="Times New Roman Bold"/>
          <w:sz w:val="24"/>
          <w:szCs w:val="24"/>
          <w:rtl w:val="0"/>
          <w:lang w:val="ru-RU"/>
        </w:rPr>
        <w:t>20-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го столетия </w:t>
      </w:r>
      <w:r>
        <w:rPr>
          <w:rFonts w:hAnsi="Times New Roman Bold" w:hint="default"/>
          <w:sz w:val="24"/>
          <w:szCs w:val="24"/>
          <w:rtl w:val="0"/>
          <w:lang w:val="ru-RU"/>
        </w:rPr>
        <w:t>стали цветные революции в Грузии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Северной Африке</w:t>
      </w:r>
      <w:r>
        <w:rPr>
          <w:rFonts w:ascii="Times New Roman Bold"/>
          <w:sz w:val="24"/>
          <w:szCs w:val="24"/>
          <w:rtl w:val="0"/>
          <w:lang w:val="ru-RU"/>
        </w:rPr>
        <w:t>,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Украине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</w:rPr>
        <w:t>и других странах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hAnsi="Times New Roman Bold" w:hint="default"/>
          <w:sz w:val="24"/>
          <w:szCs w:val="24"/>
          <w:rtl w:val="0"/>
          <w:lang w:val="ru-RU"/>
        </w:rPr>
        <w:t>се они имеют общие родовые черты с февральской революцией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Совпадения проявляются вплоть до используемых лозунгов и словесных клише</w:t>
      </w:r>
      <w:r>
        <w:rPr>
          <w:rFonts w:ascii="Times New Roman Bold"/>
          <w:sz w:val="24"/>
          <w:szCs w:val="24"/>
          <w:rtl w:val="0"/>
          <w:lang w:val="ru-RU"/>
        </w:rPr>
        <w:t xml:space="preserve">; </w:t>
      </w:r>
      <w:r>
        <w:rPr>
          <w:rFonts w:hAnsi="Times New Roman Bold" w:hint="default"/>
          <w:sz w:val="24"/>
          <w:szCs w:val="24"/>
          <w:rtl w:val="0"/>
          <w:lang w:val="ru-RU"/>
        </w:rPr>
        <w:t>колоссально разрушительных последствий для экономики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населения и т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д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В этом контексте представляется актуальным найти и обосновать корни параллелей на глубинном историческом уровне</w:t>
      </w:r>
      <w:r>
        <w:rPr>
          <w:rFonts w:ascii="Times New Roman Bold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события кризиса </w:t>
      </w:r>
      <w:r>
        <w:rPr>
          <w:rFonts w:ascii="Times New Roman Bold"/>
          <w:sz w:val="24"/>
          <w:szCs w:val="24"/>
          <w:rtl w:val="0"/>
          <w:lang w:val="ru-RU"/>
        </w:rPr>
        <w:t xml:space="preserve">2013-2014 </w:t>
      </w:r>
      <w:r>
        <w:rPr>
          <w:rFonts w:hAnsi="Times New Roman Bold" w:hint="default"/>
          <w:sz w:val="24"/>
          <w:szCs w:val="24"/>
          <w:rtl w:val="0"/>
          <w:lang w:val="ru-RU"/>
        </w:rPr>
        <w:t>на Украине</w:t>
      </w:r>
      <w:r>
        <w:rPr>
          <w:rFonts w:ascii="Times New Roman Bold"/>
          <w:sz w:val="24"/>
          <w:szCs w:val="24"/>
          <w:rtl w:val="0"/>
          <w:lang w:val="ru-RU"/>
        </w:rPr>
        <w:t xml:space="preserve">-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а именно </w:t>
      </w:r>
      <w:r>
        <w:rPr>
          <w:rFonts w:hAnsi="Times New Roman Bold" w:hint="default"/>
          <w:sz w:val="24"/>
          <w:szCs w:val="24"/>
          <w:rtl w:val="0"/>
        </w:rPr>
        <w:t>снос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памятников 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И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Ленину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принято считать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символическим отражением разрыва с советским прошлым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Однако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видится и другое обоснование этому явлению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  <w:lang w:val="ru-RU"/>
        </w:rPr>
        <w:t>в событиях на Украине вскрывается некая подсознательная языческая ненависть к тому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кто покончил с февральской анархией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ненависть к свержению псевдодемократического режима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События майдана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 которых ненависть к Ленину оказалась тесно переплетена с русофобией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</w:rPr>
        <w:t>положили начало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третьему за всю историю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переосмыслению его личности в умах Россиян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В СССР Ленин был фигурой массового обожания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после же распада СССР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он превратился в объект всенародной отвержения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Сейчас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широкие массы Российского населения начали прозревать в нем н</w:t>
      </w:r>
      <w:r>
        <w:rPr>
          <w:rFonts w:hAnsi="Times New Roman Bold" w:hint="default"/>
          <w:sz w:val="24"/>
          <w:szCs w:val="24"/>
          <w:rtl w:val="0"/>
          <w:lang w:val="ru-RU"/>
        </w:rPr>
        <w:t>е вождя коммунизма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а восстановителя российской государственности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которому удалось остановить «российский майдан»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то есть февраль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оценка февральской революции представляется сверх актуальной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для того чтобы сориентировать широкие массы в современном историческом пространстве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hAnsi="Times New Roman Bold" w:hint="default"/>
          <w:sz w:val="24"/>
          <w:szCs w:val="24"/>
          <w:rtl w:val="0"/>
        </w:rPr>
        <w:t>Проблема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>Отторжение февральской революции российским народн</w:t>
      </w:r>
      <w:r>
        <w:rPr>
          <w:rFonts w:hAnsi="Times New Roman Bold" w:hint="default"/>
          <w:sz w:val="24"/>
          <w:szCs w:val="24"/>
          <w:rtl w:val="0"/>
          <w:lang w:val="ru-RU"/>
        </w:rPr>
        <w:t>о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массовым </w:t>
      </w:r>
      <w:r>
        <w:rPr>
          <w:rFonts w:hAnsi="Times New Roman Bold" w:hint="default"/>
          <w:sz w:val="24"/>
          <w:szCs w:val="24"/>
          <w:rtl w:val="0"/>
        </w:rPr>
        <w:t xml:space="preserve">и </w:t>
      </w:r>
      <w:r>
        <w:rPr>
          <w:rFonts w:hAnsi="Times New Roman Bold" w:hint="default"/>
          <w:sz w:val="24"/>
          <w:szCs w:val="24"/>
          <w:rtl w:val="0"/>
          <w:lang w:val="ru-RU"/>
        </w:rPr>
        <w:t>интеллигентским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сознанием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н</w:t>
      </w:r>
      <w:r>
        <w:rPr>
          <w:rFonts w:hAnsi="Times New Roman Bold" w:hint="default"/>
          <w:sz w:val="24"/>
          <w:szCs w:val="24"/>
          <w:rtl w:val="0"/>
          <w:lang w:val="ru-RU"/>
        </w:rPr>
        <w:t>есмотря на крушение коммунистической идеологии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>В советской историографии </w:t>
      </w:r>
      <w:r>
        <w:rPr>
          <w:rFonts w:ascii="Times New Roman Bold"/>
          <w:sz w:val="24"/>
          <w:szCs w:val="24"/>
          <w:rtl w:val="0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в контексте «Ленинской концепции истории Великого Октября»</w:t>
      </w:r>
      <w:r>
        <w:rPr>
          <w:rFonts w:ascii="Times New Roman Bold"/>
          <w:sz w:val="24"/>
          <w:szCs w:val="24"/>
          <w:rtl w:val="0"/>
        </w:rPr>
        <w:t xml:space="preserve">) </w:t>
      </w:r>
      <w:r>
        <w:rPr>
          <w:rFonts w:hAnsi="Times New Roman Bold" w:hint="default"/>
          <w:sz w:val="24"/>
          <w:szCs w:val="24"/>
          <w:rtl w:val="0"/>
          <w:lang w:val="ru-RU"/>
        </w:rPr>
        <w:t>ее значение сильно преуменьшалось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так как события февраля </w:t>
      </w:r>
      <w:r>
        <w:rPr>
          <w:rFonts w:ascii="Times New Roman Bold"/>
          <w:sz w:val="24"/>
          <w:szCs w:val="24"/>
          <w:rtl w:val="0"/>
        </w:rPr>
        <w:t>1917-</w:t>
      </w:r>
      <w:r>
        <w:rPr>
          <w:rFonts w:hAnsi="Times New Roman Bold" w:hint="default"/>
          <w:sz w:val="24"/>
          <w:szCs w:val="24"/>
          <w:rtl w:val="0"/>
          <w:lang w:val="ru-RU"/>
        </w:rPr>
        <w:t>го года оспаривали уникальность достижений большевиков в деле свержения царизма в России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</w:rPr>
        <w:t>Ее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</w:rPr>
        <w:t>замалчивали и дискр</w:t>
      </w:r>
      <w:r>
        <w:rPr>
          <w:rFonts w:hAnsi="Times New Roman Bold" w:hint="default"/>
          <w:sz w:val="24"/>
          <w:szCs w:val="24"/>
          <w:rtl w:val="0"/>
          <w:lang w:val="ru-RU"/>
        </w:rPr>
        <w:t>е</w:t>
      </w:r>
      <w:r>
        <w:rPr>
          <w:rFonts w:hAnsi="Times New Roman Bold" w:hint="default"/>
          <w:sz w:val="24"/>
          <w:szCs w:val="24"/>
          <w:rtl w:val="0"/>
        </w:rPr>
        <w:t>дитировали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то время как события </w:t>
      </w:r>
      <w:r>
        <w:rPr>
          <w:rFonts w:ascii="Times New Roman Bold"/>
          <w:sz w:val="24"/>
          <w:szCs w:val="24"/>
          <w:rtl w:val="0"/>
        </w:rPr>
        <w:t xml:space="preserve">25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 Bold"/>
          <w:sz w:val="24"/>
          <w:szCs w:val="24"/>
          <w:rtl w:val="0"/>
        </w:rPr>
        <w:t>(7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>ноября</w:t>
      </w:r>
      <w:r>
        <w:rPr>
          <w:rFonts w:ascii="Times New Roman Bold"/>
          <w:sz w:val="24"/>
          <w:szCs w:val="24"/>
          <w:rtl w:val="0"/>
        </w:rPr>
        <w:t xml:space="preserve">) </w:t>
      </w:r>
      <w:r>
        <w:rPr>
          <w:rFonts w:hAnsi="Times New Roman Bold" w:hint="default"/>
          <w:sz w:val="24"/>
          <w:szCs w:val="24"/>
          <w:rtl w:val="0"/>
          <w:lang w:val="ru-RU"/>
        </w:rPr>
        <w:t>глубоко вошли в сознание людей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>и были возведены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на пьедестал главного государственного праздника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После развала СССР и снятия идеологических запретов началось всеобщее обличение октябрьской революции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</w:rPr>
        <w:t>Казалось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противопоставление Октября Феврал</w:t>
      </w:r>
      <w:r>
        <w:rPr>
          <w:rFonts w:hAnsi="Times New Roman Bold" w:hint="default"/>
          <w:sz w:val="24"/>
          <w:szCs w:val="24"/>
          <w:rtl w:val="0"/>
          <w:lang w:val="ru-RU"/>
        </w:rPr>
        <w:t>ю напрашивалось само собой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однако </w:t>
      </w:r>
      <w:r>
        <w:rPr>
          <w:rFonts w:ascii="Times New Roman Bold"/>
          <w:sz w:val="24"/>
          <w:szCs w:val="24"/>
          <w:rtl w:val="0"/>
          <w:lang w:val="ru-RU"/>
        </w:rPr>
        <w:t xml:space="preserve">23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 Bold"/>
          <w:sz w:val="24"/>
          <w:szCs w:val="24"/>
          <w:rtl w:val="0"/>
          <w:lang w:val="ru-RU"/>
        </w:rPr>
        <w:t xml:space="preserve">(8 </w:t>
      </w:r>
      <w:r>
        <w:rPr>
          <w:rFonts w:hAnsi="Times New Roman Bold" w:hint="default"/>
          <w:sz w:val="24"/>
          <w:szCs w:val="24"/>
          <w:rtl w:val="0"/>
          <w:lang w:val="ru-RU"/>
        </w:rPr>
        <w:t>марта</w:t>
      </w:r>
      <w:r>
        <w:rPr>
          <w:rFonts w:ascii="Times New Roman Bold"/>
          <w:sz w:val="24"/>
          <w:szCs w:val="24"/>
          <w:rtl w:val="0"/>
          <w:lang w:val="ru-RU"/>
        </w:rPr>
        <w:t xml:space="preserve">) </w:t>
      </w:r>
      <w:r>
        <w:rPr>
          <w:rFonts w:hAnsi="Times New Roman Bold" w:hint="default"/>
          <w:sz w:val="24"/>
          <w:szCs w:val="24"/>
          <w:rtl w:val="0"/>
          <w:lang w:val="ru-RU"/>
        </w:rPr>
        <w:t>не стало более чем международным женским днем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Неприятие этого события происходит на каком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то внутреннем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подсознательном уровне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Отсюда вытекает потребность перевода </w:t>
      </w:r>
      <w:r>
        <w:rPr>
          <w:rFonts w:hAnsi="Times New Roman Bold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 Bold"/>
          <w:sz w:val="24"/>
          <w:szCs w:val="24"/>
          <w:rtl w:val="0"/>
        </w:rPr>
        <w:t>-</w:t>
      </w:r>
      <w:r>
        <w:rPr>
          <w:rFonts w:hAnsi="Times New Roman Bold" w:hint="default"/>
          <w:sz w:val="24"/>
          <w:szCs w:val="24"/>
          <w:rtl w:val="0"/>
        </w:rPr>
        <w:t>психологически</w:t>
      </w:r>
      <w:r>
        <w:rPr>
          <w:rFonts w:hAnsi="Times New Roman Bold" w:hint="default"/>
          <w:sz w:val="24"/>
          <w:szCs w:val="24"/>
          <w:rtl w:val="0"/>
          <w:lang w:val="ru-RU"/>
        </w:rPr>
        <w:t>х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настроени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й </w:t>
      </w:r>
      <w:r>
        <w:rPr>
          <w:rFonts w:hAnsi="Times New Roman Bold" w:hint="default"/>
          <w:sz w:val="24"/>
          <w:szCs w:val="24"/>
          <w:rtl w:val="0"/>
          <w:lang w:val="ru-RU"/>
        </w:rPr>
        <w:t>на язык теории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ru-RU"/>
        </w:rPr>
        <w:br w:type="textWrapping"/>
        <w:t>Теоретическая разработанность темы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События Февральской революции </w:t>
      </w:r>
      <w:r>
        <w:rPr>
          <w:rFonts w:ascii="Times New Roman Bold"/>
          <w:sz w:val="24"/>
          <w:szCs w:val="24"/>
          <w:rtl w:val="0"/>
        </w:rPr>
        <w:t xml:space="preserve">1917 </w:t>
      </w:r>
      <w:r>
        <w:rPr>
          <w:rFonts w:hAnsi="Times New Roman Bold" w:hint="default"/>
          <w:sz w:val="24"/>
          <w:szCs w:val="24"/>
          <w:rtl w:val="0"/>
        </w:rPr>
        <w:t>г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являются моментом катастрофического перелома в судьбе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как </w:t>
      </w:r>
      <w:r>
        <w:rPr>
          <w:rFonts w:hAnsi="Times New Roman Bold" w:hint="default"/>
          <w:sz w:val="24"/>
          <w:szCs w:val="24"/>
          <w:rtl w:val="0"/>
          <w:lang w:val="ru-RU"/>
        </w:rPr>
        <w:t>России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так и всего мира и отразились во множестве </w:t>
      </w:r>
      <w:r>
        <w:rPr>
          <w:rFonts w:hAnsi="Times New Roman Bold" w:hint="default"/>
          <w:sz w:val="24"/>
          <w:szCs w:val="24"/>
          <w:rtl w:val="0"/>
          <w:lang w:val="ru-RU"/>
        </w:rPr>
        <w:t>разноплановых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научных исследований и исторических </w:t>
      </w:r>
      <w:r>
        <w:rPr>
          <w:rFonts w:hAnsi="Times New Roman Bold" w:hint="default"/>
          <w:sz w:val="24"/>
          <w:szCs w:val="24"/>
          <w:rtl w:val="0"/>
        </w:rPr>
        <w:t>источников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Воспоминания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впечатления очевидцев содержатся в таких бесчисленных мемуарных сочинениях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как например воспоминания Троцкого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Милюкова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Киренского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Бунина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многих большевиков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поэтов и писателей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участников событий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Однако очевидцы оказались слишком эмоциональны и не способны представить полноценный научный анализ ситуации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Так же встречаются оценки историков различных направлений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Монархистов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И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Л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Солоневич «Народная монархия»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Виктор Острецов «Была ли русской русская идея И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Ильина» и др</w:t>
      </w:r>
      <w:r>
        <w:rPr>
          <w:rFonts w:ascii="Times New Roman Bold"/>
          <w:sz w:val="24"/>
          <w:szCs w:val="24"/>
          <w:rtl w:val="0"/>
          <w:lang w:val="ru-RU"/>
        </w:rPr>
        <w:t xml:space="preserve">.),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либералов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Георгий Катков «Февральская революция» и др</w:t>
      </w:r>
      <w:r>
        <w:rPr>
          <w:rFonts w:ascii="Times New Roman Bold"/>
          <w:sz w:val="24"/>
          <w:szCs w:val="24"/>
          <w:rtl w:val="0"/>
          <w:lang w:val="ru-RU"/>
        </w:rPr>
        <w:t xml:space="preserve">.),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социалистов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>Р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А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Медведев и др</w:t>
      </w:r>
      <w:r>
        <w:rPr>
          <w:rFonts w:ascii="Times New Roman Bold"/>
          <w:sz w:val="24"/>
          <w:szCs w:val="24"/>
          <w:rtl w:val="0"/>
          <w:lang w:val="ru-RU"/>
        </w:rPr>
        <w:t xml:space="preserve">.).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6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Наиболее рациональным нам представляется обращение к консервативным мыслителям по ряду следующих причин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</w:rPr>
        <w:t>Во</w:t>
      </w:r>
      <w:r>
        <w:rPr>
          <w:rFonts w:ascii="Times New Roman Bold"/>
          <w:sz w:val="24"/>
          <w:szCs w:val="24"/>
          <w:rtl w:val="0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первых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И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Ильин и А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Солженицын наиболее объективно и разумно подходят к проблеме русской революции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Они не являются абсолютными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закостенелыми </w:t>
      </w:r>
      <w:r>
        <w:rPr>
          <w:rFonts w:hAnsi="Times New Roman Bold" w:hint="default"/>
          <w:sz w:val="24"/>
          <w:szCs w:val="24"/>
          <w:rtl w:val="0"/>
        </w:rPr>
        <w:t>консерва</w:t>
      </w:r>
      <w:r>
        <w:rPr>
          <w:rFonts w:hAnsi="Times New Roman Bold" w:hint="default"/>
          <w:sz w:val="24"/>
          <w:szCs w:val="24"/>
          <w:rtl w:val="0"/>
          <w:lang w:val="ru-RU"/>
        </w:rPr>
        <w:t>торами</w:t>
      </w:r>
      <w:r>
        <w:rPr>
          <w:rFonts w:hAnsi="Times New Roman Bold" w:hint="default"/>
          <w:sz w:val="24"/>
          <w:szCs w:val="24"/>
          <w:rtl w:val="0"/>
        </w:rPr>
        <w:t xml:space="preserve"> или монархистами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П</w:t>
      </w:r>
      <w:r>
        <w:rPr>
          <w:rFonts w:hAnsi="Times New Roman Bold" w:hint="default"/>
          <w:sz w:val="24"/>
          <w:szCs w:val="24"/>
          <w:rtl w:val="0"/>
        </w:rPr>
        <w:t xml:space="preserve">о удачному </w:t>
      </w:r>
      <w:r>
        <w:rPr>
          <w:rFonts w:hAnsi="Times New Roman Bold" w:hint="default"/>
          <w:sz w:val="24"/>
          <w:szCs w:val="24"/>
          <w:rtl w:val="0"/>
          <w:lang w:val="ru-RU"/>
        </w:rPr>
        <w:t>оп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ределению </w:t>
      </w:r>
      <w:r>
        <w:rPr>
          <w:rFonts w:hAnsi="Times New Roman Bold" w:hint="default"/>
          <w:sz w:val="24"/>
          <w:szCs w:val="24"/>
          <w:rtl w:val="0"/>
          <w:lang w:val="ru-RU"/>
        </w:rPr>
        <w:t>П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Б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Струве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они 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rtl w:val="0"/>
        </w:rPr>
        <w:t xml:space="preserve"> либарл</w:t>
      </w:r>
      <w:r>
        <w:rPr>
          <w:rFonts w:ascii="Times New Roman Bold"/>
          <w:sz w:val="24"/>
          <w:szCs w:val="24"/>
          <w:rtl w:val="0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консерваторы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которые хотели видеть новую Россию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но </w:t>
      </w:r>
      <w:r>
        <w:rPr>
          <w:rFonts w:hAnsi="Times New Roman Bold" w:hint="default"/>
          <w:sz w:val="24"/>
          <w:szCs w:val="24"/>
          <w:rtl w:val="0"/>
        </w:rPr>
        <w:t>с при</w:t>
      </w:r>
      <w:r>
        <w:rPr>
          <w:rFonts w:hAnsi="Times New Roman Bold" w:hint="default"/>
          <w:sz w:val="24"/>
          <w:szCs w:val="24"/>
          <w:rtl w:val="0"/>
          <w:lang w:val="ru-RU"/>
        </w:rPr>
        <w:t>нятием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всего лучшего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что было до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крушения монархии</w:t>
      </w:r>
      <w:r>
        <w:rPr>
          <w:rFonts w:ascii="Times New Roman Bold"/>
          <w:sz w:val="24"/>
          <w:szCs w:val="24"/>
          <w:rtl w:val="0"/>
        </w:rPr>
        <w:t>.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</w:rPr>
        <w:t>Во</w:t>
      </w:r>
      <w:r>
        <w:rPr>
          <w:rFonts w:ascii="Times New Roman Bold"/>
          <w:sz w:val="24"/>
          <w:szCs w:val="24"/>
          <w:rtl w:val="0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вторых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ввиду необычайной популярности этих мыслителей на сегодняшний день</w:t>
      </w:r>
      <w:r>
        <w:rPr>
          <w:rFonts w:ascii="Times New Roman Bold"/>
          <w:sz w:val="24"/>
          <w:szCs w:val="24"/>
          <w:rtl w:val="0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Их </w:t>
      </w:r>
      <w:r>
        <w:rPr>
          <w:rFonts w:hAnsi="Times New Roman Bold" w:hint="default"/>
          <w:sz w:val="24"/>
          <w:szCs w:val="24"/>
          <w:rtl w:val="0"/>
          <w:lang w:val="ru-RU"/>
        </w:rPr>
        <w:t>научными трудами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интересуются не только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 академические ученые</w:t>
      </w:r>
      <w:r>
        <w:rPr>
          <w:rFonts w:ascii="Times New Roman Bold"/>
          <w:sz w:val="24"/>
          <w:szCs w:val="24"/>
          <w:rtl w:val="0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но и самые широкие массы российской интеллегенции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многие их идеи взяты на вооружение современным российским руководством во главе с президентом В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Путиным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Так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например Солженицына Путин лично посетил после избрания на пост президента в </w:t>
      </w:r>
      <w:r>
        <w:rPr>
          <w:rFonts w:ascii="Times New Roman Bold"/>
          <w:sz w:val="24"/>
          <w:szCs w:val="24"/>
          <w:rtl w:val="0"/>
          <w:lang w:val="ru-RU"/>
        </w:rPr>
        <w:t xml:space="preserve">2007 </w:t>
      </w:r>
      <w:r>
        <w:rPr>
          <w:rFonts w:hAnsi="Times New Roman Bold" w:hint="default"/>
          <w:sz w:val="24"/>
          <w:szCs w:val="24"/>
          <w:rtl w:val="0"/>
          <w:lang w:val="ru-RU"/>
        </w:rPr>
        <w:t>году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Так же Владимир Владимирович скрыто или явно цитирует И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Ильина во всех своих фундаментальных речах </w:t>
      </w:r>
      <w:r>
        <w:rPr>
          <w:rFonts w:ascii="Times New Roman Bold"/>
          <w:sz w:val="24"/>
          <w:szCs w:val="24"/>
          <w:rtl w:val="0"/>
          <w:lang w:val="ru-RU"/>
        </w:rPr>
        <w:t>(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в мюнхенской речи </w:t>
      </w:r>
      <w:r>
        <w:rPr>
          <w:rFonts w:ascii="Times New Roman Bold"/>
          <w:sz w:val="24"/>
          <w:szCs w:val="24"/>
          <w:rtl w:val="0"/>
          <w:lang w:val="ru-RU"/>
        </w:rPr>
        <w:t>2007</w:t>
      </w:r>
      <w:r>
        <w:rPr>
          <w:rFonts w:hAnsi="Times New Roman Bold" w:hint="default"/>
          <w:sz w:val="24"/>
          <w:szCs w:val="24"/>
          <w:rtl w:val="0"/>
          <w:lang w:val="ru-RU"/>
        </w:rPr>
        <w:t>г</w:t>
      </w:r>
      <w:r>
        <w:rPr>
          <w:rFonts w:ascii="Times New Roman Bold"/>
          <w:sz w:val="24"/>
          <w:szCs w:val="24"/>
          <w:rtl w:val="0"/>
          <w:lang w:val="ru-RU"/>
        </w:rPr>
        <w:t xml:space="preserve">.,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в валдайской речи </w:t>
      </w:r>
      <w:r>
        <w:rPr>
          <w:rFonts w:ascii="Times New Roman Bold"/>
          <w:sz w:val="24"/>
          <w:szCs w:val="24"/>
          <w:rtl w:val="0"/>
          <w:lang w:val="ru-RU"/>
        </w:rPr>
        <w:t>2004</w:t>
      </w:r>
      <w:r>
        <w:rPr>
          <w:rFonts w:hAnsi="Times New Roman Bold" w:hint="default"/>
          <w:sz w:val="24"/>
          <w:szCs w:val="24"/>
          <w:rtl w:val="0"/>
          <w:lang w:val="ru-RU"/>
        </w:rPr>
        <w:t>г</w:t>
      </w:r>
      <w:r>
        <w:rPr>
          <w:rFonts w:ascii="Times New Roman Bold"/>
          <w:sz w:val="24"/>
          <w:szCs w:val="24"/>
          <w:rtl w:val="0"/>
          <w:lang w:val="ru-RU"/>
        </w:rPr>
        <w:t xml:space="preserve">.)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 Bold"/>
          <w:sz w:val="24"/>
          <w:szCs w:val="24"/>
          <w:rtl w:val="0"/>
          <w:lang w:val="ru-RU"/>
        </w:rPr>
        <w:t xml:space="preserve">2005 </w:t>
      </w:r>
      <w:r>
        <w:rPr>
          <w:rFonts w:hAnsi="Times New Roman Bold" w:hint="default"/>
          <w:sz w:val="24"/>
          <w:szCs w:val="24"/>
          <w:rtl w:val="0"/>
          <w:lang w:val="ru-RU"/>
        </w:rPr>
        <w:t>году личным распоряжением Путина останки Ильина и его супруги были перевезены из швейцарии в Москву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Он единственный иммигрантский мыслитель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которого после кончины «вернули» на родину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В</w:t>
      </w:r>
      <w:r>
        <w:rPr>
          <w:rFonts w:ascii="Times New Roman Bold"/>
          <w:sz w:val="24"/>
          <w:szCs w:val="24"/>
          <w:rtl w:val="0"/>
          <w:lang w:val="ru-RU"/>
        </w:rPr>
        <w:t>-</w:t>
      </w:r>
      <w:r>
        <w:rPr>
          <w:rFonts w:hAnsi="Times New Roman Bold" w:hint="default"/>
          <w:sz w:val="24"/>
          <w:szCs w:val="24"/>
          <w:rtl w:val="0"/>
          <w:lang w:val="ru-RU"/>
        </w:rPr>
        <w:t>третьих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сочинения «Наши задачи» и «Размышления о Февральской революции» являются итоговым компендиумом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подводящим черту под всеми философскими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политическими идеями Ильина и Солженицына</w:t>
      </w:r>
      <w:r>
        <w:rPr>
          <w:rFonts w:ascii="Times New Roman Bold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</w:pPr>
      <w:r>
        <w:rPr>
          <w:rFonts w:hAnsi="Times New Roman Bold" w:hint="default"/>
          <w:rtl w:val="0"/>
          <w:lang w:val="ru-RU"/>
        </w:rPr>
        <w:t>Цель диплома</w:t>
      </w:r>
      <w:r>
        <w:rPr>
          <w:rFonts w:ascii="Times New Roman Bold"/>
          <w:rtl w:val="0"/>
          <w:lang w:val="ru-RU"/>
        </w:rPr>
        <w:t>:</w:t>
      </w:r>
      <w:r>
        <w:rPr>
          <w:rFonts w:ascii="Times New Roman"/>
          <w:rtl w:val="0"/>
          <w:lang w:val="ru-RU"/>
        </w:rPr>
        <w:t xml:space="preserve"> </w:t>
      </w:r>
      <w:r>
        <w:rPr>
          <w:rtl w:val="0"/>
          <w:lang w:val="ru-RU"/>
        </w:rPr>
        <w:t>Сравнить подходы к оценке Февральской революц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>1917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го</w:t>
      </w:r>
      <w:r>
        <w:rPr>
          <w:rtl w:val="0"/>
          <w:lang w:val="ru-RU"/>
        </w:rPr>
        <w:t xml:space="preserve"> года И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Ильина и А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Солженицына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jc w:val="both"/>
      </w:pPr>
    </w:p>
    <w:p>
      <w:pPr>
        <w:pStyle w:val="Обычный"/>
        <w:shd w:val="clear" w:color="auto" w:fill="ffffff"/>
        <w:jc w:val="both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Задачи диплома</w:t>
      </w:r>
      <w:r>
        <w:rPr>
          <w:rFonts w:ascii="Times New Roman Bold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6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sz w:val="24"/>
          <w:szCs w:val="24"/>
          <w:rtl w:val="0"/>
          <w:lang w:val="ru-RU"/>
        </w:rPr>
        <w:t>ыя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снить понимание роли и значения февраля </w:t>
      </w:r>
      <w:r>
        <w:rPr>
          <w:rFonts w:ascii="Times New Roman"/>
          <w:sz w:val="24"/>
          <w:szCs w:val="24"/>
          <w:rtl w:val="0"/>
          <w:lang w:val="ru-RU"/>
        </w:rPr>
        <w:t>1917-</w:t>
      </w:r>
      <w:r>
        <w:rPr>
          <w:rFonts w:hAnsi="Times New Roman" w:hint="default"/>
          <w:sz w:val="24"/>
          <w:szCs w:val="24"/>
          <w:rtl w:val="0"/>
          <w:lang w:val="ru-RU"/>
        </w:rPr>
        <w:t>го года 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Ильиным </w:t>
      </w:r>
    </w:p>
    <w:p>
      <w:pPr>
        <w:pStyle w:val="По умолчанию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6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Выяснить понимание роли и значения февраля </w:t>
      </w:r>
      <w:r>
        <w:rPr>
          <w:rFonts w:ascii="Times New Roman"/>
          <w:sz w:val="24"/>
          <w:szCs w:val="24"/>
          <w:rtl w:val="0"/>
        </w:rPr>
        <w:t>1917-</w:t>
      </w:r>
      <w:r>
        <w:rPr>
          <w:rFonts w:hAnsi="Times New Roman" w:hint="default"/>
          <w:sz w:val="24"/>
          <w:szCs w:val="24"/>
          <w:rtl w:val="0"/>
        </w:rPr>
        <w:t>го года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Солженицына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6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основании сформулировать общую либерально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консервативную оценку февральской революции и показать нюансы восприятия изучаемых авторов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tl w:val="0"/>
        </w:rPr>
      </w:pPr>
      <w:r>
        <w:rPr>
          <w:rFonts w:hAnsi="Times New Roman Bold" w:hint="default"/>
          <w:rtl w:val="0"/>
          <w:lang w:val="ru-RU"/>
        </w:rPr>
        <w:t>Объект исследования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ценка февральской революции в русской консервативной мысли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</w:pPr>
      <w:r>
        <w:rPr>
          <w:rFonts w:hAnsi="Times New Roman Bold" w:hint="default"/>
          <w:rtl w:val="0"/>
          <w:lang w:val="ru-RU"/>
        </w:rPr>
        <w:t>Предмет исследования</w:t>
      </w:r>
      <w:r>
        <w:rPr>
          <w:rFonts w:ascii="Times New Roman Bold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</w:t>
      </w:r>
      <w:r>
        <w:rPr>
          <w:rtl w:val="0"/>
          <w:lang w:val="ru-RU"/>
        </w:rPr>
        <w:t>Сочинения 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Ильина из цикла «Наши задачи» и «Размышляя над февральской революцией» 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Солженицына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  <w:br w:type="page"/>
      </w:r>
    </w:p>
    <w:p>
      <w:pPr>
        <w:pStyle w:val="Заголовок 1"/>
        <w:jc w:val="center"/>
      </w:pPr>
    </w:p>
    <w:p>
      <w:pPr>
        <w:pStyle w:val="Заголовок 1"/>
        <w:jc w:val="center"/>
        <w:rPr>
          <w:rtl w:val="0"/>
        </w:rPr>
      </w:pPr>
      <w:bookmarkStart w:name="_Toc1" w:id="1"/>
      <w:r>
        <w:rPr>
          <w:rtl w:val="0"/>
          <w:lang w:val="ru-RU"/>
        </w:rPr>
        <w:t>Список литературы</w:t>
      </w:r>
      <w:bookmarkEnd w:id="1"/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Ильин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</w:rPr>
        <w:t>И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А</w:t>
      </w:r>
      <w:r>
        <w:rPr>
          <w:rFonts w:ascii="Times New Roman" w:cs="Arial Unicode MS" w:hAnsi="Arial Unicode MS" w:eastAsia="Arial Unicode MS"/>
          <w:rtl w:val="0"/>
        </w:rPr>
        <w:t>. "</w:t>
      </w:r>
      <w:r>
        <w:rPr>
          <w:rFonts w:ascii="Arial Unicode MS" w:cs="Arial Unicode MS" w:hAnsi="Times New Roman" w:eastAsia="Arial Unicode MS" w:hint="default"/>
          <w:rtl w:val="0"/>
        </w:rPr>
        <w:t>Наши задачи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Почему сокрушился в России монархический строй»</w:t>
      </w:r>
      <w:r>
        <w:rPr>
          <w:rFonts w:ascii="Times New Roman" w:cs="Arial Unicode MS" w:hAnsi="Arial Unicode MS" w:eastAsia="Arial Unicode MS"/>
          <w:rtl w:val="0"/>
          <w:lang w:val="ru-RU"/>
        </w:rPr>
        <w:t>, 1954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Т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Издательство Москва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rtl w:val="0"/>
        </w:rPr>
        <w:t>, 1</w:t>
      </w:r>
      <w:r>
        <w:rPr>
          <w:rFonts w:ascii="Times New Roman" w:cs="Arial Unicode MS" w:hAnsi="Arial Unicode MS" w:eastAsia="Arial Unicode MS"/>
          <w:rtl w:val="0"/>
          <w:lang w:val="ru-RU"/>
        </w:rPr>
        <w:t>993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Ильин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</w:rPr>
        <w:t>И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А</w:t>
      </w:r>
      <w:r>
        <w:rPr>
          <w:rFonts w:ascii="Times New Roman" w:cs="Arial Unicode MS" w:hAnsi="Arial Unicode MS" w:eastAsia="Arial Unicode MS"/>
          <w:rtl w:val="0"/>
        </w:rPr>
        <w:t>. "</w:t>
      </w:r>
      <w:r>
        <w:rPr>
          <w:rFonts w:ascii="Arial Unicode MS" w:cs="Arial Unicode MS" w:hAnsi="Times New Roman" w:eastAsia="Arial Unicode MS" w:hint="default"/>
          <w:rtl w:val="0"/>
        </w:rPr>
        <w:t>Наши задачи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Заветы февраля»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1949. </w:t>
      </w:r>
      <w:r>
        <w:rPr>
          <w:rFonts w:ascii="Arial Unicode MS" w:cs="Arial Unicode MS" w:hAnsi="Times New Roman" w:eastAsia="Arial Unicode MS" w:hint="default"/>
          <w:rtl w:val="0"/>
        </w:rPr>
        <w:t>Т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Издательство Москва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rtl w:val="0"/>
        </w:rPr>
        <w:t>, 1</w:t>
      </w:r>
      <w:r>
        <w:rPr>
          <w:rFonts w:ascii="Times New Roman" w:cs="Arial Unicode MS" w:hAnsi="Arial Unicode MS" w:eastAsia="Arial Unicode MS"/>
          <w:rtl w:val="0"/>
          <w:lang w:val="ru-RU"/>
        </w:rPr>
        <w:t>993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Солженицын 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Размышления над февральской революцией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Москва</w:t>
      </w:r>
      <w:r>
        <w:rPr>
          <w:rFonts w:ascii="Times New Roman" w:cs="Arial Unicode MS" w:hAnsi="Arial Unicode MS" w:eastAsia="Arial Unicode MS"/>
          <w:rtl w:val="0"/>
          <w:lang w:val="ru-RU"/>
        </w:rPr>
        <w:t>, 2000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Острецов 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Была ли русской русская идея 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Ильина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? /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Русский крестоносец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>Санкт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Петербург</w:t>
      </w:r>
      <w:r>
        <w:rPr>
          <w:rFonts w:ascii="Times New Roman" w:cs="Arial Unicode MS" w:hAnsi="Arial Unicode MS" w:eastAsia="Arial Unicode MS"/>
          <w:rtl w:val="0"/>
        </w:rPr>
        <w:t xml:space="preserve">, 2006 </w:t>
      </w:r>
      <w:r>
        <w:rPr>
          <w:rFonts w:ascii="Arial Unicode MS" w:cs="Arial Unicode MS" w:hAnsi="Times New Roman" w:eastAsia="Arial Unicode MS" w:hint="default"/>
          <w:rtl w:val="0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Солоневич И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Л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Народная монархия </w:t>
      </w:r>
      <w:r>
        <w:rPr>
          <w:rFonts w:ascii="Times New Roman" w:cs="Arial Unicode MS" w:hAnsi="Arial Unicode MS" w:eastAsia="Arial Unicode MS"/>
          <w:rtl w:val="0"/>
        </w:rPr>
        <w:t xml:space="preserve">/ </w:t>
      </w:r>
      <w:r>
        <w:rPr>
          <w:rFonts w:ascii="Arial Unicode MS" w:cs="Arial Unicode MS" w:hAnsi="Times New Roman" w:eastAsia="Arial Unicode MS" w:hint="default"/>
          <w:rtl w:val="0"/>
        </w:rPr>
        <w:t>Отв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ред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О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Платонов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— М</w:t>
      </w:r>
      <w:r>
        <w:rPr>
          <w:rFonts w:ascii="Times New Roman" w:cs="Arial Unicode MS" w:hAnsi="Arial Unicode MS" w:eastAsia="Arial Unicode MS"/>
          <w:rtl w:val="0"/>
        </w:rPr>
        <w:t xml:space="preserve">.: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Институт русской цивилизации</w:t>
      </w:r>
      <w:r>
        <w:rPr>
          <w:rFonts w:ascii="Times New Roman" w:cs="Arial Unicode MS" w:hAnsi="Arial Unicode MS" w:eastAsia="Arial Unicode MS"/>
          <w:rtl w:val="0"/>
        </w:rPr>
        <w:t xml:space="preserve">, 2010. </w:t>
      </w:r>
      <w:r>
        <w:rPr>
          <w:rFonts w:ascii="Arial Unicode MS" w:cs="Arial Unicode MS" w:hAnsi="Times New Roman" w:eastAsia="Arial Unicode MS" w:hint="default"/>
          <w:rtl w:val="0"/>
        </w:rPr>
        <w:t xml:space="preserve">— </w:t>
      </w:r>
      <w:r>
        <w:rPr>
          <w:rFonts w:ascii="Times New Roman" w:cs="Arial Unicode MS" w:hAnsi="Arial Unicode MS" w:eastAsia="Arial Unicode MS"/>
          <w:rtl w:val="0"/>
        </w:rPr>
        <w:t xml:space="preserve">624 </w:t>
      </w:r>
      <w:r>
        <w:rPr>
          <w:rFonts w:ascii="Arial Unicode MS" w:cs="Arial Unicode MS" w:hAnsi="Times New Roman" w:eastAsia="Arial Unicode MS" w:hint="default"/>
          <w:rtl w:val="0"/>
        </w:rPr>
        <w:t>с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</w:rPr>
        <w:t>Катков Г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М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 xml:space="preserve">Февральская революция </w:t>
      </w:r>
      <w:r>
        <w:rPr>
          <w:rFonts w:ascii="Times New Roman" w:cs="Arial Unicode MS" w:hAnsi="Arial Unicode MS" w:eastAsia="Arial Unicode MS"/>
          <w:rtl w:val="0"/>
        </w:rPr>
        <w:t>(</w:t>
      </w:r>
      <w:r>
        <w:rPr>
          <w:rFonts w:ascii="Arial Unicode MS" w:cs="Arial Unicode MS" w:hAnsi="Times New Roman" w:eastAsia="Arial Unicode MS" w:hint="default"/>
          <w:rtl w:val="0"/>
        </w:rPr>
        <w:t>Предисловие А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И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Солженицына</w:t>
      </w:r>
      <w:r>
        <w:rPr>
          <w:rFonts w:ascii="Times New Roman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Times New Roman" w:eastAsia="Arial Unicode MS" w:hint="default"/>
          <w:rtl w:val="0"/>
        </w:rPr>
        <w:t>Париж</w:t>
      </w:r>
      <w:r>
        <w:rPr>
          <w:rFonts w:ascii="Times New Roman" w:cs="Arial Unicode MS" w:hAnsi="Arial Unicode MS" w:eastAsia="Arial Unicode MS"/>
          <w:rtl w:val="0"/>
        </w:rPr>
        <w:t>, 1984. 1-</w:t>
      </w:r>
      <w:r>
        <w:rPr>
          <w:rFonts w:ascii="Arial Unicode MS" w:cs="Arial Unicode MS" w:hAnsi="Times New Roman" w:eastAsia="Arial Unicode MS" w:hint="default"/>
          <w:rtl w:val="0"/>
        </w:rPr>
        <w:t xml:space="preserve">е издание — </w:t>
      </w:r>
      <w:r>
        <w:rPr>
          <w:rFonts w:ascii="Times New Roman" w:cs="Arial Unicode MS" w:hAnsi="Arial Unicode MS" w:eastAsia="Arial Unicode MS"/>
          <w:rtl w:val="0"/>
        </w:rPr>
        <w:t xml:space="preserve">1967 </w:t>
      </w:r>
      <w:r>
        <w:rPr>
          <w:rFonts w:ascii="Arial Unicode MS" w:cs="Arial Unicode MS" w:hAnsi="Times New Roman" w:eastAsia="Arial Unicode MS" w:hint="default"/>
          <w:rtl w:val="0"/>
        </w:rPr>
        <w:t>г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По умолчанию 5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rtl w:val="0"/>
        </w:rPr>
        <w:t>Медведев Р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А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Избранные сочинения</w:t>
      </w:r>
      <w:r>
        <w:rPr>
          <w:rFonts w:ascii="Times New Roman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</w:rPr>
        <w:t>В четырех томах</w:t>
      </w:r>
      <w:r>
        <w:rPr>
          <w:rFonts w:ascii="Times New Roman" w:cs="Arial Unicode MS" w:hAnsi="Arial Unicode MS" w:eastAsia="Arial Unicode MS"/>
          <w:rtl w:val="0"/>
        </w:rPr>
        <w:t>.-</w:t>
      </w:r>
      <w:r>
        <w:rPr>
          <w:rFonts w:ascii="Arial Unicode MS" w:cs="Arial Unicode MS" w:hAnsi="Times New Roman" w:eastAsia="Arial Unicode MS" w:hint="default"/>
          <w:rtl w:val="0"/>
        </w:rPr>
        <w:t>Том четвертый</w:t>
      </w:r>
      <w:r>
        <w:rPr>
          <w:rFonts w:ascii="Times New Roman" w:cs="Arial Unicode MS" w:hAnsi="Arial Unicode MS" w:eastAsia="Arial Unicode MS"/>
          <w:rtl w:val="0"/>
        </w:rPr>
        <w:t xml:space="preserve">.- </w:t>
      </w:r>
      <w:r>
        <w:rPr>
          <w:rFonts w:ascii="Arial Unicode MS" w:cs="Arial Unicode MS" w:hAnsi="Times New Roman" w:eastAsia="Arial Unicode MS" w:hint="default"/>
          <w:rtl w:val="0"/>
        </w:rPr>
        <w:t>М</w:t>
      </w:r>
      <w:r>
        <w:rPr>
          <w:rFonts w:ascii="Times New Roman" w:cs="Arial Unicode MS" w:hAnsi="Arial Unicode MS" w:eastAsia="Arial Unicode MS"/>
          <w:rtl w:val="0"/>
        </w:rPr>
        <w:t xml:space="preserve">. 2005. 608 </w:t>
      </w:r>
      <w:r>
        <w:rPr>
          <w:rFonts w:ascii="Arial Unicode MS" w:cs="Arial Unicode MS" w:hAnsi="Times New Roman" w:eastAsia="Arial Unicode MS" w:hint="default"/>
          <w:rtl w:val="0"/>
        </w:rPr>
        <w:t>С</w:t>
      </w:r>
      <w:r>
        <w:rPr>
          <w:rFonts w:ascii="Times New Roman" w:cs="Arial Unicode MS" w:hAnsi="Arial Unicode MS" w:eastAsia="Arial Unicode MS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02" w:right="851" w:bottom="1079" w:left="1440" w:header="68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540"/>
        <w:tab w:val="clear" w:pos="9355"/>
      </w:tabs>
    </w:pPr>
    <w:r>
      <w:rPr>
        <w:rtl w:val="0"/>
      </w:rPr>
      <w:tab/>
      <w:tab/>
      <w:t xml:space="preserve">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6</w:t>
    </w:r>
    <w:r>
      <w:rPr>
        <w:rtl w:val="0"/>
      </w:rPr>
      <w:fldChar w:fldCharType="end" w:fldLock="0"/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>
      <w:rPr>
        <w:rtl w:val="0"/>
      </w:rPr>
      <w:tab/>
      <w:tab/>
      <w:t xml:space="preserve"> </w:t>
    </w:r>
  </w:p>
  <w:p>
    <w:pPr>
      <w:pStyle w:val="Нижний колонтитул"/>
      <w:tabs>
        <w:tab w:val="center" w:pos="2159"/>
        <w:tab w:val="right" w:pos="2389"/>
        <w:tab w:val="clear" w:pos="4677"/>
        <w:tab w:val="clear" w:pos="9355"/>
      </w:tabs>
      <w:ind w:right="360"/>
      <w:jc w:val="both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  <w:rtl w:val="0"/>
      </w:rPr>
    </w:lvl>
  </w:abstractNum>
  <w:abstractNum w:abstractNumId="2">
    <w:multiLevelType w:val="multilevel"/>
    <w:styleLink w:val="С числами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5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next w:val="С числами"/>
    <w:pPr>
      <w:numPr>
        <w:numId w:val="1"/>
      </w:numPr>
    </w:pPr>
  </w:style>
  <w:style w:type="paragraph" w:styleId="По умолчанию 5">
    <w:name w:val="По умолчанию 5"/>
    <w:next w:val="По умолчанию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