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center"/>
      </w:pPr>
      <w:r w:rsidDel="00000000" w:rsidR="00000000" w:rsidRPr="00000000">
        <w:rPr>
          <w:rtl w:val="0"/>
        </w:rPr>
      </w:r>
    </w:p>
    <w:p w:rsidR="00000000" w:rsidDel="00000000" w:rsidP="00000000" w:rsidRDefault="00000000" w:rsidRPr="00000000">
      <w:pPr>
        <w:pStyle w:val="Heading1"/>
        <w:keepNext w:val="0"/>
        <w:keepLines w:val="0"/>
        <w:spacing w:after="300" w:before="460" w:line="360" w:lineRule="auto"/>
        <w:contextualSpacing w:val="0"/>
        <w:jc w:val="center"/>
      </w:pPr>
      <w:bookmarkStart w:colFirst="0" w:colLast="0" w:name="h.43r5833045v6" w:id="0"/>
      <w:bookmarkEnd w:id="0"/>
      <w:r w:rsidDel="00000000" w:rsidR="00000000" w:rsidRPr="00000000">
        <w:rPr>
          <w:sz w:val="36"/>
          <w:szCs w:val="36"/>
          <w:rtl w:val="0"/>
        </w:rPr>
        <w:t xml:space="preserve">Анализ отечественного и зарубежного кино времён Второй Мировой войны</w:t>
      </w:r>
    </w:p>
    <w:p w:rsidR="00000000" w:rsidDel="00000000" w:rsidP="00000000" w:rsidRDefault="00000000" w:rsidRPr="00000000">
      <w:pPr>
        <w:contextualSpacing w:val="0"/>
        <w:jc w:val="right"/>
      </w:pPr>
      <w:r w:rsidDel="00000000" w:rsidR="00000000" w:rsidRPr="00000000">
        <w:rPr>
          <w:sz w:val="32"/>
          <w:szCs w:val="32"/>
          <w:rtl w:val="0"/>
        </w:rPr>
        <w:t xml:space="preserve">Арефьев Данила, 9А</w:t>
      </w: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center"/>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Введение</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Как все прекрасно знают, Великая Отечественная война оставила огромный шрам в мировой истории. Практически нет на территории России и стран СНГ семей, которых не тронула эта страшная война.</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На написание же работы про военное кино во время ВОВ, а также после меня натолкнула знаменательная дата 9 мая 2015 - 70 лет со дня победы. Мне стало интересно, какие цели преследовало это кино, какие задачи перед собой ставило, как оно снималось и так далее.</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Моей целью стало ответить на вопрос: зачем военное кино во времена ВОВ и после вообще снималось, понять предназначение его в хаосе войны.</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Перед собой я ставлю определенное количество задач, выполнение которых будет говорить об успешности моей работы. Основными задачами моей работы являются:</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1. Анализ кино отечественного.</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2. Анализ зарубежного кино.</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3. Сравнение фильмов по определенным критериям.</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Для выполнения работы я буду совмещать методы анализа исторического и методы изучения кино. Как метод исторический, я буду использовать сравнительно-исторический анализ, который заключается в сравнении и последующем выявлении общего и особенного в исторических явлениях. В анализе кино следует смотреть на концепт формы фильма, то есть на понятие кадра, композиции кадра, продолжительность кадра, длинный план и его функции, понятие мизансцены и роль её в кино, время в кинематографе кинематографическое пространство, монтаж фильма.</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Что касается литературы, то здесь ситуация тяжелая. Как таковых книг по теме "Анализ кинематографа военных лет" нет.</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Присутствуют только отельные статьи, рецензии на те или иные фильмы.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Глава 1</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Киносборники и короткометражки</w:t>
      </w: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На первое место выдвинулась кинохроника как самый оперативный вид кино. Широкий разворот документальных съемок, оперативный выпуск на экран киножурналов и тематических короткометражных и полнометражных фильмов – кинодокументов позволил хронике как виду информации и публицистики занять место рядом с нашей газетной периодикой.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Множество специальных фильмов, созданных мастерами научно-популярной кинематографии, знакомило участников войны с той разнообразной техникой, которой вооружала их страна для борьбы против фашистских захватчиков, целый ряд фильмов рассказывал о тактике современного боя; значительное количество инструктивных картин помогало населению районов, подвергавшихся авиационному нападению противника, организовать местную противовоздушную оборону. Фронтовой кинооператор занял ведущее положение в документальном кино.</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Иным, чем до войны, но по-прежнему могучим средством идейного воспитания масс стала художественная кинематография. Стремясь немедленно отразить события Великой Отечественной войны, мастера художественной кинематографии обратились к короткометражной агитационной новелле. Этот выбор предопределился в основном двумя обстоятельствами. Первое заключалось в том, что события начала войны не давали художникам достаточного материала для обобщенного показа боевых действий. А в короткометражной новелле можно было рассказать о героях, рассказать так, чтобы их подвиги вдохновили на новые героические дела тысячи и десятки тысяч солдат, офицеров, партизан, тружеников тыла. Героическая и сатирическая новелла в киноискусстве должна была занять и действительно заняла такое же место, какое занял в литературе фронтовой очерк.</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Изменился и сам фильм. Мобильность и своевременность художественного отклика на события стали особенно важными. Поэтому были распространены такие жанры: документально-публицистические фильмы, короткометражные новеллы, военные драмы.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Первые семь номеров "Боевых киносборников", состоящих из короткометражных фильмов, были выпущены на «Мосфильме» и «Ленфильме». Но осенью 1941 года в блокированном Ленинграде, да и в Москве, подвергавшейся бомбардировки с воздуха, испытывавшей недостаток электроэнергии, продолжение съемок художественных фильмов стало нецелесообразным и невозможным. И правительство приняло решение об эвакуации Студии художественных фильмов в глубокий тыл.</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Процесс эвакуации и организации производства на новом месте не мог не сказаться на производстве фильмов. Однако в труднейших условиях напряженной военной экономики московские и ленинградские киноработники сумели в кратчайшие сроки освоить базу в Алма-Ате и приступить к производственно творческой деятельности.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Во время войны было выпущено более 400 номеров "Союзкиножурнала", 65 выпусков киножурнала «Новости дня», 24 фронтовых киновыпуска, около сотни документальных фильмов, сюжетами которых стали основные вехи борьбы Красной Армии с захватчиками, наиболее крупные сражения и героические будни трудящихся тыла.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Перестройка кинематографа на военный лад была частью общего дела партии и народа. Она протекала в условиях, требующих величайшей мобилизации сил, и проявилась постепенно, в нескольких различных этапах.</w:t>
      </w:r>
    </w:p>
    <w:p w:rsidR="00000000" w:rsidDel="00000000" w:rsidP="00000000" w:rsidRDefault="00000000" w:rsidRPr="00000000">
      <w:pPr>
        <w:spacing w:after="0" w:before="0" w:line="360" w:lineRule="auto"/>
        <w:ind w:left="-278" w:right="5.999999999999659" w:firstLine="555"/>
        <w:contextualSpacing w:val="0"/>
        <w:jc w:val="both"/>
      </w:pPr>
      <w:bookmarkStart w:colFirst="0" w:colLast="0" w:name="h.gjdgxs" w:id="1"/>
      <w:bookmarkEnd w:id="1"/>
      <w:r w:rsidDel="00000000" w:rsidR="00000000" w:rsidRPr="00000000">
        <w:rPr>
          <w:rFonts w:ascii="Times New Roman" w:cs="Times New Roman" w:eastAsia="Times New Roman" w:hAnsi="Times New Roman"/>
          <w:b w:val="0"/>
          <w:sz w:val="24"/>
          <w:szCs w:val="24"/>
          <w:rtl w:val="0"/>
        </w:rPr>
        <w:t xml:space="preserve">В первые дни войны на экранах вновь появились кадры из широко известных фильмов: уходили под лед тевтонские рыцари, в дыму и разрывах двигались петровские полки, штурмовали крепости суворовские чудо-богатыри, сходились в рукопашную с врагами бойцы легендарной Щорсовской дивизии.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Кинематограф обратился не только к историческим кадрам. Экран первых месяцев войны был предоставлен прежде всего фронтовым кинорепортажам и «Боевым киносборникам»(«БКС»).</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Лучшие новеллы в «Боевых киносборниках» были ценны своей мобильностью, остротой подачи материала, агитационностью, открытым публицистическим обращением к зрителям. «Боевой киносборник» № 1, который вышел уже в июле 1941 года, открывался репликой Максима из «Выборгской стороны»: «Дела неважные, немцы наступают...». Речь шла о 1918 годе. Кино использовало своих популярных героев, чтобы с их помощью объединить отдельные новеллы. Письмоносец Стрелка овладевала новой специальностью киномеханика («БКС» № 4). Сильно похудевший Швейк («БКС» №7) не потерял своего юмора и ловко дурачил немцев.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Помимо героев фильмов и литературных произведений «Боевые киносборники» использовали карикатуру и лозунг, развернутый в короткое ударное действие. К этому прибавились песни – величественная «Священная война» А. Александрова и лирическая «Ночь над Белградом» Н. Богословского.</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Двенадцать выпусков «Боевых киносборников» выполнили свое агитзадание. </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Художественные фильмы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Зрители ждали полнометражных картин о войне. Работая на плохо оснащенных в то время студиях Алма-Аты, Ташкента и Душанбе, кинематографисты вынуждены были не только преодолевать многие технические трудности, но главное – обязаны были постигать новый жизненный материал, искать такие образные решения, которые вскрывали бы общенародный характер борьбы, пробуждали в людях высокий патриотический порыв. Это был трудный гражданский и эстетический процесс, протекавший в предельно сжатые сроки.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Знаменательно, что в центре первого полнометражного художественного фильма о войне - «Секретарь райкома», созданного режиссером И. Пырьевым по сценарию И. Прута в 1942 году, стоял образ партийного руководителя. Авторы фильма с большой агитационной силой и художественным мастерством раскрыли на экране народные истоки образа коммуниста, понявшего людей на смертельную схватку с врагом. Секретарь райкома Степан Кочет в исполнении замечательного актера В. Ванина по праву открыл галерею масштабных, ярких характеров советского кинематографа военных лет.</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Большую роль в развитии киноискусства, начиная с первых военных лет, сыграла театральная драматургия А. Корнейчука, К. Симонова, Л. Леонова и др. По их пьесам «Партизаны в степях Украины», «Фронт», «Парень из нашего города», «Русские люди», «Нашествие» были поставлены фильмы. Перенесенные драмы со сцены на экран сопровождались обычными художественными трудностями, но и не только ими. В этом процессе порой отчетливо выявлялись сильные и слабые стороны искусства военной поры.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Имевшая заслуженный успех пьеса «Парень из нашего города» была дополна К. Симоновым сценами боев с фашистами, а затем экранизирована А. Столпером и Б. Ивановым. Фильм и, прежде всего, актер Н. Крючков имели успех, легко объясняемый актуальностью сюжета, обаянием и талантом исполнителя главной роли.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Сергей Луконин – студент, курсант, танкист, участник боев в Испании и на Халхин-Голе, командир полка, первым встретивший фашистов, – жил в фильме с 1932 года по 1941. Луконин, сыгранный Н. Крючковым, был достоверен мальчишеским азартом, любовью к жене Варе (Л. Смирнова). В нем была уверенность в избранном пути, он знал свою цель и умел ее добиваться. Но порой уверенность оборачивалась облегченностью.</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Экранизацию новой пьесы К. Симонова «Русские люди» от предыдущей пьесы отделяли месяцы войны, обогатившие нелегким опытом. Поставленный В. Пудовкиным фильм был назван «Во имя любви» (1943г.). Он занял достойное место на панораме военного кинематографа.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Творческое содружество В, Пудовкина и К Симонова не ограничивалось фильмом «Во имя Родины». Оно было продолжено на материале военных дневников писателя. Вместе они написали сценарий «Смоленская дорога» - о Москве 1941 года. Замысел не был осуществлен. Но в сценарии, датированным 1943 годом, отчетливо проявился новый поворот военной темы, и в этом его значение. Авторы писали во вступлении к сценарию: «Мы старались понимать и осмыслить вещи, но в той последовательности, в которой их понимали и осмысливали люди начавшие войну 22 июня на Западном фронте. Мы провели своих героев через разочарование первых дней, через ошибки, через минуты и дни недоумения и горя – через все то. что пришлось пережить в действительности рядовым бойцам и командирам этой войны, перед которыми война – весь смысл и ход ее – раскрывались постепенно».</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Что касается игровых фильмов, то они, как правило, создавались далеко от фронта. Сложность кинопроизводства замедляла съемочные темпы. Кино запаздывало. Кино запаздывало по сравнению с литературой, в том числе – эстетически.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Новый шаг к постижению правды войны художественный кинематограф сделал в фильме «Она защищает Родину» (1943). Важность этой картины, снятой режиссером Ф. Эрмлером по сценарию А. Каплера, заключалась прежде всего в создании героического, подлинно народного характера русской женщины – Прасковьи Лукьяновой, – воплощенного В. Марецкой.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Напряженные поиски новых характеров, новых способов их решения увенчались успехом в фильме «Радуга» (1943), поставленном М. Донским по сценарию Ванды Василевской с Н. Уживий в главной роли. В этом произведении были показаны трагедия и подвиг народа, в нем появился    коллективный герой – вся деревня, ее судьба стала темой фильма.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«Непокоренные» фильм М. Донского (1945) – первый фильм, который снимался в только что освобожденном Киеве. Правда о фашизме пришла к М. Донскому не только через литературу, Кино вплотную приблизилось к войне. «В логической цепи: война – горе – страдание – ненависть – месть победа трудно вычеркнуть большое слово – страдание», – писал Л. Леонов. На творческом совещании кинематографистов в июне 1944 года М. Ромм говорил: «Мы еще не представляем себе масштабов тех потрясений, которые пережил мир, мы этого не можем еще увидеть, потому что находимся внутри котла исторических событий. Пройдут еще эпохи под знаком тех грандиозных мировых смещений, которые сейчас происходят». Время не заслонило героики и трагедии минувших событий. Спустя десятилетия они возродятся в «Балладе о солдате», «Судьбе человека», «Ивановом детстве». Социальный и художественный анализ войны вошел как составная часть в работу по переустройству послевоенного мира.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Патриотизм народа, его любовь к отчизне и ненависть к врагу требовали однако не одних только драматических или, тем более, трагедийных красок. </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Комедийные фильмы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Война обострила жажду человечности. На экранах возникали коллизии лирические и юмористические. Юмор и сатира в массовых изданиях нередко занимали центральные полосы. Комедийные фильмы были признаны и желанны на фронте и в тылу, но их было мало. Несколько новелл из «Боевых киносборников», «Антоша Рыбкин» и «Новые похождения Швейка» (1943), созданным на Ташкентской студии, и экранизациями чеховских «Свадьбы» (1944) и «Юбилея» (1944).</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Недостаток комедийных фильмов ощущался бы, вероятно, с еще большей остротой, если бы не музыкальная комедия поэта В. Гусева, композитора Т. Хренникова и режиссера И. Пырьева «Свинарка и пастух» (1941). Она была задумана и почти целиком снята до войны. Зрители, увидевшие на экране поэтический образ земли, которую они защищали, воспринимали фильм «Свинарка и пастух» как фильм военный.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В нем была найдена мера поэтической условности, придавшая действию обобщенный характер, который так жадно искало искусство военной поры. Глаша – М. Ладынина – «девчонка маленька из северных лесов», Мусаиб – В. Зельдин – пылкий горец. Сюжет был столь же традиционен, сколь и персонажи, – любовь, несмотря на козни разлучника, приходила к счастливому концу.</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Первая кинокомедия, поставленная непосредственно в годы войны, выросла из новеллы «Боевого киносборника». Она была названа по имени героя и продолжала рассказ о приключениях повара-бойца Антоши Рыбкина (1942). Сценарист А. Гранберг и режиссер К. Юдин в качестве сюжетного хода избрали приезд на фронт бригады артистов. Невольным участником концерта становится Антоша, которому приказали заменить выбывшего актера.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Насколько велики были сомнения в том, можно ли извлечь комедийный заряд непосредственно из материала войны, показывает рецензия Л. Кассиля на фильм «Новые похождения Швейка» режиссера С. Юткевича. Оценив комедию в целом положительно и отметив, что «лицо сегодняшнего Швейка стало более осмысленным», автор за тем восклицает: «Довольно дурачеств, хватит паясничать, пора перейти к действиям к борьбе!»</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Но в фильме С. Юткевича герой как раз паясничал и одновременно действовал, боролся с фашизмом. Сценарий «Солдатская сказка» Е. Помещикова и Н. Рожкова родился из желания, которое обуревало тогда миллионы людей: «Что бы я с ним сделал, если бы он попался мне в руки?». Этот вопрос задавал себе Швейк, имея в виду Гитлера, и авторы фильма решились на него ответить.</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Трагическое и комическое часто рождаются из одного источника. Старую истину подтвердили фильмы военной поры. Некоторые из них представляли собой картины «смешанного» жанра, где с экрана звучали песни, и фронтовой быт неожиданно оборачивался поэтической стороной.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«Что значит хорошая картина в эпоху Отечественной войны?» – спрашивал С. Герасимов и отвечал: «Это, прежде всего поэтическая картина, во-вторых, – картина, имеющая в своей природе некоторую историческую и поэтическую доподлинность».</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К такому типу фильмов была близка картина Л. Лукова «Два бойца» (1943). В основе ее лежала повесть Л. Славина «Мои земляки». В главных ролях снимались Б. Андреев и М. Бернес. Герои фильма были несхожи – огромный , терпеливый до поры до времени, с виду добродушный «Саша с Уралмаша» и темпераментный, вспыльчивый, говорун Аркадий Дзюбин. Роли друзей-пулеметчиков были написаны и сыграны без психологических нюансов. Образы могучего уральца и хитрого одессита словно сошли с газетных полос фронтового юмора. Но они не оказались психологически обедненными, потому что в фильм на равных правах входили героика, юмор, песенная лирика. Финал фильма поэтически условен, как и много в картине. Но он по-своему утверждал силу и доброту человека, проявлявшиеся в трудовой обстановке фронта. Эта же мысль была положена в основу фильма А. Столпера «Жди меня» (1943). Знаменитое стихотворение К. Симонова было сюжетно развернуто и разыграно такими отличными актерами, как Б. Блинов, В. Серова, Л. Свердлин. Однако фильм о верности оказался несколько дидактичным, что вызвало примечательную оценку в газете «Красная звезда», 20 ноября 1943 г.: «...фаталистическое представление о любви чуждо сознанию советского человека». Война вторгалась в любой киножанр, испытывая его на художественную правду. Трагическая повесть об Олене Костюк, фильм «Радуга» и «солдатская сказка» о Швейке изображали войну по разному, но в них не было одного – утешительства. Мужественная интонация пронизывала лучшие фильмы этой поры.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Кинематограф о Великой Отечественной войне </w:t>
      </w:r>
    </w:p>
    <w:p w:rsidR="00000000" w:rsidDel="00000000" w:rsidP="00000000" w:rsidRDefault="00000000" w:rsidRPr="00000000">
      <w:pPr>
        <w:spacing w:after="10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в послевоенное время и сегодня</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br w:type="textWrapping"/>
        <w:t xml:space="preserve">        Фильмы о Великой Отечественной войне занимают особое и исключительно важное место как в истории нашего кино, так и в современном кинематографическом процессе. Вот уже семьдесят  лет поток фильмов о прошедшей войне не прерывается, и нет никаких оснований говорить о его обеднении. В них, в этих фильмах, все эти годы есть верность этой теме в ряду выдающихся художников.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Высокие художественные победы в послевоенном советском кинематографе связаны прежде всего с фильмами о Великой Отечественной войне. Обращение к военной теме в большинстве случаев вызвало взрыв творческой энергии у художников самых разных поколений.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Это началось еще в военные и первые послевоенные годы. Фильмы о войне стали этапными для многих кинематографистов старшего поколения - В. Пудовкина и А. Довженко, И. Савченко и М. Донского, С. Герасимова и М. Ромма, Ф. Эрмлера и А. Роом, И. Пырьева и А . Столпера, Б. Барнета и М. Калатозова. Затем в кино пришло новое поколение режиссеров. Поставленные ими фильмы о войне фактически были началом их пути в кинематографе. Так начиналась творческая биография С. Бондарчука, Г. Чухрая, С. Ростоцкого, Л. Кулиджанова, Я. Сегелем. Для многих это были страница их личной биографии.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Причина, которая порождает этот неослабевающий, этот страстный и устойчивый интерес художников к прошлой войне, - память о войне. Проходят годы и десятилетия, а память о большом подвиге народа по-прежнему обжигает нас.</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Должен был начаться новый исторический период в жизни страны, чтобы с других позиций показать отечественный войну ».</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Этот период начался в конце 50-х годов и принес нашему кинематографу новую славу, дал ряд прекрасных фильмов, составивших эпоху в развитии советского киноискусства, таких, как «Летят журавли» М. Калатозова, «Судьба человека» С. Бондарчука, «Баллада о солдате» Г. Чухрая.</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«Судьба человека на войне» - можно было бы так назвать этот период. Судьба человека как доля общенародной судьбы, и судьба личности в соотнесении с военным временем. Это внимание к личности было новой ступенью в раскрытии народного характера, в его понимании и исследовании.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Советский кинематограф  60-80-х годов XX века представил  не только зрителю нашей страны, но и всему миру огромную коллекцию высокохудожественных фильмов о Великой Отечественной войне. Эти фильмы, созданные талантливыми мастерами, с необычайной бережностью раскрывали картины войны во имя мира на Земле. Рассказывая нам о тяжелых фронтовых буднях, о самоотверженном труде в тылу,  о героической деятельности разведчиков и партизан, об участии в войне женщин и детей, о диких зверствах фашизма, советские кинематографисты кричали всему миру «Это не должно повториться никогда». Уже несколько поколений выросло на таких фильмах по произведениям наших писателей как «А, зори здесь тихие…» Б.Васильева,  «Они сражались за Родину» М.Шолохова, «Семнадцать мгновений  весны» Юлиана Семёнова, «Иваново детство» А.Тарковского, «В бой идут одни старики» Л.Быкова, «Белорусский вокзал» А.Смирнова и многие другие.</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XXI век принес человечеству не только прогресс, но и постоянное беспокойство за сохранность столь хрупкого мира на Земле.  В такое время нельзя забывать об истории нашей страны.  И сегодня на экране фильмы о Великой Отечественной войне занимают достойное место. За два последних десятилетия снято немало и документальных, и художественных фильмов. В этом ряду обязательно хочется сказать о таких талантливых произведениях, созданных уже в XXI веке новым поколением кинематографистов нашей страны как «Брестская крепость» реж. А.Кот, «На безымянной высоте» реж. В.Никифоров, «Поп» реж. В.Хотиненко, «В августе 44- го» реж. М.Пташук,</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0"/>
          <w:sz w:val="24"/>
          <w:szCs w:val="24"/>
          <w:rtl w:val="0"/>
        </w:rPr>
        <w:t xml:space="preserve">«Последний поезд» реж. А.Герман (мл.), «Кукушка» реж. А.Рогожкин, «Блокада» реж. В.Лозница, «Штрафбат» реж. Н.Досталь и многие другие. Эти фильмы продолжают лучшие традиции кино, заложенные в советское время. Вообще можно сказать, что кино это одно из самых замечательных явлений унаследованных нами от советского периода в истории нашей страны.</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Зарубежное кино.</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Конечно, про годы Второй Мировой войны кинематограф снимали и снимают фильмы и на Западе. Самые яркие представители зарубежного кино об этих страшных временах — это «Касабланка», до сих пор считающаяся одним из лучших фильмов в истории, хоть и задумывался, как легенький, проходной</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 представитель жанра, «Молодые львы», снятый по мотивам романа Ирвина Шоу, «Вестерплатте», считающийся классикой польского кино, Спасти рядового Райана, во многом спорный с исторической точки зрения, но не менее прекрасный от этого, «Перл-Харбор» с Беном Аффлеком, повествующий о, наверное, одной из самых страшных страниц в военной американской истории. Список можно продолжать очень долго, ибо тема войны всегда манила режиссеров в послевоенные времена рассказать, как это было, а режиссеров современных представить свое видение тех ужасов, что творились.</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Посыл Западных кинолент не является таким же, как цель наших фильмов. В отличии от агитационных картин нашего производства, за рубежом старались снимать кино ради кино. В той же «Касабланке» не сразу понятно, собственно, а где война. Идея патриотизма не всегда проносится в этих фильмах достаточно ярко, в отличии от нашего кино. Оно продолжало оставаться, в первую очередь, средством развлечения для людей. Голливуд, со своими идеями, продолжал оставаться Голливудом. Кино продолжало быть бизнесом. Несмотря на все, многим картинам это не помешало стать классикой мирового кинематографа. Все же снимали их со знанием своего дела.</w:t>
      </w:r>
    </w:p>
    <w:p w:rsidR="00000000" w:rsidDel="00000000" w:rsidP="00000000" w:rsidRDefault="00000000" w:rsidRPr="00000000">
      <w:pPr>
        <w:spacing w:after="0" w:line="360" w:lineRule="auto"/>
        <w:ind w:left="-278" w:right="5.999999999999659" w:firstLine="0"/>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Глава 2.</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Кино о войне имеет различные общие и схожие черты. Какие-то определенные моменты и факты едины для различных фильмов, будь то наш, советский, или западный. Многие из них имеют общее, так как несли какую-то общую идею, которая, может быть и не основной, но проходящей сквозь фильм нитью. Все-таки какие-то моменты режиссеры, создатели фильма, хотели показать, что-то привнести в умы, что-то рассказать про историю войны.</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Я выбрал определенное количество фильмов и сравнил их по нескольким категориям. Далее я проведу основную информацию по каждому из рассмотренных фильмов.</w:t>
      </w:r>
    </w:p>
    <w:p w:rsidR="00000000" w:rsidDel="00000000" w:rsidP="00000000" w:rsidRDefault="00000000" w:rsidRPr="00000000">
      <w:pPr>
        <w:keepNext w:val="0"/>
        <w:keepLines w:val="0"/>
        <w:spacing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Партизаны в степях Украины, 1943 г.</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Савченко Игорь</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Николай Боголюбов, Наталья Ужвий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Фронт, 1943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Братья Васильевы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Борис Бабочкин, Николай Крючков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Парень из нашего города, 1942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Александр Столпер, Борис Иванов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Николай Крючков, Лидия Смирнова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Нашествие, 1944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Военный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А. Роом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Владимир Гремин, Ольга Жизнева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Свинарка и пастух, 1941г.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Комедия</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Иван Пырьев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Марина Ладынина, Владимир Зельдин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Она защищает Родину, 1943г.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Фридрих Эрмлер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Вера Марецкая, Николай Боголюбов, Лидия Смирнова, Борис Дмоховский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Радуга, 1944г.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Военная 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Марк Донской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Наталья Ужвий Нина Алисова, Елена Тяпкина, Валентина Ивашева, Ганс Клеринг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Серенада солнечной долины, 1941г.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Комедия, музыкальный фильм, мелодрама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Х. Брюс Хамберстоун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США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Соня Хени, Джон Пейн, Милтон Берле, Гленн Миллер, Линн Бари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Жди меня, 1943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Мелодрама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Борис Иванов, Александр Столлер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Борис Блинов, Валентина Серова, Лев Свердлин, Михаил Незванов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Машенька, 1942г.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Мелодрама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Юлий Райзман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Валентина Караваева, Михаил Кузнецов, Вера Алтайская</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Киевлянка, 1958г.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Тимофей Левчук</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Лидия Вертинская, Ершов Константин, Дмитрий Капка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Антоша Рыбкин, 1942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Комедия, военный фильм, кинокомедия</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Константин Юдин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Борис Чириков, Марина Ладынина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Иваново детство, 1962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Андрей Тарковский</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Николай Бурляев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Зеленые цепочки, 1970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Григорий Аронов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Павел Луспекаев Олег Белов, Людмила Глазова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17 мгновений весны, 1973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Политический детектив, военная 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Татьяна Лиознова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Вячеслав Тихонов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бой идут одни старики, 1973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комедия</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Леонид Быков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Леонид Быков, Сергей Подгорный, Сергей Иванов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Белорусский вокзал, 1970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Мелодрама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Андрей Смирнов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Евгений Леонов, Анатолий Папанов, Алексей Глазырин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А зори здесь тихие, 1972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Ренат Давлетьяров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Андрей Мартынов, Ирина Долганова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Касабланка, 1942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Мелодрама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Майкл Кертис</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США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Хамфри Богарт, Ингрид Бергман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Молодые львы, 1958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Эдвард Дмитрик</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США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Марлон Брандо, Монтгомери Клифт, Дин Мартин</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Вестерплатте, 1967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Станислав Ружевич</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Польша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Зигмунт Хубнер, Аркадиуш Базак</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Спасти рядового Райана, 1998 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Драма, боевик</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Стивен Спилберг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США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Том Хэнкс</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Блокада, 1973-1977 гг.</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Жанр: Киноэпопея, драма, военный фильм</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Режиссер: Михаил Ершов</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Страна: СССР</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главных ролях: Юрий Соломин, Евгений Лебедев, Ирина Акулова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Подобрав критерии и проведя исследования, я получил статистические данные, которые будут приведены ниже.</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Первый критерий, который я посчитал нужным осветить — это факт постановки фильма по пьесе или книге. Всего получилось восемь таких фильмов, то есть 33% от общего количества. Это такие фильмы, как «Партизаны в степях Украины», «Фронт», «Парень из нашего города», «Во имя любви», «Нашествие», «А зори здесь тихие», «Касабланка», «Молодые львы».</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Далее такой факт, как главный герой женщина или один из главных героев женщина. В таких фильмах показывалась роль женщины на войне, что порой им был так же, а то и более тяжело в суровых условиях, в неспокойной обстановке, рассказывалось о влиянии и неоценимой помощи женщины сильному полу в такое непростое время, как война. Таких фильмов шесть, что составляет 25% от всех, подвергшихся анализу фильмах. Это «Свинарка и пастух», «Она защищает Родину», «Радуга», «Машенька», «Киевлянка», «А зори здесь тихие».</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Музыкальные фильмы, в них все переживания, чувства героев выражаются через песни. Это порой сильнее, чем обычные слова. Да и такие фильмы говорят, что и на войне есть место бессмертной музыке и песням. Два фильма, то есть всего 8% от всех рассмотренных картин: «Свинарка и пастух», «Серенада солнечной долины».</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Четыре фильма, 16%, повествуют о пребывании в тылу врага, пожалуй, одном из самых опасных дел. Напряжение в них накалено до предела, смотрится такое на одном дыхании. Представители: «Партизаны в степях Украины», «Жди меня», «Антоша Рыбкин», «17 мгновений весны».</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О тяжелой судьбе детей на войне повествует два фильма («Иваново детство», «Зеленые цепочки») из рассмотренных, что есть 8%. Дети, потерявшие лучшие, беззаботные годы жизни, жертвуя собой, стараясь выжить в страшных условиях. Смотрится такое тяжело, с безумной печалью.</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Единство, командный дух, слаженная работа вместе, поддержка несмотря ни на что — все это должно быть заложено в команде, работающей, в нашем случае, борющейся против врага. Очень сильные фильмы о дружбе, чести, взаимопомощи и взаимовыручке. Девять фильмов, то есть 37,5% рассказывают нам обо всем этом. Это такие картины, как «Партизаны в степях Украины», «Радуга», «Зеленые цветочки», «В бой идут одни старики», «Белорусский вокзал», «А зори здесь тихие», «Молодые львы», «Вестерплатте»,</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«Спасти рядового Райана».</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Свой тыл — место относительно безопасное, но полное все того же духа войны. О жизни людей в военное время, но вне поле боя говорят три фильма из списка, что 12,5% от общего количества. Это следующие ленты: «Свинарка и пастух», «Белорусский вокзал», «Касабланка».</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Подвиги целого народа, страны в войны должны оставаться в анналах истории и быть в памяти каждого из нас. Четыре фильма (16%) сняты, чтобы люди запомнили реальные подвиги народа на войне: «Партизаны в степях Украины» (героическая борьбе украинских колхозников-партизан с фашистскими захватчиками в годы Великой Отечественной войны), «Вестерплатте» (повествует о героической обороне польского плацдарма Вестерплятте, где в сентябре 1939 года прогремели первые выстрелы Второй мировой войны), «Спасти рядового Райна» (события Нормандской операции Второй мировой войны), «Блокада» (о мужестве и стойкости люди, попавших в блокаду Ленинграда).</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Помимо данного исследования я провел достаточно любопытный анализ, идея которого заключалась в том, чтобы проследить отношения нашего, нового поколения к истории и значимости Великой Отечественной войны. Для рассмотрения я взял современный российский фильм «Мы из будущего». Один из лучших отечественных фильмов современности ярко дает нам образы нескольких современных молодых людей, которые пренебрежительно относятся к истории своей Родины. Так называемая группа «черных копателей», в составе которой есть и начинающий фашист, и растаман, сидящий на «траве», и скинхед. Люди, принимающие свою свободу как нечто само собой разумеющееся, непонимающие подвигов своих дедов и прадедов, оказываются совершенно необъяснимым образом в 1942 году и понимают, что на самом деле они ничтожны, проявляют себя трусами. Думая о будущем, нельзя забывать прошлое. Это, пожалуй, основной посыл этого фильма, предупреждение современным людям не забывать свою историю и с уважением к ней относиться. Многие представители современной молодежи не оценивают ту войну, как ее стоит оценивать. Для них это само собой разумеющееся. Стали забывать, что фашизм угрожал всему миру и нашей стране, в частности, что миллионы гибли под пулями за будущее страны. Это следует уважать и помнить!</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Заключение</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 годы ВОВ борьба за независимость Родины стала главным содержанием жизни людей. Эта борьба требовала от них предельного напряжения духовных и физических сил. И именно мобилизация духовных сил нашего народа явилась главной задачей советской литературы и всего искусства. Талантливо написанный сценарий является залогом успеха будущего кинофильма. Многие произведения литературы военного и послевоенного времени легли в основу кинофильмов о войне. В годы Великой Отечественной войны иным, чем в мирных условиях стало значение разных видов кино.</w:t>
      </w:r>
    </w:p>
    <w:p w:rsidR="00000000" w:rsidDel="00000000" w:rsidP="00000000" w:rsidRDefault="00000000" w:rsidRPr="00000000">
      <w:pPr>
        <w:spacing w:after="0" w:line="360" w:lineRule="auto"/>
        <w:ind w:left="-278" w:right="5.999999999999659" w:firstLine="555"/>
        <w:contextualSpacing w:val="0"/>
        <w:jc w:val="both"/>
      </w:pPr>
      <w:r w:rsidDel="00000000" w:rsidR="00000000" w:rsidRPr="00000000">
        <w:rPr>
          <w:rFonts w:ascii="Times New Roman" w:cs="Times New Roman" w:eastAsia="Times New Roman" w:hAnsi="Times New Roman"/>
          <w:sz w:val="24"/>
          <w:szCs w:val="24"/>
          <w:rtl w:val="0"/>
        </w:rPr>
        <w:t xml:space="preserve">Во время Великой Отечественной войны произошла полная перестройка кинопроизводства. У советского и зарубежного кино в годы войны на первый план вышла следующая задача: мобилизация духовных сил народа для одних и повествование о мире войны для других. Кинематограф в эти годы стал лучшим средством политической агитации.</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Литература</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Булышкин Дон Яковлевич. Это простое и сложное кино /Д. Булышкин. - М.: Сов. Россия, 1981. </w:t>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Огнев Константин Кириллович. Антифашистское тема в документальном кино. - М., 1985. </w:t>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Советское кино семидесятых года. - М., 1984. </w:t>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Темирбаев К.М. Очерки истории советской культуры. - М., 1980. - 584 с.</w:t>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«Мир в зеркале войны» статья.  Джемма  Фирсова режиссер-документалист. </w:t>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highlight w:val="white"/>
          <w:rtl w:val="0"/>
        </w:rPr>
        <w:t xml:space="preserve">Мемуары историка-публициста, руководителя сценарной мастерской «Казахфильма» Льва Варшавского.</w:t>
      </w:r>
      <w:r w:rsidDel="00000000" w:rsidR="00000000" w:rsidRPr="00000000">
        <w:rPr>
          <w:rtl w:val="0"/>
        </w:rPr>
      </w:r>
    </w:p>
    <w:p w:rsidR="00000000" w:rsidDel="00000000" w:rsidP="00000000" w:rsidRDefault="00000000" w:rsidRPr="00000000">
      <w:pPr>
        <w:numPr>
          <w:ilvl w:val="0"/>
          <w:numId w:val="1"/>
        </w:numPr>
        <w:spacing w:after="100" w:before="0" w:line="360" w:lineRule="auto"/>
        <w:ind w:left="-278" w:right="5.999999999999659" w:firstLine="555"/>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Память сердца. ЦОКС — Алма-Ата Людмила Варшавская</w:t>
        <w:br w:type="textWrapping"/>
        <w:t xml:space="preserve">по материалам Казахстанской правды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Fonts w:ascii="Times New Roman" w:cs="Times New Roman" w:eastAsia="Times New Roman" w:hAnsi="Times New Roman"/>
          <w:b w:val="1"/>
          <w:sz w:val="24"/>
          <w:szCs w:val="24"/>
          <w:rtl w:val="0"/>
        </w:rPr>
        <w:t xml:space="preserve">Интернет ресурсы:</w:t>
      </w:r>
    </w:p>
    <w:p w:rsidR="00000000" w:rsidDel="00000000" w:rsidP="00000000" w:rsidRDefault="00000000" w:rsidRPr="00000000">
      <w:pPr>
        <w:spacing w:after="0" w:before="0" w:line="360" w:lineRule="auto"/>
        <w:ind w:left="-278" w:right="5.999999999999659" w:firstLine="555"/>
        <w:contextualSpacing w:val="0"/>
        <w:jc w:val="both"/>
      </w:pPr>
      <w:r w:rsidDel="00000000" w:rsidR="00000000" w:rsidRPr="00000000">
        <w:rPr>
          <w:rtl w:val="0"/>
        </w:rPr>
      </w:r>
    </w:p>
    <w:p w:rsidR="00000000" w:rsidDel="00000000" w:rsidP="00000000" w:rsidRDefault="00000000" w:rsidRPr="00000000">
      <w:pPr>
        <w:spacing w:after="0" w:before="0" w:line="360" w:lineRule="auto"/>
        <w:ind w:left="-278" w:right="5.999999999999659" w:firstLine="555"/>
        <w:contextualSpacing w:val="0"/>
        <w:jc w:val="both"/>
      </w:pPr>
      <w:hyperlink r:id="rId5">
        <w:r w:rsidDel="00000000" w:rsidR="00000000" w:rsidRPr="00000000">
          <w:rPr>
            <w:rFonts w:ascii="Times New Roman" w:cs="Times New Roman" w:eastAsia="Times New Roman" w:hAnsi="Times New Roman"/>
            <w:b w:val="0"/>
            <w:sz w:val="24"/>
            <w:szCs w:val="24"/>
            <w:highlight w:val="white"/>
            <w:u w:val="single"/>
            <w:rtl w:val="0"/>
          </w:rPr>
          <w:t xml:space="preserve">http://dead-line.net/kultura-i-iskusstvo/250014-osobennosti-sovetskogo-kinematografa-v-godyi-vov.html</w:t>
        </w:r>
      </w:hyperlink>
      <w:hyperlink r:id="rId6">
        <w:r w:rsidDel="00000000" w:rsidR="00000000" w:rsidRPr="00000000">
          <w:rPr>
            <w:rtl w:val="0"/>
          </w:rPr>
        </w:r>
      </w:hyperlink>
    </w:p>
    <w:p w:rsidR="00000000" w:rsidDel="00000000" w:rsidP="00000000" w:rsidRDefault="00000000" w:rsidRPr="00000000">
      <w:pPr>
        <w:spacing w:after="0" w:before="0" w:line="360" w:lineRule="auto"/>
        <w:ind w:left="-278" w:right="5.999999999999659" w:firstLine="555"/>
        <w:contextualSpacing w:val="0"/>
        <w:jc w:val="both"/>
      </w:pPr>
      <w:hyperlink r:id="rId7">
        <w:r w:rsidDel="00000000" w:rsidR="00000000" w:rsidRPr="00000000">
          <w:rPr>
            <w:rFonts w:ascii="Times New Roman" w:cs="Times New Roman" w:eastAsia="Times New Roman" w:hAnsi="Times New Roman"/>
            <w:b w:val="0"/>
            <w:sz w:val="24"/>
            <w:szCs w:val="24"/>
            <w:u w:val="single"/>
            <w:rtl w:val="0"/>
          </w:rPr>
          <w:t xml:space="preserve">http://www.otvoyna.ru/kino.htm</w:t>
        </w:r>
      </w:hyperlink>
      <w:hyperlink r:id="rId8">
        <w:r w:rsidDel="00000000" w:rsidR="00000000" w:rsidRPr="00000000">
          <w:rPr>
            <w:rtl w:val="0"/>
          </w:rPr>
        </w:r>
      </w:hyperlink>
    </w:p>
    <w:p w:rsidR="00000000" w:rsidDel="00000000" w:rsidP="00000000" w:rsidRDefault="00000000" w:rsidRPr="00000000">
      <w:pPr>
        <w:spacing w:after="0" w:before="0" w:line="360" w:lineRule="auto"/>
        <w:ind w:left="-278" w:right="5.999999999999659" w:firstLine="555"/>
        <w:contextualSpacing w:val="0"/>
        <w:jc w:val="both"/>
      </w:pPr>
      <w:hyperlink r:id="rId9">
        <w:r w:rsidDel="00000000" w:rsidR="00000000" w:rsidRPr="00000000">
          <w:rPr>
            <w:rFonts w:ascii="Times New Roman" w:cs="Times New Roman" w:eastAsia="Times New Roman" w:hAnsi="Times New Roman"/>
            <w:b w:val="0"/>
            <w:sz w:val="24"/>
            <w:szCs w:val="24"/>
            <w:u w:val="single"/>
            <w:rtl w:val="0"/>
          </w:rPr>
          <w:t xml:space="preserve">http://www.otvoyna.ru/strdwa.htm</w:t>
        </w:r>
      </w:hyperlink>
      <w:hyperlink r:id="rId10">
        <w:r w:rsidDel="00000000" w:rsidR="00000000" w:rsidRPr="00000000">
          <w:rPr>
            <w:rtl w:val="0"/>
          </w:rPr>
        </w:r>
      </w:hyperlink>
    </w:p>
    <w:p w:rsidR="00000000" w:rsidDel="00000000" w:rsidP="00000000" w:rsidRDefault="00000000" w:rsidRPr="00000000">
      <w:pPr>
        <w:spacing w:after="0" w:before="0" w:line="360" w:lineRule="auto"/>
        <w:ind w:left="-278" w:right="5.999999999999659" w:firstLine="555"/>
        <w:contextualSpacing w:val="0"/>
        <w:jc w:val="both"/>
      </w:pPr>
      <w:hyperlink r:id="rId11">
        <w:r w:rsidDel="00000000" w:rsidR="00000000" w:rsidRPr="00000000">
          <w:rPr>
            <w:rtl w:val="0"/>
          </w:rPr>
        </w:r>
      </w:hyperlink>
    </w:p>
    <w:sectPr>
      <w:footerReference r:id="rId12" w:type="default"/>
      <w:pgSz w:h="16838" w:w="11906"/>
      <w:pgMar w:bottom="851" w:top="851" w:left="1418"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9"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hyperlink r:id="rId1">
      <w:r w:rsidDel="00000000" w:rsidR="00000000" w:rsidRPr="00000000">
        <w:rPr>
          <w:rtl w:val="0"/>
        </w:rPr>
      </w:r>
    </w:hyperlink>
  </w:p>
  <w:p w:rsidR="00000000" w:rsidDel="00000000" w:rsidP="00000000" w:rsidRDefault="00000000" w:rsidRPr="00000000">
    <w:pPr>
      <w:tabs>
        <w:tab w:val="center" w:pos="4677"/>
        <w:tab w:val="right" w:pos="9355"/>
      </w:tabs>
      <w:spacing w:after="709" w:before="0" w:line="240" w:lineRule="auto"/>
      <w:contextualSpacing w:val="0"/>
    </w:pPr>
    <w:hyperlink r:id="rId2">
      <w:r w:rsidDel="00000000" w:rsidR="00000000" w:rsidRPr="00000000">
        <w:rPr>
          <w:rtl w:val="0"/>
        </w:rPr>
      </w:r>
    </w:hyperlink>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185" w:firstLine="450"/>
      </w:pPr>
      <w:rPr/>
    </w:lvl>
    <w:lvl w:ilvl="1">
      <w:start w:val="1"/>
      <w:numFmt w:val="lowerLetter"/>
      <w:lvlText w:val="%2."/>
      <w:lvlJc w:val="left"/>
      <w:pPr>
        <w:ind w:left="1530" w:firstLine="1170"/>
      </w:pPr>
      <w:rPr/>
    </w:lvl>
    <w:lvl w:ilvl="2">
      <w:start w:val="1"/>
      <w:numFmt w:val="lowerRoman"/>
      <w:lvlText w:val="%3."/>
      <w:lvlJc w:val="right"/>
      <w:pPr>
        <w:ind w:left="2250" w:firstLine="2070"/>
      </w:pPr>
      <w:rPr/>
    </w:lvl>
    <w:lvl w:ilvl="3">
      <w:start w:val="1"/>
      <w:numFmt w:val="decimal"/>
      <w:lvlText w:val="%4."/>
      <w:lvlJc w:val="left"/>
      <w:pPr>
        <w:ind w:left="2970" w:firstLine="2610"/>
      </w:pPr>
      <w:rPr/>
    </w:lvl>
    <w:lvl w:ilvl="4">
      <w:start w:val="1"/>
      <w:numFmt w:val="lowerLetter"/>
      <w:lvlText w:val="%5."/>
      <w:lvlJc w:val="left"/>
      <w:pPr>
        <w:ind w:left="3690" w:firstLine="3330"/>
      </w:pPr>
      <w:rPr/>
    </w:lvl>
    <w:lvl w:ilvl="5">
      <w:start w:val="1"/>
      <w:numFmt w:val="lowerRoman"/>
      <w:lvlText w:val="%6."/>
      <w:lvlJc w:val="right"/>
      <w:pPr>
        <w:ind w:left="4410" w:firstLine="4230"/>
      </w:pPr>
      <w:rPr/>
    </w:lvl>
    <w:lvl w:ilvl="6">
      <w:start w:val="1"/>
      <w:numFmt w:val="decimal"/>
      <w:lvlText w:val="%7."/>
      <w:lvlJc w:val="left"/>
      <w:pPr>
        <w:ind w:left="5130" w:firstLine="4770"/>
      </w:pPr>
      <w:rPr/>
    </w:lvl>
    <w:lvl w:ilvl="7">
      <w:start w:val="1"/>
      <w:numFmt w:val="lowerLetter"/>
      <w:lvlText w:val="%8."/>
      <w:lvlJc w:val="left"/>
      <w:pPr>
        <w:ind w:left="5850" w:firstLine="5490"/>
      </w:pPr>
      <w:rPr/>
    </w:lvl>
    <w:lvl w:ilvl="8">
      <w:start w:val="1"/>
      <w:numFmt w:val="lowerRoman"/>
      <w:lvlText w:val="%9."/>
      <w:lvlJc w:val="right"/>
      <w:pPr>
        <w:ind w:left="6570" w:firstLine="639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otvoyna.ru/strdwa.htm" TargetMode="External"/><Relationship Id="rId10" Type="http://schemas.openxmlformats.org/officeDocument/2006/relationships/hyperlink" Target="http://www.otvoyna.ru/strdwa.htm" TargetMode="External"/><Relationship Id="rId12" Type="http://schemas.openxmlformats.org/officeDocument/2006/relationships/footer" Target="footer1.xml"/><Relationship Id="rId9" Type="http://schemas.openxmlformats.org/officeDocument/2006/relationships/hyperlink" Target="http://www.otvoyna.ru/strdwa.htm" TargetMode="External"/><Relationship Id="rId5" Type="http://schemas.openxmlformats.org/officeDocument/2006/relationships/hyperlink" Target="http://dead-line.net/kultura-i-iskusstvo/250014-osobennosti-sovetskogo-kinematografa-v-godyi-vov.html" TargetMode="External"/><Relationship Id="rId6" Type="http://schemas.openxmlformats.org/officeDocument/2006/relationships/hyperlink" Target="http://dead-line.net/kultura-i-iskusstvo/250014-osobennosti-sovetskogo-kinematografa-v-godyi-vov.html" TargetMode="External"/><Relationship Id="rId7" Type="http://schemas.openxmlformats.org/officeDocument/2006/relationships/hyperlink" Target="http://www.otvoyna.ru/kino.htm" TargetMode="External"/><Relationship Id="rId8" Type="http://schemas.openxmlformats.org/officeDocument/2006/relationships/hyperlink" Target="http://www.otvoyna.ru/kino.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tvoyna.ru/strdwa.htm" TargetMode="External"/><Relationship Id="rId2" Type="http://schemas.openxmlformats.org/officeDocument/2006/relationships/hyperlink" Target="http://www.otvoyna.ru/strdwa.htm" TargetMode="External"/></Relationships>
</file>