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61" w:rsidRDefault="0089035F" w:rsidP="0089035F">
      <w:pPr>
        <w:rPr>
          <w:rFonts w:ascii="Times New Roman" w:hAnsi="Times New Roman" w:cs="Times New Roman"/>
          <w:b/>
          <w:sz w:val="28"/>
          <w:szCs w:val="28"/>
        </w:rPr>
      </w:pPr>
      <w:r w:rsidRPr="0089035F">
        <w:rPr>
          <w:rFonts w:ascii="Times New Roman" w:hAnsi="Times New Roman" w:cs="Times New Roman"/>
          <w:b/>
          <w:sz w:val="28"/>
          <w:szCs w:val="28"/>
        </w:rPr>
        <w:t>3 глава</w:t>
      </w:r>
      <w:r w:rsidR="00DA0E6D">
        <w:rPr>
          <w:rFonts w:ascii="Times New Roman" w:hAnsi="Times New Roman" w:cs="Times New Roman"/>
          <w:b/>
          <w:sz w:val="28"/>
          <w:szCs w:val="28"/>
        </w:rPr>
        <w:t>, или как обеспечить себе и своим детям здоровую и длинную жизнь.</w:t>
      </w:r>
    </w:p>
    <w:p w:rsidR="0089035F" w:rsidRPr="00C27C0D" w:rsidRDefault="0089035F" w:rsidP="0089035F">
      <w:pPr>
        <w:rPr>
          <w:rFonts w:ascii="Times New Roman" w:hAnsi="Times New Roman" w:cs="Times New Roman"/>
          <w:b/>
          <w:i/>
          <w:sz w:val="28"/>
          <w:szCs w:val="28"/>
        </w:rPr>
      </w:pPr>
      <w:r w:rsidRPr="00C27C0D">
        <w:rPr>
          <w:rFonts w:ascii="Times New Roman" w:hAnsi="Times New Roman" w:cs="Times New Roman"/>
          <w:b/>
          <w:i/>
          <w:sz w:val="28"/>
          <w:szCs w:val="28"/>
        </w:rPr>
        <w:t xml:space="preserve">Вещества, влияющие на </w:t>
      </w:r>
      <w:proofErr w:type="spellStart"/>
      <w:r w:rsidRPr="00C27C0D">
        <w:rPr>
          <w:rFonts w:ascii="Times New Roman" w:hAnsi="Times New Roman" w:cs="Times New Roman"/>
          <w:b/>
          <w:i/>
          <w:sz w:val="28"/>
          <w:szCs w:val="28"/>
        </w:rPr>
        <w:t>эпигеном</w:t>
      </w:r>
      <w:proofErr w:type="spellEnd"/>
      <w:r w:rsidRPr="00C27C0D">
        <w:rPr>
          <w:rFonts w:ascii="Times New Roman" w:hAnsi="Times New Roman" w:cs="Times New Roman"/>
          <w:b/>
          <w:i/>
          <w:sz w:val="28"/>
          <w:szCs w:val="28"/>
        </w:rPr>
        <w:t>.</w:t>
      </w:r>
    </w:p>
    <w:p w:rsidR="0089035F" w:rsidRDefault="0089035F" w:rsidP="0089035F">
      <w:pPr>
        <w:rPr>
          <w:rFonts w:ascii="Times New Roman" w:hAnsi="Times New Roman" w:cs="Times New Roman"/>
          <w:sz w:val="28"/>
          <w:szCs w:val="28"/>
        </w:rPr>
      </w:pPr>
      <w:r>
        <w:rPr>
          <w:rFonts w:ascii="Times New Roman" w:hAnsi="Times New Roman" w:cs="Times New Roman"/>
          <w:sz w:val="28"/>
          <w:szCs w:val="28"/>
        </w:rPr>
        <w:t xml:space="preserve">Во второй главе я говорила об эпигенетических механизмах, формирующих </w:t>
      </w:r>
      <w:proofErr w:type="spellStart"/>
      <w:r>
        <w:rPr>
          <w:rFonts w:ascii="Times New Roman" w:hAnsi="Times New Roman" w:cs="Times New Roman"/>
          <w:sz w:val="28"/>
          <w:szCs w:val="28"/>
        </w:rPr>
        <w:t>эпигеном</w:t>
      </w:r>
      <w:proofErr w:type="spellEnd"/>
      <w:r>
        <w:rPr>
          <w:rFonts w:ascii="Times New Roman" w:hAnsi="Times New Roman" w:cs="Times New Roman"/>
          <w:sz w:val="28"/>
          <w:szCs w:val="28"/>
        </w:rPr>
        <w:t>. Так как это химические или биохимические структуры, они откуда-то должны взяться в организме.</w:t>
      </w:r>
      <w:r w:rsidRPr="00C73C05">
        <w:rPr>
          <w:rFonts w:ascii="Times New Roman" w:hAnsi="Times New Roman" w:cs="Times New Roman"/>
          <w:sz w:val="28"/>
          <w:szCs w:val="28"/>
        </w:rPr>
        <w:t xml:space="preserve"> </w:t>
      </w:r>
      <w:r>
        <w:rPr>
          <w:rFonts w:ascii="Times New Roman" w:hAnsi="Times New Roman" w:cs="Times New Roman"/>
          <w:sz w:val="28"/>
          <w:szCs w:val="28"/>
        </w:rPr>
        <w:t xml:space="preserve">Так же нужны </w:t>
      </w:r>
      <w:proofErr w:type="spellStart"/>
      <w:r>
        <w:rPr>
          <w:rFonts w:ascii="Times New Roman" w:hAnsi="Times New Roman" w:cs="Times New Roman"/>
          <w:sz w:val="28"/>
          <w:szCs w:val="28"/>
        </w:rPr>
        <w:t>вещ-ва</w:t>
      </w:r>
      <w:proofErr w:type="spellEnd"/>
      <w:r>
        <w:rPr>
          <w:rFonts w:ascii="Times New Roman" w:hAnsi="Times New Roman" w:cs="Times New Roman"/>
          <w:sz w:val="28"/>
          <w:szCs w:val="28"/>
        </w:rPr>
        <w:t xml:space="preserve">, помогающие устанавливать биохимические структуры на ДНК и распространять </w:t>
      </w:r>
      <w:proofErr w:type="spellStart"/>
      <w:r>
        <w:rPr>
          <w:rFonts w:ascii="Times New Roman" w:hAnsi="Times New Roman" w:cs="Times New Roman"/>
          <w:sz w:val="28"/>
          <w:szCs w:val="28"/>
        </w:rPr>
        <w:t>метильные</w:t>
      </w:r>
      <w:proofErr w:type="spellEnd"/>
      <w:r>
        <w:rPr>
          <w:rFonts w:ascii="Times New Roman" w:hAnsi="Times New Roman" w:cs="Times New Roman"/>
          <w:sz w:val="28"/>
          <w:szCs w:val="28"/>
        </w:rPr>
        <w:t xml:space="preserve"> группы по организму. Последни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это цинк, </w:t>
      </w:r>
      <w:proofErr w:type="spellStart"/>
      <w:r>
        <w:rPr>
          <w:rFonts w:ascii="Times New Roman" w:hAnsi="Times New Roman" w:cs="Times New Roman"/>
          <w:sz w:val="28"/>
          <w:szCs w:val="28"/>
        </w:rPr>
        <w:t>фолиевая</w:t>
      </w:r>
      <w:proofErr w:type="spellEnd"/>
      <w:r>
        <w:rPr>
          <w:rFonts w:ascii="Times New Roman" w:hAnsi="Times New Roman" w:cs="Times New Roman"/>
          <w:sz w:val="28"/>
          <w:szCs w:val="28"/>
        </w:rPr>
        <w:t xml:space="preserve"> кислота и витамин B</w:t>
      </w:r>
      <w:r>
        <w:rPr>
          <w:rFonts w:ascii="Times New Roman" w:hAnsi="Times New Roman" w:cs="Times New Roman"/>
          <w:sz w:val="28"/>
          <w:szCs w:val="28"/>
          <w:vertAlign w:val="subscript"/>
        </w:rPr>
        <w:t>12</w:t>
      </w:r>
      <w:r>
        <w:rPr>
          <w:rFonts w:ascii="Times New Roman" w:hAnsi="Times New Roman" w:cs="Times New Roman"/>
          <w:sz w:val="28"/>
          <w:szCs w:val="28"/>
        </w:rPr>
        <w:t xml:space="preserve">. Большое количество </w:t>
      </w:r>
      <w:proofErr w:type="spellStart"/>
      <w:r>
        <w:rPr>
          <w:rFonts w:ascii="Times New Roman" w:hAnsi="Times New Roman" w:cs="Times New Roman"/>
          <w:sz w:val="28"/>
          <w:szCs w:val="28"/>
        </w:rPr>
        <w:t>метильных</w:t>
      </w:r>
      <w:proofErr w:type="spellEnd"/>
      <w:r>
        <w:rPr>
          <w:rFonts w:ascii="Times New Roman" w:hAnsi="Times New Roman" w:cs="Times New Roman"/>
          <w:sz w:val="28"/>
          <w:szCs w:val="28"/>
        </w:rPr>
        <w:t xml:space="preserve"> групп содержит холин. Все эти вещества должны ежедневно поступать в организм с пищей.</w:t>
      </w:r>
    </w:p>
    <w:p w:rsidR="0089035F" w:rsidRDefault="0089035F" w:rsidP="0089035F">
      <w:pPr>
        <w:rPr>
          <w:rFonts w:ascii="Times New Roman" w:hAnsi="Times New Roman" w:cs="Times New Roman"/>
          <w:sz w:val="28"/>
          <w:szCs w:val="28"/>
        </w:rPr>
      </w:pPr>
      <w:r>
        <w:rPr>
          <w:rFonts w:ascii="Times New Roman" w:hAnsi="Times New Roman" w:cs="Times New Roman"/>
          <w:sz w:val="28"/>
          <w:szCs w:val="28"/>
        </w:rPr>
        <w:t>В таблице приведены примеры продуктов питания, в которых содержатся вышеперечисленные вещества.</w:t>
      </w:r>
    </w:p>
    <w:tbl>
      <w:tblPr>
        <w:tblStyle w:val="a3"/>
        <w:tblW w:w="0" w:type="auto"/>
        <w:tblLook w:val="04A0"/>
      </w:tblPr>
      <w:tblGrid>
        <w:gridCol w:w="2653"/>
        <w:gridCol w:w="2565"/>
        <w:gridCol w:w="2538"/>
        <w:gridCol w:w="2523"/>
      </w:tblGrid>
      <w:tr w:rsidR="0089035F" w:rsidTr="001023DB">
        <w:tc>
          <w:tcPr>
            <w:tcW w:w="2678" w:type="dxa"/>
            <w:tcBorders>
              <w:top w:val="single" w:sz="18" w:space="0" w:color="000000" w:themeColor="text1"/>
              <w:left w:val="single" w:sz="18" w:space="0" w:color="000000" w:themeColor="text1"/>
              <w:bottom w:val="single" w:sz="18" w:space="0" w:color="000000" w:themeColor="text1"/>
            </w:tcBorders>
          </w:tcPr>
          <w:p w:rsidR="0089035F" w:rsidRPr="00121B1B" w:rsidRDefault="0089035F" w:rsidP="001023DB">
            <w:pPr>
              <w:rPr>
                <w:rFonts w:ascii="Times New Roman" w:hAnsi="Times New Roman" w:cs="Times New Roman"/>
                <w:sz w:val="28"/>
                <w:szCs w:val="28"/>
              </w:rPr>
            </w:pPr>
            <w:proofErr w:type="spellStart"/>
            <w:r>
              <w:rPr>
                <w:rFonts w:ascii="Times New Roman" w:hAnsi="Times New Roman" w:cs="Times New Roman"/>
                <w:sz w:val="28"/>
                <w:szCs w:val="28"/>
                <w:lang w:val="en-US"/>
              </w:rPr>
              <w:t>цинк</w:t>
            </w:r>
            <w:proofErr w:type="spellEnd"/>
          </w:p>
        </w:tc>
        <w:tc>
          <w:tcPr>
            <w:tcW w:w="2581" w:type="dxa"/>
            <w:tcBorders>
              <w:top w:val="single" w:sz="18" w:space="0" w:color="000000" w:themeColor="text1"/>
              <w:bottom w:val="single" w:sz="18" w:space="0" w:color="000000" w:themeColor="text1"/>
            </w:tcBorders>
          </w:tcPr>
          <w:p w:rsidR="0089035F" w:rsidRPr="00121B1B" w:rsidRDefault="0089035F" w:rsidP="001023DB">
            <w:pPr>
              <w:rPr>
                <w:rFonts w:ascii="Times New Roman" w:hAnsi="Times New Roman" w:cs="Times New Roman"/>
                <w:sz w:val="28"/>
                <w:szCs w:val="28"/>
              </w:rPr>
            </w:pPr>
            <w:proofErr w:type="spellStart"/>
            <w:r>
              <w:rPr>
                <w:rFonts w:ascii="Times New Roman" w:hAnsi="Times New Roman" w:cs="Times New Roman"/>
                <w:sz w:val="28"/>
                <w:szCs w:val="28"/>
              </w:rPr>
              <w:t>Фолиевая</w:t>
            </w:r>
            <w:proofErr w:type="spellEnd"/>
            <w:r>
              <w:rPr>
                <w:rFonts w:ascii="Times New Roman" w:hAnsi="Times New Roman" w:cs="Times New Roman"/>
                <w:sz w:val="28"/>
                <w:szCs w:val="28"/>
              </w:rPr>
              <w:t xml:space="preserve"> кислота</w:t>
            </w:r>
          </w:p>
        </w:tc>
        <w:tc>
          <w:tcPr>
            <w:tcW w:w="2581" w:type="dxa"/>
            <w:tcBorders>
              <w:top w:val="single" w:sz="18" w:space="0" w:color="000000" w:themeColor="text1"/>
              <w:bottom w:val="single" w:sz="18" w:space="0" w:color="000000" w:themeColor="text1"/>
            </w:tcBorders>
          </w:tcPr>
          <w:p w:rsidR="0089035F" w:rsidRDefault="0089035F" w:rsidP="001023DB">
            <w:pPr>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vertAlign w:val="subscript"/>
                <w:lang w:val="en-US"/>
              </w:rPr>
              <w:t>12</w:t>
            </w:r>
          </w:p>
        </w:tc>
        <w:tc>
          <w:tcPr>
            <w:tcW w:w="2581" w:type="dxa"/>
            <w:tcBorders>
              <w:top w:val="single" w:sz="18" w:space="0" w:color="000000" w:themeColor="text1"/>
              <w:bottom w:val="single" w:sz="18" w:space="0" w:color="000000" w:themeColor="text1"/>
              <w:right w:val="single" w:sz="18" w:space="0" w:color="000000" w:themeColor="text1"/>
            </w:tcBorders>
          </w:tcPr>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холин</w:t>
            </w:r>
          </w:p>
        </w:tc>
      </w:tr>
      <w:tr w:rsidR="0089035F" w:rsidTr="001023DB">
        <w:tc>
          <w:tcPr>
            <w:tcW w:w="2678" w:type="dxa"/>
            <w:tcBorders>
              <w:top w:val="single" w:sz="18" w:space="0" w:color="000000" w:themeColor="text1"/>
            </w:tcBorders>
          </w:tcPr>
          <w:p w:rsidR="0089035F" w:rsidRPr="00AC694E" w:rsidRDefault="0089035F" w:rsidP="001023DB">
            <w:pPr>
              <w:rPr>
                <w:rFonts w:ascii="Times New Roman" w:hAnsi="Times New Roman" w:cs="Times New Roman"/>
                <w:sz w:val="28"/>
                <w:szCs w:val="28"/>
              </w:rPr>
            </w:pPr>
            <w:r w:rsidRPr="00AC694E">
              <w:rPr>
                <w:rFonts w:ascii="Times New Roman" w:hAnsi="Times New Roman" w:cs="Times New Roman"/>
                <w:sz w:val="28"/>
                <w:szCs w:val="28"/>
              </w:rPr>
              <w:t>Чечевица</w:t>
            </w:r>
          </w:p>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Миндаль</w:t>
            </w:r>
          </w:p>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Брокколи</w:t>
            </w:r>
          </w:p>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Грецкие орехи</w:t>
            </w:r>
          </w:p>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Арахис</w:t>
            </w:r>
          </w:p>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Горох</w:t>
            </w:r>
          </w:p>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Кешью</w:t>
            </w:r>
          </w:p>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Овсянка</w:t>
            </w:r>
          </w:p>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Кукуруза</w:t>
            </w:r>
          </w:p>
          <w:p w:rsidR="0089035F" w:rsidRPr="00AC694E" w:rsidRDefault="0089035F" w:rsidP="001023DB">
            <w:pPr>
              <w:rPr>
                <w:rFonts w:ascii="Times New Roman" w:hAnsi="Times New Roman" w:cs="Times New Roman"/>
                <w:sz w:val="28"/>
                <w:szCs w:val="28"/>
              </w:rPr>
            </w:pPr>
            <w:r>
              <w:rPr>
                <w:rFonts w:ascii="Times New Roman" w:hAnsi="Times New Roman" w:cs="Times New Roman"/>
                <w:sz w:val="28"/>
                <w:szCs w:val="28"/>
              </w:rPr>
              <w:t>Семена подсолнечника (</w:t>
            </w:r>
            <w:proofErr w:type="spellStart"/>
            <w:proofErr w:type="gramStart"/>
            <w:r>
              <w:rPr>
                <w:rFonts w:ascii="Times New Roman" w:hAnsi="Times New Roman" w:cs="Times New Roman"/>
                <w:sz w:val="28"/>
                <w:szCs w:val="28"/>
              </w:rPr>
              <w:t>пт</w:t>
            </w:r>
            <w:proofErr w:type="spellEnd"/>
            <w:proofErr w:type="gramEnd"/>
            <w:r>
              <w:rPr>
                <w:rFonts w:ascii="Times New Roman" w:hAnsi="Times New Roman" w:cs="Times New Roman"/>
                <w:sz w:val="28"/>
                <w:szCs w:val="28"/>
              </w:rPr>
              <w:t xml:space="preserve"> №3 в источниках)</w:t>
            </w:r>
          </w:p>
        </w:tc>
        <w:tc>
          <w:tcPr>
            <w:tcW w:w="2581" w:type="dxa"/>
            <w:tcBorders>
              <w:top w:val="single" w:sz="18" w:space="0" w:color="000000" w:themeColor="text1"/>
            </w:tcBorders>
          </w:tcPr>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Пшеница</w:t>
            </w:r>
          </w:p>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Свекла</w:t>
            </w:r>
          </w:p>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Овощи</w:t>
            </w:r>
          </w:p>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Брокколи</w:t>
            </w:r>
          </w:p>
          <w:p w:rsidR="0089035F" w:rsidRDefault="0089035F" w:rsidP="001023DB">
            <w:pPr>
              <w:rPr>
                <w:rFonts w:ascii="Times New Roman" w:hAnsi="Times New Roman" w:cs="Times New Roman"/>
                <w:sz w:val="28"/>
                <w:szCs w:val="28"/>
              </w:rPr>
            </w:pPr>
            <w:proofErr w:type="spellStart"/>
            <w:r>
              <w:rPr>
                <w:rFonts w:ascii="Times New Roman" w:hAnsi="Times New Roman" w:cs="Times New Roman"/>
                <w:sz w:val="28"/>
                <w:szCs w:val="28"/>
              </w:rPr>
              <w:t>Цельнозерновой</w:t>
            </w:r>
            <w:proofErr w:type="spellEnd"/>
            <w:r>
              <w:rPr>
                <w:rFonts w:ascii="Times New Roman" w:hAnsi="Times New Roman" w:cs="Times New Roman"/>
                <w:sz w:val="28"/>
                <w:szCs w:val="28"/>
              </w:rPr>
              <w:t xml:space="preserve"> хлеб</w:t>
            </w:r>
          </w:p>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Помидоры</w:t>
            </w:r>
          </w:p>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Морковь</w:t>
            </w:r>
          </w:p>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Горошек</w:t>
            </w:r>
          </w:p>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Зеленая фасоль</w:t>
            </w:r>
          </w:p>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Яичный желток (4)</w:t>
            </w:r>
          </w:p>
        </w:tc>
        <w:tc>
          <w:tcPr>
            <w:tcW w:w="2581" w:type="dxa"/>
            <w:tcBorders>
              <w:top w:val="single" w:sz="18" w:space="0" w:color="000000" w:themeColor="text1"/>
            </w:tcBorders>
          </w:tcPr>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Рыба</w:t>
            </w:r>
          </w:p>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Мясо</w:t>
            </w:r>
          </w:p>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Молочные продукты (4)</w:t>
            </w:r>
          </w:p>
        </w:tc>
        <w:tc>
          <w:tcPr>
            <w:tcW w:w="2581" w:type="dxa"/>
            <w:tcBorders>
              <w:top w:val="single" w:sz="18" w:space="0" w:color="000000" w:themeColor="text1"/>
            </w:tcBorders>
          </w:tcPr>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Яйца</w:t>
            </w:r>
          </w:p>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Соевые бобы</w:t>
            </w:r>
          </w:p>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Арахис</w:t>
            </w:r>
          </w:p>
          <w:p w:rsidR="0089035F" w:rsidRDefault="0089035F" w:rsidP="001023DB">
            <w:pPr>
              <w:rPr>
                <w:rFonts w:ascii="Times New Roman" w:hAnsi="Times New Roman" w:cs="Times New Roman"/>
                <w:sz w:val="28"/>
                <w:szCs w:val="28"/>
              </w:rPr>
            </w:pPr>
            <w:r>
              <w:rPr>
                <w:rFonts w:ascii="Times New Roman" w:hAnsi="Times New Roman" w:cs="Times New Roman"/>
                <w:sz w:val="28"/>
                <w:szCs w:val="28"/>
              </w:rPr>
              <w:t>Салат (4)</w:t>
            </w:r>
          </w:p>
        </w:tc>
      </w:tr>
    </w:tbl>
    <w:p w:rsidR="0089035F" w:rsidRDefault="0089035F" w:rsidP="0089035F">
      <w:pPr>
        <w:rPr>
          <w:rFonts w:ascii="Times New Roman" w:hAnsi="Times New Roman" w:cs="Times New Roman"/>
          <w:sz w:val="28"/>
          <w:szCs w:val="28"/>
        </w:rPr>
      </w:pPr>
    </w:p>
    <w:p w:rsidR="0089035F" w:rsidRDefault="0089035F" w:rsidP="0089035F">
      <w:pPr>
        <w:rPr>
          <w:rFonts w:ascii="Times New Roman" w:hAnsi="Times New Roman" w:cs="Times New Roman"/>
          <w:sz w:val="28"/>
          <w:szCs w:val="28"/>
        </w:rPr>
      </w:pPr>
      <w:r>
        <w:rPr>
          <w:rFonts w:ascii="Times New Roman" w:hAnsi="Times New Roman" w:cs="Times New Roman"/>
          <w:sz w:val="28"/>
          <w:szCs w:val="28"/>
        </w:rPr>
        <w:t xml:space="preserve">Из всех этих веществ наиболее интересно действие холина, исследованное группой ученых из Бостонского университета (США) в 2008 году. Ученые кормили беременных крыс разным кол-вом холина (который, как было сказано ранее, содержит большое количество </w:t>
      </w:r>
      <w:proofErr w:type="spellStart"/>
      <w:r>
        <w:rPr>
          <w:rFonts w:ascii="Times New Roman" w:hAnsi="Times New Roman" w:cs="Times New Roman"/>
          <w:sz w:val="28"/>
          <w:szCs w:val="28"/>
        </w:rPr>
        <w:t>метильных</w:t>
      </w:r>
      <w:proofErr w:type="spellEnd"/>
      <w:r>
        <w:rPr>
          <w:rFonts w:ascii="Times New Roman" w:hAnsi="Times New Roman" w:cs="Times New Roman"/>
          <w:sz w:val="28"/>
          <w:szCs w:val="28"/>
        </w:rPr>
        <w:t xml:space="preserve"> групп). У их детенышей вызвали рак груди при помощи специального очень сильного токсина. У детенышей мамы, потреблявшей большое кол-во холина, опухоль  росла медленнее и была менее агрессивной, чем у детенышей, мама которых потребляла мало холина.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следовательно, первые детеныши жили гораздо дольше.(4)</w:t>
      </w:r>
    </w:p>
    <w:p w:rsidR="0089035F" w:rsidRPr="00456C64" w:rsidRDefault="0089035F" w:rsidP="0089035F">
      <w:pPr>
        <w:rPr>
          <w:rFonts w:ascii="Times New Roman" w:hAnsi="Times New Roman" w:cs="Times New Roman"/>
          <w:sz w:val="28"/>
          <w:szCs w:val="28"/>
        </w:rPr>
      </w:pPr>
    </w:p>
    <w:p w:rsidR="0089035F" w:rsidRDefault="0089035F" w:rsidP="0089035F">
      <w:pPr>
        <w:rPr>
          <w:rFonts w:ascii="Times New Roman" w:hAnsi="Times New Roman" w:cs="Times New Roman"/>
          <w:sz w:val="28"/>
          <w:szCs w:val="28"/>
        </w:rPr>
      </w:pPr>
      <w:r>
        <w:rPr>
          <w:rFonts w:ascii="Times New Roman" w:hAnsi="Times New Roman" w:cs="Times New Roman"/>
          <w:sz w:val="28"/>
          <w:szCs w:val="28"/>
        </w:rPr>
        <w:t xml:space="preserve">Помимо этих веществ, есть другие, модифицирующие </w:t>
      </w:r>
      <w:proofErr w:type="spellStart"/>
      <w:r>
        <w:rPr>
          <w:rFonts w:ascii="Times New Roman" w:hAnsi="Times New Roman" w:cs="Times New Roman"/>
          <w:sz w:val="28"/>
          <w:szCs w:val="28"/>
        </w:rPr>
        <w:t>эпигеном</w:t>
      </w:r>
      <w:proofErr w:type="spellEnd"/>
      <w:r>
        <w:rPr>
          <w:rFonts w:ascii="Times New Roman" w:hAnsi="Times New Roman" w:cs="Times New Roman"/>
          <w:sz w:val="28"/>
          <w:szCs w:val="28"/>
        </w:rPr>
        <w:t>. Они содержатся в зеленом чае, соевых продуктах и куркуме.</w:t>
      </w:r>
    </w:p>
    <w:p w:rsidR="0089035F" w:rsidRDefault="0089035F" w:rsidP="0089035F">
      <w:pPr>
        <w:rPr>
          <w:rFonts w:ascii="Times New Roman" w:hAnsi="Times New Roman" w:cs="Times New Roman"/>
          <w:sz w:val="28"/>
          <w:szCs w:val="28"/>
        </w:rPr>
      </w:pPr>
      <w:r>
        <w:rPr>
          <w:rFonts w:ascii="Times New Roman" w:hAnsi="Times New Roman" w:cs="Times New Roman"/>
          <w:sz w:val="28"/>
          <w:szCs w:val="28"/>
        </w:rPr>
        <w:lastRenderedPageBreak/>
        <w:t>Зеленый чай, так же как и холин, замедляет рост раковой опухоли, особенно рака желудка и пищевода (4). Тем не менее, уже непосредственно при лечении, вещества, содержащиеся в зеленом чае, могут нейтрализовать действие лекарственных препаратов (4).</w:t>
      </w:r>
    </w:p>
    <w:p w:rsidR="0089035F" w:rsidRDefault="0089035F" w:rsidP="0089035F">
      <w:pPr>
        <w:rPr>
          <w:rFonts w:ascii="Times New Roman" w:hAnsi="Times New Roman" w:cs="Times New Roman"/>
          <w:sz w:val="28"/>
          <w:szCs w:val="28"/>
        </w:rPr>
      </w:pPr>
      <w:r w:rsidRPr="0057361C">
        <w:rPr>
          <w:rFonts w:ascii="Times New Roman" w:hAnsi="Times New Roman" w:cs="Times New Roman"/>
          <w:sz w:val="28"/>
          <w:szCs w:val="28"/>
        </w:rPr>
        <w:t xml:space="preserve">Соя и соевые продукты содержат </w:t>
      </w:r>
      <w:proofErr w:type="spellStart"/>
      <w:r w:rsidRPr="0057361C">
        <w:rPr>
          <w:rFonts w:ascii="Times New Roman" w:hAnsi="Times New Roman" w:cs="Times New Roman"/>
          <w:sz w:val="28"/>
          <w:szCs w:val="28"/>
        </w:rPr>
        <w:t>генистеин</w:t>
      </w:r>
      <w:proofErr w:type="spellEnd"/>
      <w:r w:rsidRPr="0057361C">
        <w:rPr>
          <w:rFonts w:ascii="Times New Roman" w:hAnsi="Times New Roman" w:cs="Times New Roman"/>
          <w:sz w:val="28"/>
          <w:szCs w:val="28"/>
        </w:rPr>
        <w:t>. Ученые предполагают, что это вещество препятствует развитию рака и ожирения.  Это подтверждается тем, что жители азиатских стран (даже те, кто иммигрировал в другие страны)</w:t>
      </w:r>
      <w:r>
        <w:rPr>
          <w:rFonts w:ascii="Times New Roman" w:hAnsi="Times New Roman" w:cs="Times New Roman"/>
          <w:sz w:val="28"/>
          <w:szCs w:val="28"/>
        </w:rPr>
        <w:t>, которые потребляют в пищу много сои,</w:t>
      </w:r>
      <w:r w:rsidRPr="0057361C">
        <w:rPr>
          <w:rFonts w:ascii="Times New Roman" w:hAnsi="Times New Roman" w:cs="Times New Roman"/>
          <w:sz w:val="28"/>
          <w:szCs w:val="28"/>
        </w:rPr>
        <w:t xml:space="preserve"> </w:t>
      </w:r>
      <w:r>
        <w:rPr>
          <w:rFonts w:ascii="Times New Roman" w:hAnsi="Times New Roman" w:cs="Times New Roman"/>
          <w:sz w:val="28"/>
          <w:szCs w:val="28"/>
        </w:rPr>
        <w:t xml:space="preserve">реже страдают ожирением или раком, чем люди в других странах мира (4). Но и здесь не без побочных эффектов. Дело в том, что </w:t>
      </w:r>
      <w:proofErr w:type="spellStart"/>
      <w:r>
        <w:rPr>
          <w:rFonts w:ascii="Times New Roman" w:hAnsi="Times New Roman" w:cs="Times New Roman"/>
          <w:sz w:val="28"/>
          <w:szCs w:val="28"/>
        </w:rPr>
        <w:t>генистеин</w:t>
      </w:r>
      <w:proofErr w:type="spellEnd"/>
      <w:r>
        <w:rPr>
          <w:rFonts w:ascii="Times New Roman" w:hAnsi="Times New Roman" w:cs="Times New Roman"/>
          <w:sz w:val="28"/>
          <w:szCs w:val="28"/>
        </w:rPr>
        <w:t xml:space="preserve"> действует как женский гормон эстроген. В большом кол-ве он снижает репродуктивную </w:t>
      </w:r>
      <w:proofErr w:type="gramStart"/>
      <w:r>
        <w:rPr>
          <w:rFonts w:ascii="Times New Roman" w:hAnsi="Times New Roman" w:cs="Times New Roman"/>
          <w:sz w:val="28"/>
          <w:szCs w:val="28"/>
        </w:rPr>
        <w:t>способность</w:t>
      </w:r>
      <w:proofErr w:type="gramEnd"/>
      <w:r>
        <w:rPr>
          <w:rFonts w:ascii="Times New Roman" w:hAnsi="Times New Roman" w:cs="Times New Roman"/>
          <w:sz w:val="28"/>
          <w:szCs w:val="28"/>
        </w:rPr>
        <w:t xml:space="preserve"> как у женщин, так и у мужчин.</w:t>
      </w:r>
    </w:p>
    <w:p w:rsidR="0089035F" w:rsidRDefault="0089035F" w:rsidP="0089035F">
      <w:pPr>
        <w:rPr>
          <w:rFonts w:ascii="Times New Roman" w:hAnsi="Times New Roman" w:cs="Times New Roman"/>
          <w:sz w:val="28"/>
          <w:szCs w:val="28"/>
        </w:rPr>
      </w:pPr>
      <w:proofErr w:type="spellStart"/>
      <w:r>
        <w:rPr>
          <w:rFonts w:ascii="Times New Roman" w:hAnsi="Times New Roman" w:cs="Times New Roman"/>
          <w:sz w:val="28"/>
          <w:szCs w:val="28"/>
        </w:rPr>
        <w:t>Куркумин</w:t>
      </w:r>
      <w:proofErr w:type="spellEnd"/>
      <w:r>
        <w:rPr>
          <w:rFonts w:ascii="Times New Roman" w:hAnsi="Times New Roman" w:cs="Times New Roman"/>
          <w:sz w:val="28"/>
          <w:szCs w:val="28"/>
        </w:rPr>
        <w:t>, основной компонент куркумы, может воздействовать на белки гистоны. Он дает команду гистонам открыть для считывания участки ДНК, на которых располагаются гены защиты от рака (4).</w:t>
      </w:r>
    </w:p>
    <w:p w:rsidR="0089035F" w:rsidRPr="009A2014" w:rsidRDefault="0089035F" w:rsidP="0089035F">
      <w:pPr>
        <w:rPr>
          <w:rFonts w:ascii="Times New Roman" w:hAnsi="Times New Roman" w:cs="Times New Roman"/>
          <w:sz w:val="28"/>
          <w:szCs w:val="28"/>
        </w:rPr>
      </w:pPr>
      <w:r>
        <w:rPr>
          <w:rFonts w:ascii="Times New Roman" w:hAnsi="Times New Roman" w:cs="Times New Roman"/>
          <w:sz w:val="28"/>
          <w:szCs w:val="28"/>
        </w:rPr>
        <w:t xml:space="preserve">Помимо веществ, формирующих </w:t>
      </w:r>
      <w:proofErr w:type="spellStart"/>
      <w:r>
        <w:rPr>
          <w:rFonts w:ascii="Times New Roman" w:hAnsi="Times New Roman" w:cs="Times New Roman"/>
          <w:sz w:val="28"/>
          <w:szCs w:val="28"/>
        </w:rPr>
        <w:t>эпигеном</w:t>
      </w:r>
      <w:proofErr w:type="spellEnd"/>
      <w:r>
        <w:rPr>
          <w:rFonts w:ascii="Times New Roman" w:hAnsi="Times New Roman" w:cs="Times New Roman"/>
          <w:sz w:val="28"/>
          <w:szCs w:val="28"/>
        </w:rPr>
        <w:t xml:space="preserve">, есть и те, которые его разрушают. Например, </w:t>
      </w:r>
      <w:proofErr w:type="spellStart"/>
      <w:r>
        <w:rPr>
          <w:rFonts w:ascii="Times New Roman" w:hAnsi="Times New Roman" w:cs="Times New Roman"/>
          <w:sz w:val="28"/>
          <w:szCs w:val="28"/>
        </w:rPr>
        <w:t>бисфенол-А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содержащиеся</w:t>
      </w:r>
      <w:proofErr w:type="gramEnd"/>
      <w:r>
        <w:rPr>
          <w:rFonts w:ascii="Times New Roman" w:hAnsi="Times New Roman" w:cs="Times New Roman"/>
          <w:sz w:val="28"/>
          <w:szCs w:val="28"/>
        </w:rPr>
        <w:t xml:space="preserve"> в консервных банках и пластиковых бутылках. Он может менять степень </w:t>
      </w:r>
      <w:proofErr w:type="spellStart"/>
      <w:r>
        <w:rPr>
          <w:rFonts w:ascii="Times New Roman" w:hAnsi="Times New Roman" w:cs="Times New Roman"/>
          <w:sz w:val="28"/>
          <w:szCs w:val="28"/>
        </w:rPr>
        <w:t>метилирования</w:t>
      </w:r>
      <w:proofErr w:type="spellEnd"/>
      <w:r>
        <w:rPr>
          <w:rFonts w:ascii="Times New Roman" w:hAnsi="Times New Roman" w:cs="Times New Roman"/>
          <w:sz w:val="28"/>
          <w:szCs w:val="28"/>
        </w:rPr>
        <w:t xml:space="preserve"> ДНК в клетках.</w:t>
      </w:r>
    </w:p>
    <w:p w:rsidR="009A2014" w:rsidRPr="00452E87" w:rsidRDefault="009A2014" w:rsidP="0089035F">
      <w:pPr>
        <w:rPr>
          <w:rFonts w:ascii="Times New Roman" w:hAnsi="Times New Roman" w:cs="Times New Roman"/>
          <w:sz w:val="28"/>
          <w:szCs w:val="28"/>
        </w:rPr>
      </w:pPr>
      <w:r w:rsidRPr="009A2014">
        <w:rPr>
          <w:rFonts w:ascii="Times New Roman" w:hAnsi="Times New Roman" w:cs="Times New Roman"/>
          <w:sz w:val="28"/>
          <w:szCs w:val="28"/>
        </w:rPr>
        <w:t>То есть для обеспеч</w:t>
      </w:r>
      <w:r>
        <w:rPr>
          <w:rFonts w:ascii="Times New Roman" w:hAnsi="Times New Roman" w:cs="Times New Roman"/>
          <w:sz w:val="28"/>
          <w:szCs w:val="28"/>
        </w:rPr>
        <w:t xml:space="preserve">ения себе здоровой жизни </w:t>
      </w:r>
      <w:proofErr w:type="gramStart"/>
      <w:r>
        <w:rPr>
          <w:rFonts w:ascii="Times New Roman" w:hAnsi="Times New Roman" w:cs="Times New Roman"/>
          <w:sz w:val="28"/>
          <w:szCs w:val="28"/>
        </w:rPr>
        <w:t>благода</w:t>
      </w:r>
      <w:r w:rsidRPr="009A2014">
        <w:rPr>
          <w:rFonts w:ascii="Times New Roman" w:hAnsi="Times New Roman" w:cs="Times New Roman"/>
          <w:sz w:val="28"/>
          <w:szCs w:val="28"/>
        </w:rPr>
        <w:t>ря</w:t>
      </w:r>
      <w:proofErr w:type="gramEnd"/>
      <w:r w:rsidRPr="009A2014">
        <w:rPr>
          <w:rFonts w:ascii="Times New Roman" w:hAnsi="Times New Roman" w:cs="Times New Roman"/>
          <w:sz w:val="28"/>
          <w:szCs w:val="28"/>
        </w:rPr>
        <w:t xml:space="preserve"> качественному </w:t>
      </w:r>
      <w:proofErr w:type="spellStart"/>
      <w:r w:rsidRPr="009A2014">
        <w:rPr>
          <w:rFonts w:ascii="Times New Roman" w:hAnsi="Times New Roman" w:cs="Times New Roman"/>
          <w:sz w:val="28"/>
          <w:szCs w:val="28"/>
        </w:rPr>
        <w:t>эпигеному</w:t>
      </w:r>
      <w:proofErr w:type="spellEnd"/>
      <w:r w:rsidRPr="009A2014">
        <w:rPr>
          <w:rFonts w:ascii="Times New Roman" w:hAnsi="Times New Roman" w:cs="Times New Roman"/>
          <w:sz w:val="28"/>
          <w:szCs w:val="28"/>
        </w:rPr>
        <w:t xml:space="preserve">, необходимо не злоупотреблять жидкостями, находящимися </w:t>
      </w:r>
      <w:r>
        <w:rPr>
          <w:rFonts w:ascii="Times New Roman" w:hAnsi="Times New Roman" w:cs="Times New Roman"/>
          <w:sz w:val="28"/>
          <w:szCs w:val="28"/>
        </w:rPr>
        <w:t xml:space="preserve">в пластиковых бутылках, и есть продукты, содержащие цинк, холин, </w:t>
      </w:r>
      <w:proofErr w:type="spellStart"/>
      <w:r>
        <w:rPr>
          <w:rFonts w:ascii="Times New Roman" w:hAnsi="Times New Roman" w:cs="Times New Roman"/>
          <w:sz w:val="28"/>
          <w:szCs w:val="28"/>
        </w:rPr>
        <w:t>фолиевую</w:t>
      </w:r>
      <w:proofErr w:type="spellEnd"/>
      <w:r>
        <w:rPr>
          <w:rFonts w:ascii="Times New Roman" w:hAnsi="Times New Roman" w:cs="Times New Roman"/>
          <w:sz w:val="28"/>
          <w:szCs w:val="28"/>
        </w:rPr>
        <w:t xml:space="preserve"> кислоту и </w:t>
      </w:r>
      <w:r w:rsidR="00452E87">
        <w:rPr>
          <w:rFonts w:ascii="Times New Roman" w:hAnsi="Times New Roman" w:cs="Times New Roman"/>
          <w:sz w:val="28"/>
          <w:szCs w:val="28"/>
        </w:rPr>
        <w:t>витамин B</w:t>
      </w:r>
      <w:r w:rsidR="00452E87" w:rsidRPr="00452E87">
        <w:rPr>
          <w:rFonts w:ascii="Times New Roman" w:hAnsi="Times New Roman" w:cs="Times New Roman"/>
          <w:sz w:val="28"/>
          <w:szCs w:val="28"/>
          <w:vertAlign w:val="subscript"/>
        </w:rPr>
        <w:t>12</w:t>
      </w:r>
      <w:r w:rsidR="00452E87" w:rsidRPr="00452E87">
        <w:rPr>
          <w:rFonts w:ascii="Times New Roman" w:hAnsi="Times New Roman" w:cs="Times New Roman"/>
          <w:sz w:val="28"/>
          <w:szCs w:val="28"/>
        </w:rPr>
        <w:t>.</w:t>
      </w:r>
    </w:p>
    <w:p w:rsidR="00372653" w:rsidRPr="0057361C" w:rsidRDefault="00372653" w:rsidP="0089035F">
      <w:pPr>
        <w:rPr>
          <w:rFonts w:ascii="Times New Roman" w:hAnsi="Times New Roman" w:cs="Times New Roman"/>
          <w:sz w:val="28"/>
          <w:szCs w:val="28"/>
        </w:rPr>
      </w:pPr>
    </w:p>
    <w:p w:rsidR="0089035F" w:rsidRPr="0011721E" w:rsidRDefault="0089035F" w:rsidP="0089035F">
      <w:pPr>
        <w:rPr>
          <w:rFonts w:ascii="Times New Roman" w:hAnsi="Times New Roman" w:cs="Times New Roman"/>
          <w:b/>
          <w:i/>
          <w:sz w:val="28"/>
          <w:szCs w:val="28"/>
        </w:rPr>
      </w:pPr>
      <w:r w:rsidRPr="0011721E">
        <w:rPr>
          <w:rFonts w:ascii="Times New Roman" w:hAnsi="Times New Roman" w:cs="Times New Roman"/>
          <w:b/>
          <w:i/>
          <w:sz w:val="28"/>
          <w:szCs w:val="28"/>
        </w:rPr>
        <w:t xml:space="preserve">Время формирования </w:t>
      </w:r>
      <w:proofErr w:type="spellStart"/>
      <w:r w:rsidRPr="0011721E">
        <w:rPr>
          <w:rFonts w:ascii="Times New Roman" w:hAnsi="Times New Roman" w:cs="Times New Roman"/>
          <w:b/>
          <w:i/>
          <w:sz w:val="28"/>
          <w:szCs w:val="28"/>
        </w:rPr>
        <w:t>эпигенома</w:t>
      </w:r>
      <w:proofErr w:type="spellEnd"/>
      <w:r w:rsidRPr="0011721E">
        <w:rPr>
          <w:rFonts w:ascii="Times New Roman" w:hAnsi="Times New Roman" w:cs="Times New Roman"/>
          <w:b/>
          <w:i/>
          <w:sz w:val="28"/>
          <w:szCs w:val="28"/>
        </w:rPr>
        <w:t>.</w:t>
      </w:r>
    </w:p>
    <w:p w:rsidR="0089035F" w:rsidRDefault="0089035F" w:rsidP="0089035F">
      <w:pPr>
        <w:rPr>
          <w:rFonts w:ascii="Times New Roman" w:hAnsi="Times New Roman" w:cs="Times New Roman"/>
          <w:sz w:val="28"/>
          <w:szCs w:val="28"/>
        </w:rPr>
      </w:pPr>
      <w:r>
        <w:rPr>
          <w:rFonts w:ascii="Times New Roman" w:hAnsi="Times New Roman" w:cs="Times New Roman"/>
          <w:sz w:val="28"/>
          <w:szCs w:val="28"/>
        </w:rPr>
        <w:t xml:space="preserve">Несомненно, </w:t>
      </w:r>
      <w:proofErr w:type="spellStart"/>
      <w:r>
        <w:rPr>
          <w:rFonts w:ascii="Times New Roman" w:hAnsi="Times New Roman" w:cs="Times New Roman"/>
          <w:sz w:val="28"/>
          <w:szCs w:val="28"/>
        </w:rPr>
        <w:t>эпигеном</w:t>
      </w:r>
      <w:proofErr w:type="spellEnd"/>
      <w:r>
        <w:rPr>
          <w:rFonts w:ascii="Times New Roman" w:hAnsi="Times New Roman" w:cs="Times New Roman"/>
          <w:sz w:val="28"/>
          <w:szCs w:val="28"/>
        </w:rPr>
        <w:t xml:space="preserve"> формируется на протяжении всей жизни организма, но на каком периоде жизни он «фиксируется» (на самом деле, он не совсем фиксируется, но в это время формируется его основная часть) для передачи следующему поколению?</w:t>
      </w:r>
    </w:p>
    <w:p w:rsidR="0089035F" w:rsidRDefault="0089035F" w:rsidP="0089035F">
      <w:pPr>
        <w:rPr>
          <w:rFonts w:ascii="Times New Roman" w:hAnsi="Times New Roman" w:cs="Times New Roman"/>
          <w:sz w:val="28"/>
          <w:szCs w:val="28"/>
        </w:rPr>
      </w:pPr>
      <w:r>
        <w:rPr>
          <w:rFonts w:ascii="Times New Roman" w:hAnsi="Times New Roman" w:cs="Times New Roman"/>
          <w:sz w:val="28"/>
          <w:szCs w:val="28"/>
        </w:rPr>
        <w:t xml:space="preserve">У человека здесь идет разделение по половому признаку, ведь </w:t>
      </w:r>
      <w:proofErr w:type="spellStart"/>
      <w:r>
        <w:rPr>
          <w:rFonts w:ascii="Times New Roman" w:hAnsi="Times New Roman" w:cs="Times New Roman"/>
          <w:sz w:val="28"/>
          <w:szCs w:val="28"/>
        </w:rPr>
        <w:t>эпигеном</w:t>
      </w:r>
      <w:proofErr w:type="spellEnd"/>
      <w:r>
        <w:rPr>
          <w:rFonts w:ascii="Times New Roman" w:hAnsi="Times New Roman" w:cs="Times New Roman"/>
          <w:sz w:val="28"/>
          <w:szCs w:val="28"/>
        </w:rPr>
        <w:t>, большая часть которого  передастся следующему поколению, появляется с формированием половых клеток или клеток, их формирующих (6).</w:t>
      </w:r>
    </w:p>
    <w:p w:rsidR="0089035F" w:rsidRDefault="0089035F" w:rsidP="0089035F">
      <w:pPr>
        <w:rPr>
          <w:rFonts w:ascii="Times New Roman" w:hAnsi="Times New Roman" w:cs="Times New Roman"/>
          <w:sz w:val="28"/>
          <w:szCs w:val="28"/>
        </w:rPr>
      </w:pPr>
      <w:r>
        <w:rPr>
          <w:rFonts w:ascii="Times New Roman" w:hAnsi="Times New Roman" w:cs="Times New Roman"/>
          <w:sz w:val="28"/>
          <w:szCs w:val="28"/>
        </w:rPr>
        <w:t>У девочек это период внутриутробного развития и короткое время сразу после рождения (6). У мальчиков же это возраст 8-10 лет (6).</w:t>
      </w:r>
    </w:p>
    <w:p w:rsidR="0089035F" w:rsidRDefault="0089035F" w:rsidP="0089035F">
      <w:pPr>
        <w:rPr>
          <w:rFonts w:ascii="Times New Roman" w:hAnsi="Times New Roman" w:cs="Times New Roman"/>
          <w:sz w:val="28"/>
          <w:szCs w:val="28"/>
        </w:rPr>
      </w:pPr>
      <w:r>
        <w:rPr>
          <w:rFonts w:ascii="Times New Roman" w:hAnsi="Times New Roman" w:cs="Times New Roman"/>
          <w:sz w:val="28"/>
          <w:szCs w:val="28"/>
        </w:rPr>
        <w:t xml:space="preserve">Теперь, обладая информацией можно, следя за образом жизни и здоровьем детей, обеспечить здоровье внукам. Как это сделать, поможет разобраться исследование </w:t>
      </w:r>
      <w:proofErr w:type="spellStart"/>
      <w:r>
        <w:rPr>
          <w:rFonts w:ascii="Times New Roman" w:hAnsi="Times New Roman" w:cs="Times New Roman"/>
          <w:sz w:val="28"/>
          <w:szCs w:val="28"/>
        </w:rPr>
        <w:lastRenderedPageBreak/>
        <w:t>Гуннара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Коти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Олафа</w:t>
      </w:r>
      <w:proofErr w:type="spellEnd"/>
      <w:r>
        <w:rPr>
          <w:rFonts w:ascii="Times New Roman" w:hAnsi="Times New Roman" w:cs="Times New Roman"/>
          <w:sz w:val="28"/>
          <w:szCs w:val="28"/>
        </w:rPr>
        <w:t xml:space="preserve"> Бюргера. Они проанализировали данные о 3-х поколениях жителей острова </w:t>
      </w:r>
      <w:proofErr w:type="spellStart"/>
      <w:r>
        <w:rPr>
          <w:rFonts w:ascii="Times New Roman" w:hAnsi="Times New Roman" w:cs="Times New Roman"/>
          <w:sz w:val="28"/>
          <w:szCs w:val="28"/>
        </w:rPr>
        <w:t>Эверкаликс</w:t>
      </w:r>
      <w:proofErr w:type="spellEnd"/>
      <w:r>
        <w:rPr>
          <w:rFonts w:ascii="Times New Roman" w:hAnsi="Times New Roman" w:cs="Times New Roman"/>
          <w:sz w:val="28"/>
          <w:szCs w:val="28"/>
        </w:rPr>
        <w:t xml:space="preserve"> (Швеция) и количестве урожая с конца XIX до середины XX века. В результате они установили, что если отцы и деды в возрасте около 10 лет плохо питались, то их дети были здоровее, реже страдали старческими болезнями и жили дольше тех детей, отцы и деды которых очень хорошо питались в том же возрасте (6).</w:t>
      </w:r>
    </w:p>
    <w:p w:rsidR="0089035F" w:rsidRDefault="0089035F" w:rsidP="0089035F">
      <w:pPr>
        <w:rPr>
          <w:rFonts w:ascii="Times New Roman" w:hAnsi="Times New Roman" w:cs="Times New Roman"/>
          <w:sz w:val="28"/>
          <w:szCs w:val="28"/>
        </w:rPr>
      </w:pPr>
      <w:r>
        <w:rPr>
          <w:rFonts w:ascii="Times New Roman" w:hAnsi="Times New Roman" w:cs="Times New Roman"/>
          <w:sz w:val="28"/>
          <w:szCs w:val="28"/>
        </w:rPr>
        <w:t>Из этого можно сделать вывод, что мальчикам в возрасте около 10 лет особенно не рекомендуется набирать лишний вес, следует заниматься спортом и не переедать.</w:t>
      </w:r>
    </w:p>
    <w:p w:rsidR="0089035F" w:rsidRDefault="0089035F" w:rsidP="0089035F">
      <w:pPr>
        <w:rPr>
          <w:rFonts w:ascii="Times New Roman" w:hAnsi="Times New Roman" w:cs="Times New Roman"/>
          <w:sz w:val="28"/>
          <w:szCs w:val="28"/>
        </w:rPr>
      </w:pPr>
      <w:r>
        <w:rPr>
          <w:rFonts w:ascii="Times New Roman" w:hAnsi="Times New Roman" w:cs="Times New Roman"/>
          <w:sz w:val="28"/>
          <w:szCs w:val="28"/>
        </w:rPr>
        <w:t>О здоровье дочек и внучек стоит позаботиться мамам еще во время беременности. Для этого следует соблюдать сбалансированную диету.</w:t>
      </w:r>
    </w:p>
    <w:p w:rsidR="00E445A7" w:rsidRDefault="00E445A7" w:rsidP="0089035F">
      <w:pPr>
        <w:rPr>
          <w:rFonts w:ascii="Times New Roman" w:hAnsi="Times New Roman" w:cs="Times New Roman"/>
          <w:sz w:val="28"/>
          <w:szCs w:val="28"/>
        </w:rPr>
      </w:pPr>
    </w:p>
    <w:p w:rsidR="002B771E" w:rsidRDefault="002B771E" w:rsidP="0089035F">
      <w:pPr>
        <w:rPr>
          <w:rFonts w:ascii="Times New Roman" w:hAnsi="Times New Roman" w:cs="Times New Roman"/>
          <w:sz w:val="28"/>
          <w:szCs w:val="28"/>
        </w:rPr>
      </w:pPr>
      <w:r>
        <w:rPr>
          <w:rFonts w:ascii="Times New Roman" w:hAnsi="Times New Roman" w:cs="Times New Roman"/>
          <w:sz w:val="28"/>
          <w:szCs w:val="28"/>
        </w:rPr>
        <w:t xml:space="preserve">Но лучше всего, чтобы обеспечить здоровье своему будущему ребенку, </w:t>
      </w:r>
      <w:r w:rsidR="00AE48F8">
        <w:rPr>
          <w:rFonts w:ascii="Times New Roman" w:hAnsi="Times New Roman" w:cs="Times New Roman"/>
          <w:sz w:val="28"/>
          <w:szCs w:val="28"/>
        </w:rPr>
        <w:t xml:space="preserve">заботиться о своем здоровье даже тогда, когда вы еще не планируете детей. Это подтверждает исследование, проведенное </w:t>
      </w:r>
      <w:proofErr w:type="spellStart"/>
      <w:r w:rsidR="00AE48F8">
        <w:rPr>
          <w:rFonts w:ascii="Times New Roman" w:hAnsi="Times New Roman" w:cs="Times New Roman"/>
          <w:sz w:val="28"/>
          <w:szCs w:val="28"/>
        </w:rPr>
        <w:t>Маркусом</w:t>
      </w:r>
      <w:proofErr w:type="spellEnd"/>
      <w:r w:rsidR="00AE48F8">
        <w:rPr>
          <w:rFonts w:ascii="Times New Roman" w:hAnsi="Times New Roman" w:cs="Times New Roman"/>
          <w:sz w:val="28"/>
          <w:szCs w:val="28"/>
        </w:rPr>
        <w:t xml:space="preserve"> </w:t>
      </w:r>
      <w:proofErr w:type="spellStart"/>
      <w:r w:rsidR="00AE48F8">
        <w:rPr>
          <w:rFonts w:ascii="Times New Roman" w:hAnsi="Times New Roman" w:cs="Times New Roman"/>
          <w:sz w:val="28"/>
          <w:szCs w:val="28"/>
        </w:rPr>
        <w:t>Пембри</w:t>
      </w:r>
      <w:proofErr w:type="spellEnd"/>
      <w:r w:rsidR="00AE48F8">
        <w:rPr>
          <w:rFonts w:ascii="Times New Roman" w:hAnsi="Times New Roman" w:cs="Times New Roman"/>
          <w:sz w:val="28"/>
          <w:szCs w:val="28"/>
        </w:rPr>
        <w:t xml:space="preserve"> в 2006 году.</w:t>
      </w:r>
    </w:p>
    <w:p w:rsidR="00E445A7" w:rsidRDefault="00AE48F8" w:rsidP="00E445A7">
      <w:pPr>
        <w:rPr>
          <w:rFonts w:ascii="Times New Roman" w:hAnsi="Times New Roman" w:cs="Times New Roman"/>
          <w:sz w:val="28"/>
          <w:szCs w:val="28"/>
        </w:rPr>
      </w:pPr>
      <w:r>
        <w:rPr>
          <w:rFonts w:ascii="Times New Roman" w:hAnsi="Times New Roman" w:cs="Times New Roman"/>
          <w:sz w:val="28"/>
          <w:szCs w:val="28"/>
        </w:rPr>
        <w:t xml:space="preserve">Он </w:t>
      </w:r>
      <w:r w:rsidR="00E445A7">
        <w:rPr>
          <w:rFonts w:ascii="Times New Roman" w:hAnsi="Times New Roman" w:cs="Times New Roman"/>
          <w:sz w:val="28"/>
          <w:szCs w:val="28"/>
        </w:rPr>
        <w:t>проанализировал данные опроса, в котором участвовали 14 тысяч отцов Великобритании. Разница в возрасте между их детьми была не больше 1 года 8 месяцев. Участников опроса спросили, курили ли они когда-нибудь и если да, то с какого возраста.</w:t>
      </w:r>
    </w:p>
    <w:p w:rsidR="00E445A7" w:rsidRDefault="00E445A7" w:rsidP="00E445A7">
      <w:pPr>
        <w:rPr>
          <w:rFonts w:ascii="Times New Roman" w:hAnsi="Times New Roman" w:cs="Times New Roman"/>
          <w:sz w:val="28"/>
          <w:szCs w:val="28"/>
        </w:rPr>
      </w:pPr>
      <w:r>
        <w:rPr>
          <w:rFonts w:ascii="Times New Roman" w:hAnsi="Times New Roman" w:cs="Times New Roman"/>
          <w:sz w:val="28"/>
          <w:szCs w:val="28"/>
        </w:rPr>
        <w:t>Около половины отцов курили. Большинство из них начали в 16 лет, некоторые в 11-12 и еще меньше (116 человек)- в 10 лет.</w:t>
      </w:r>
    </w:p>
    <w:p w:rsidR="00E445A7" w:rsidRDefault="00E445A7" w:rsidP="00E445A7">
      <w:pPr>
        <w:rPr>
          <w:rFonts w:ascii="Times New Roman" w:hAnsi="Times New Roman" w:cs="Times New Roman"/>
          <w:sz w:val="28"/>
          <w:szCs w:val="28"/>
        </w:rPr>
      </w:pPr>
      <w:r>
        <w:rPr>
          <w:rFonts w:ascii="Times New Roman" w:hAnsi="Times New Roman" w:cs="Times New Roman"/>
          <w:sz w:val="28"/>
          <w:szCs w:val="28"/>
        </w:rPr>
        <w:t>Так как это относится к их детям? Дело в том, что дети мужчин, начавших курить в 10 толще тех детей, отцы которых начали курить в 11-12. Последнее значительно толще детей, отцы которых начали курить в 16, и все они толще тех, чьи отцы не курили вовсе (6).</w:t>
      </w:r>
    </w:p>
    <w:p w:rsidR="00E445A7" w:rsidRPr="0005609F" w:rsidRDefault="00E445A7" w:rsidP="00E445A7">
      <w:pPr>
        <w:rPr>
          <w:rFonts w:ascii="Times New Roman" w:hAnsi="Times New Roman" w:cs="Times New Roman"/>
          <w:sz w:val="28"/>
          <w:szCs w:val="28"/>
        </w:rPr>
      </w:pPr>
      <w:r>
        <w:rPr>
          <w:rFonts w:ascii="Times New Roman" w:hAnsi="Times New Roman" w:cs="Times New Roman"/>
          <w:sz w:val="28"/>
          <w:szCs w:val="28"/>
        </w:rPr>
        <w:t>Какой из этого можно сделать вывод? Данное исследовани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еще одно подтверждение того, что </w:t>
      </w:r>
      <w:proofErr w:type="spellStart"/>
      <w:r>
        <w:rPr>
          <w:rFonts w:ascii="Times New Roman" w:hAnsi="Times New Roman" w:cs="Times New Roman"/>
          <w:sz w:val="28"/>
          <w:szCs w:val="28"/>
        </w:rPr>
        <w:t>эпигеном</w:t>
      </w:r>
      <w:proofErr w:type="spellEnd"/>
      <w:r>
        <w:rPr>
          <w:rFonts w:ascii="Times New Roman" w:hAnsi="Times New Roman" w:cs="Times New Roman"/>
          <w:sz w:val="28"/>
          <w:szCs w:val="28"/>
        </w:rPr>
        <w:t xml:space="preserve"> наследуется, и нам необходимо заботиться о своем здоровье, чтобы обеспечить здоровье своих будущих детей.</w:t>
      </w:r>
    </w:p>
    <w:p w:rsidR="001B3F69" w:rsidRPr="00255F97" w:rsidRDefault="001B3F69" w:rsidP="0089035F">
      <w:pPr>
        <w:rPr>
          <w:rFonts w:ascii="Times New Roman" w:hAnsi="Times New Roman" w:cs="Times New Roman"/>
          <w:sz w:val="28"/>
          <w:szCs w:val="28"/>
        </w:rPr>
      </w:pPr>
    </w:p>
    <w:p w:rsidR="001B3F69" w:rsidRPr="0015209C" w:rsidRDefault="001B3F69" w:rsidP="001B3F69">
      <w:pPr>
        <w:rPr>
          <w:rFonts w:ascii="Times New Roman" w:hAnsi="Times New Roman" w:cs="Times New Roman"/>
          <w:b/>
          <w:i/>
          <w:sz w:val="28"/>
          <w:szCs w:val="28"/>
        </w:rPr>
      </w:pPr>
      <w:r w:rsidRPr="0015209C">
        <w:rPr>
          <w:rFonts w:ascii="Times New Roman" w:hAnsi="Times New Roman" w:cs="Times New Roman"/>
          <w:b/>
          <w:i/>
          <w:sz w:val="28"/>
          <w:szCs w:val="28"/>
        </w:rPr>
        <w:t>Как мы можем изменить свою жизнь с помощью эпигенетических знаний.</w:t>
      </w:r>
    </w:p>
    <w:p w:rsidR="001B3F69" w:rsidRDefault="001B3F69" w:rsidP="001B3F69">
      <w:pPr>
        <w:rPr>
          <w:rFonts w:ascii="Times New Roman" w:hAnsi="Times New Roman" w:cs="Times New Roman"/>
          <w:sz w:val="28"/>
          <w:szCs w:val="28"/>
        </w:rPr>
      </w:pPr>
      <w:r>
        <w:rPr>
          <w:rFonts w:ascii="Times New Roman" w:hAnsi="Times New Roman" w:cs="Times New Roman"/>
          <w:sz w:val="28"/>
          <w:szCs w:val="28"/>
        </w:rPr>
        <w:t xml:space="preserve">Теперь поговорим о том, как мы можем изменить свою жизнь к лучшему, а именно продлить ее и избежать серьезных заболеваний в будущем. Конечно, на это в большей степени повлияло наше внутриутробное питание и питание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годы </w:t>
      </w:r>
      <w:r>
        <w:rPr>
          <w:rFonts w:ascii="Times New Roman" w:hAnsi="Times New Roman" w:cs="Times New Roman"/>
          <w:sz w:val="28"/>
          <w:szCs w:val="28"/>
        </w:rPr>
        <w:lastRenderedPageBreak/>
        <w:t>жизни, образ жизни родителей (4). Но мы все еще можем изменить все к лучшему в любом возрасте.</w:t>
      </w:r>
    </w:p>
    <w:p w:rsidR="001B3F69" w:rsidRDefault="001B3F69" w:rsidP="001B3F69">
      <w:pPr>
        <w:rPr>
          <w:rFonts w:ascii="Times New Roman" w:hAnsi="Times New Roman" w:cs="Times New Roman"/>
          <w:sz w:val="28"/>
          <w:szCs w:val="28"/>
        </w:rPr>
      </w:pPr>
      <w:r>
        <w:rPr>
          <w:rFonts w:ascii="Times New Roman" w:hAnsi="Times New Roman" w:cs="Times New Roman"/>
          <w:sz w:val="28"/>
          <w:szCs w:val="28"/>
        </w:rPr>
        <w:t xml:space="preserve">Вначале разберемся с продлением жизни и с тем, что может ее сократить. Последнее подробно исследовали </w:t>
      </w:r>
      <w:proofErr w:type="spellStart"/>
      <w:r>
        <w:rPr>
          <w:rFonts w:ascii="Times New Roman" w:hAnsi="Times New Roman" w:cs="Times New Roman"/>
          <w:sz w:val="28"/>
          <w:szCs w:val="28"/>
        </w:rPr>
        <w:t>Элена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Мут</w:t>
      </w:r>
      <w:proofErr w:type="spellEnd"/>
      <w:r>
        <w:rPr>
          <w:rFonts w:ascii="Times New Roman" w:hAnsi="Times New Roman" w:cs="Times New Roman"/>
          <w:sz w:val="28"/>
          <w:szCs w:val="28"/>
        </w:rPr>
        <w:t xml:space="preserve">, Анна Крузе и </w:t>
      </w:r>
      <w:proofErr w:type="spellStart"/>
      <w:r>
        <w:rPr>
          <w:rFonts w:ascii="Times New Roman" w:hAnsi="Times New Roman" w:cs="Times New Roman"/>
          <w:sz w:val="28"/>
          <w:szCs w:val="28"/>
        </w:rPr>
        <w:t>Габриела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Добльхаммер</w:t>
      </w:r>
      <w:proofErr w:type="spellEnd"/>
      <w:r>
        <w:rPr>
          <w:rFonts w:ascii="Times New Roman" w:hAnsi="Times New Roman" w:cs="Times New Roman"/>
          <w:sz w:val="28"/>
          <w:szCs w:val="28"/>
        </w:rPr>
        <w:t xml:space="preserve"> (Институт демографических исследований Общества Макса Планка, Росток, Германия). Они, проанализировав разные базы данных, смоделировали мужчину и женщину 50 лет, ведущих здоровый образ жизни, без серьезных заболеваний и последовательно убирали по одному «здоровому» фактору, то есть добавляли различные заболевания, психологические нагрузки и тому подобное. В итоге они смогли сформулировать факторы, влияющие на продолжительность жизни, и то, </w:t>
      </w:r>
      <w:proofErr w:type="gramStart"/>
      <w:r>
        <w:rPr>
          <w:rFonts w:ascii="Times New Roman" w:hAnsi="Times New Roman" w:cs="Times New Roman"/>
          <w:sz w:val="28"/>
          <w:szCs w:val="28"/>
        </w:rPr>
        <w:t>на сколько</w:t>
      </w:r>
      <w:proofErr w:type="gramEnd"/>
      <w:r>
        <w:rPr>
          <w:rFonts w:ascii="Times New Roman" w:hAnsi="Times New Roman" w:cs="Times New Roman"/>
          <w:sz w:val="28"/>
          <w:szCs w:val="28"/>
        </w:rPr>
        <w:t xml:space="preserve"> они могут сократить жизнь. Ниже в таблице представлены эти факторы.</w:t>
      </w:r>
    </w:p>
    <w:tbl>
      <w:tblPr>
        <w:tblStyle w:val="a3"/>
        <w:tblW w:w="0" w:type="auto"/>
        <w:tblLook w:val="04A0"/>
      </w:tblPr>
      <w:tblGrid>
        <w:gridCol w:w="3452"/>
        <w:gridCol w:w="3413"/>
        <w:gridCol w:w="3414"/>
      </w:tblGrid>
      <w:tr w:rsidR="001B3F69" w:rsidTr="001023DB">
        <w:tc>
          <w:tcPr>
            <w:tcW w:w="3473" w:type="dxa"/>
            <w:vMerge w:val="restart"/>
            <w:tcBorders>
              <w:top w:val="single" w:sz="18" w:space="0" w:color="000000" w:themeColor="text1"/>
              <w:left w:val="single" w:sz="18" w:space="0" w:color="000000" w:themeColor="text1"/>
              <w:bottom w:val="nil"/>
            </w:tcBorders>
          </w:tcPr>
          <w:p w:rsidR="001B3F69" w:rsidRDefault="001B3F69" w:rsidP="001023DB">
            <w:pPr>
              <w:rPr>
                <w:rFonts w:ascii="Times New Roman" w:hAnsi="Times New Roman" w:cs="Times New Roman"/>
                <w:sz w:val="28"/>
                <w:szCs w:val="28"/>
              </w:rPr>
            </w:pPr>
            <w:r>
              <w:rPr>
                <w:rFonts w:ascii="Times New Roman" w:hAnsi="Times New Roman" w:cs="Times New Roman"/>
                <w:sz w:val="28"/>
                <w:szCs w:val="28"/>
              </w:rPr>
              <w:t>Фактор</w:t>
            </w:r>
          </w:p>
        </w:tc>
        <w:tc>
          <w:tcPr>
            <w:tcW w:w="6948" w:type="dxa"/>
            <w:gridSpan w:val="2"/>
            <w:tcBorders>
              <w:top w:val="single" w:sz="18" w:space="0" w:color="000000" w:themeColor="text1"/>
              <w:bottom w:val="nil"/>
              <w:right w:val="single" w:sz="18" w:space="0" w:color="000000" w:themeColor="text1"/>
            </w:tcBorders>
          </w:tcPr>
          <w:p w:rsidR="001B3F69" w:rsidRDefault="001B3F69" w:rsidP="001023DB">
            <w:pPr>
              <w:rPr>
                <w:rFonts w:ascii="Times New Roman" w:hAnsi="Times New Roman" w:cs="Times New Roman"/>
                <w:sz w:val="28"/>
                <w:szCs w:val="28"/>
              </w:rPr>
            </w:pPr>
            <w:proofErr w:type="gramStart"/>
            <w:r>
              <w:rPr>
                <w:rFonts w:ascii="Times New Roman" w:hAnsi="Times New Roman" w:cs="Times New Roman"/>
                <w:sz w:val="28"/>
                <w:szCs w:val="28"/>
              </w:rPr>
              <w:t>На сколько</w:t>
            </w:r>
            <w:proofErr w:type="gramEnd"/>
            <w:r>
              <w:rPr>
                <w:rFonts w:ascii="Times New Roman" w:hAnsi="Times New Roman" w:cs="Times New Roman"/>
                <w:sz w:val="28"/>
                <w:szCs w:val="28"/>
              </w:rPr>
              <w:t xml:space="preserve"> сокращает жизнь у…</w:t>
            </w:r>
          </w:p>
        </w:tc>
      </w:tr>
      <w:tr w:rsidR="001B3F69" w:rsidTr="001023DB">
        <w:tc>
          <w:tcPr>
            <w:tcW w:w="3473" w:type="dxa"/>
            <w:vMerge/>
            <w:tcBorders>
              <w:top w:val="nil"/>
              <w:left w:val="single" w:sz="18" w:space="0" w:color="000000" w:themeColor="text1"/>
              <w:bottom w:val="single" w:sz="18" w:space="0" w:color="000000" w:themeColor="text1"/>
            </w:tcBorders>
          </w:tcPr>
          <w:p w:rsidR="001B3F69" w:rsidRDefault="001B3F69" w:rsidP="001023DB">
            <w:pPr>
              <w:rPr>
                <w:rFonts w:ascii="Times New Roman" w:hAnsi="Times New Roman" w:cs="Times New Roman"/>
                <w:sz w:val="28"/>
                <w:szCs w:val="28"/>
              </w:rPr>
            </w:pPr>
          </w:p>
        </w:tc>
        <w:tc>
          <w:tcPr>
            <w:tcW w:w="3474" w:type="dxa"/>
            <w:tcBorders>
              <w:top w:val="nil"/>
              <w:bottom w:val="single" w:sz="18" w:space="0" w:color="000000" w:themeColor="text1"/>
            </w:tcBorders>
          </w:tcPr>
          <w:p w:rsidR="001B3F69" w:rsidRDefault="001B3F69" w:rsidP="001023DB">
            <w:pPr>
              <w:rPr>
                <w:rFonts w:ascii="Times New Roman" w:hAnsi="Times New Roman" w:cs="Times New Roman"/>
                <w:sz w:val="28"/>
                <w:szCs w:val="28"/>
              </w:rPr>
            </w:pPr>
            <w:r>
              <w:rPr>
                <w:rFonts w:ascii="Times New Roman" w:hAnsi="Times New Roman" w:cs="Times New Roman"/>
                <w:sz w:val="28"/>
                <w:szCs w:val="28"/>
              </w:rPr>
              <w:t>Мужчины, лет</w:t>
            </w:r>
          </w:p>
        </w:tc>
        <w:tc>
          <w:tcPr>
            <w:tcW w:w="3474" w:type="dxa"/>
            <w:tcBorders>
              <w:top w:val="nil"/>
              <w:bottom w:val="single" w:sz="18" w:space="0" w:color="000000" w:themeColor="text1"/>
              <w:right w:val="single" w:sz="18" w:space="0" w:color="000000" w:themeColor="text1"/>
            </w:tcBorders>
          </w:tcPr>
          <w:p w:rsidR="001B3F69" w:rsidRDefault="001B3F69" w:rsidP="001023DB">
            <w:pPr>
              <w:rPr>
                <w:rFonts w:ascii="Times New Roman" w:hAnsi="Times New Roman" w:cs="Times New Roman"/>
                <w:sz w:val="28"/>
                <w:szCs w:val="28"/>
              </w:rPr>
            </w:pPr>
            <w:r>
              <w:rPr>
                <w:rFonts w:ascii="Times New Roman" w:hAnsi="Times New Roman" w:cs="Times New Roman"/>
                <w:sz w:val="28"/>
                <w:szCs w:val="28"/>
              </w:rPr>
              <w:t>Женщины, лет</w:t>
            </w:r>
          </w:p>
        </w:tc>
      </w:tr>
      <w:tr w:rsidR="001B3F69" w:rsidTr="001023DB">
        <w:tc>
          <w:tcPr>
            <w:tcW w:w="3473" w:type="dxa"/>
          </w:tcPr>
          <w:p w:rsidR="001B3F69" w:rsidRDefault="001B3F69" w:rsidP="001023DB">
            <w:pPr>
              <w:rPr>
                <w:rFonts w:ascii="Times New Roman" w:hAnsi="Times New Roman" w:cs="Times New Roman"/>
                <w:sz w:val="28"/>
                <w:szCs w:val="28"/>
              </w:rPr>
            </w:pPr>
            <w:r>
              <w:rPr>
                <w:rFonts w:ascii="Times New Roman" w:hAnsi="Times New Roman" w:cs="Times New Roman"/>
                <w:sz w:val="28"/>
                <w:szCs w:val="28"/>
              </w:rPr>
              <w:t>Алкоголизм</w:t>
            </w:r>
          </w:p>
        </w:tc>
        <w:tc>
          <w:tcPr>
            <w:tcW w:w="3474" w:type="dxa"/>
          </w:tcPr>
          <w:p w:rsidR="001B3F69" w:rsidRDefault="001B3F69" w:rsidP="001023DB">
            <w:pPr>
              <w:rPr>
                <w:rFonts w:ascii="Times New Roman" w:hAnsi="Times New Roman" w:cs="Times New Roman"/>
                <w:sz w:val="28"/>
                <w:szCs w:val="28"/>
              </w:rPr>
            </w:pPr>
            <w:r>
              <w:rPr>
                <w:rFonts w:ascii="Times New Roman" w:hAnsi="Times New Roman" w:cs="Times New Roman"/>
                <w:sz w:val="28"/>
                <w:szCs w:val="28"/>
              </w:rPr>
              <w:t>16,2</w:t>
            </w:r>
          </w:p>
        </w:tc>
        <w:tc>
          <w:tcPr>
            <w:tcW w:w="3474" w:type="dxa"/>
          </w:tcPr>
          <w:p w:rsidR="001B3F69" w:rsidRDefault="001B3F69" w:rsidP="001023DB">
            <w:pPr>
              <w:rPr>
                <w:rFonts w:ascii="Times New Roman" w:hAnsi="Times New Roman" w:cs="Times New Roman"/>
                <w:sz w:val="28"/>
                <w:szCs w:val="28"/>
              </w:rPr>
            </w:pPr>
            <w:r>
              <w:rPr>
                <w:rFonts w:ascii="Times New Roman" w:hAnsi="Times New Roman" w:cs="Times New Roman"/>
                <w:sz w:val="28"/>
                <w:szCs w:val="28"/>
              </w:rPr>
              <w:t>23,1</w:t>
            </w:r>
          </w:p>
        </w:tc>
      </w:tr>
      <w:tr w:rsidR="001B3F69" w:rsidTr="001023DB">
        <w:tc>
          <w:tcPr>
            <w:tcW w:w="3473" w:type="dxa"/>
          </w:tcPr>
          <w:p w:rsidR="001B3F69" w:rsidRDefault="001B3F69" w:rsidP="001023DB">
            <w:pPr>
              <w:rPr>
                <w:rFonts w:ascii="Times New Roman" w:hAnsi="Times New Roman" w:cs="Times New Roman"/>
                <w:sz w:val="28"/>
                <w:szCs w:val="28"/>
              </w:rPr>
            </w:pPr>
            <w:r>
              <w:rPr>
                <w:rFonts w:ascii="Times New Roman" w:hAnsi="Times New Roman" w:cs="Times New Roman"/>
                <w:sz w:val="28"/>
                <w:szCs w:val="28"/>
              </w:rPr>
              <w:t>Никотиновая зависимость</w:t>
            </w:r>
          </w:p>
        </w:tc>
        <w:tc>
          <w:tcPr>
            <w:tcW w:w="3474" w:type="dxa"/>
          </w:tcPr>
          <w:p w:rsidR="001B3F69" w:rsidRDefault="001B3F69" w:rsidP="001023DB">
            <w:pPr>
              <w:rPr>
                <w:rFonts w:ascii="Times New Roman" w:hAnsi="Times New Roman" w:cs="Times New Roman"/>
                <w:sz w:val="28"/>
                <w:szCs w:val="28"/>
              </w:rPr>
            </w:pPr>
            <w:r>
              <w:rPr>
                <w:rFonts w:ascii="Times New Roman" w:hAnsi="Times New Roman" w:cs="Times New Roman"/>
                <w:sz w:val="28"/>
                <w:szCs w:val="28"/>
              </w:rPr>
              <w:t>18,2</w:t>
            </w:r>
          </w:p>
        </w:tc>
        <w:tc>
          <w:tcPr>
            <w:tcW w:w="3474" w:type="dxa"/>
          </w:tcPr>
          <w:p w:rsidR="001B3F69" w:rsidRDefault="001B3F69" w:rsidP="001023DB">
            <w:pPr>
              <w:rPr>
                <w:rFonts w:ascii="Times New Roman" w:hAnsi="Times New Roman" w:cs="Times New Roman"/>
                <w:sz w:val="28"/>
                <w:szCs w:val="28"/>
              </w:rPr>
            </w:pPr>
            <w:r>
              <w:rPr>
                <w:rFonts w:ascii="Times New Roman" w:hAnsi="Times New Roman" w:cs="Times New Roman"/>
                <w:sz w:val="28"/>
                <w:szCs w:val="28"/>
              </w:rPr>
              <w:t>22</w:t>
            </w:r>
          </w:p>
        </w:tc>
      </w:tr>
      <w:tr w:rsidR="001B3F69" w:rsidTr="001023DB">
        <w:tc>
          <w:tcPr>
            <w:tcW w:w="3473" w:type="dxa"/>
          </w:tcPr>
          <w:p w:rsidR="001B3F69" w:rsidRDefault="001B3F69" w:rsidP="001023DB">
            <w:pPr>
              <w:rPr>
                <w:rFonts w:ascii="Times New Roman" w:hAnsi="Times New Roman" w:cs="Times New Roman"/>
                <w:sz w:val="28"/>
                <w:szCs w:val="28"/>
              </w:rPr>
            </w:pPr>
            <w:r>
              <w:rPr>
                <w:rFonts w:ascii="Times New Roman" w:hAnsi="Times New Roman" w:cs="Times New Roman"/>
                <w:sz w:val="28"/>
                <w:szCs w:val="28"/>
              </w:rPr>
              <w:t>Диабет второго типа (с недостаточным количеством движения и несбалансированным питанием)</w:t>
            </w:r>
          </w:p>
        </w:tc>
        <w:tc>
          <w:tcPr>
            <w:tcW w:w="3474" w:type="dxa"/>
          </w:tcPr>
          <w:p w:rsidR="001B3F69" w:rsidRDefault="001B3F69" w:rsidP="001023DB">
            <w:pPr>
              <w:rPr>
                <w:rFonts w:ascii="Times New Roman" w:hAnsi="Times New Roman" w:cs="Times New Roman"/>
                <w:sz w:val="28"/>
                <w:szCs w:val="28"/>
              </w:rPr>
            </w:pPr>
            <w:r>
              <w:rPr>
                <w:rFonts w:ascii="Times New Roman" w:hAnsi="Times New Roman" w:cs="Times New Roman"/>
                <w:sz w:val="28"/>
                <w:szCs w:val="28"/>
              </w:rPr>
              <w:t>21,4</w:t>
            </w:r>
          </w:p>
        </w:tc>
        <w:tc>
          <w:tcPr>
            <w:tcW w:w="3474" w:type="dxa"/>
          </w:tcPr>
          <w:p w:rsidR="001B3F69" w:rsidRDefault="001B3F69" w:rsidP="001023DB">
            <w:pPr>
              <w:rPr>
                <w:rFonts w:ascii="Times New Roman" w:hAnsi="Times New Roman" w:cs="Times New Roman"/>
                <w:sz w:val="28"/>
                <w:szCs w:val="28"/>
              </w:rPr>
            </w:pPr>
            <w:r>
              <w:rPr>
                <w:rFonts w:ascii="Times New Roman" w:hAnsi="Times New Roman" w:cs="Times New Roman"/>
                <w:sz w:val="28"/>
                <w:szCs w:val="28"/>
              </w:rPr>
              <w:t>20,8</w:t>
            </w:r>
          </w:p>
        </w:tc>
      </w:tr>
      <w:tr w:rsidR="001B3F69" w:rsidTr="001023DB">
        <w:tc>
          <w:tcPr>
            <w:tcW w:w="3473" w:type="dxa"/>
          </w:tcPr>
          <w:p w:rsidR="001B3F69" w:rsidRDefault="001B3F69" w:rsidP="001023DB">
            <w:pPr>
              <w:rPr>
                <w:rFonts w:ascii="Times New Roman" w:hAnsi="Times New Roman" w:cs="Times New Roman"/>
                <w:sz w:val="28"/>
                <w:szCs w:val="28"/>
              </w:rPr>
            </w:pPr>
            <w:r>
              <w:rPr>
                <w:rFonts w:ascii="Times New Roman" w:hAnsi="Times New Roman" w:cs="Times New Roman"/>
                <w:sz w:val="28"/>
                <w:szCs w:val="28"/>
              </w:rPr>
              <w:t>безработица</w:t>
            </w:r>
          </w:p>
        </w:tc>
        <w:tc>
          <w:tcPr>
            <w:tcW w:w="3474" w:type="dxa"/>
          </w:tcPr>
          <w:p w:rsidR="001B3F69" w:rsidRDefault="001B3F69" w:rsidP="001023DB">
            <w:pPr>
              <w:rPr>
                <w:rFonts w:ascii="Times New Roman" w:hAnsi="Times New Roman" w:cs="Times New Roman"/>
                <w:sz w:val="28"/>
                <w:szCs w:val="28"/>
              </w:rPr>
            </w:pPr>
            <w:r>
              <w:rPr>
                <w:rFonts w:ascii="Times New Roman" w:hAnsi="Times New Roman" w:cs="Times New Roman"/>
                <w:sz w:val="28"/>
                <w:szCs w:val="28"/>
              </w:rPr>
              <w:t>14,3</w:t>
            </w:r>
          </w:p>
        </w:tc>
        <w:tc>
          <w:tcPr>
            <w:tcW w:w="3474" w:type="dxa"/>
          </w:tcPr>
          <w:p w:rsidR="001B3F69" w:rsidRDefault="001B3F69" w:rsidP="001023DB">
            <w:pPr>
              <w:rPr>
                <w:rFonts w:ascii="Times New Roman" w:hAnsi="Times New Roman" w:cs="Times New Roman"/>
                <w:sz w:val="28"/>
                <w:szCs w:val="28"/>
              </w:rPr>
            </w:pPr>
            <w:r>
              <w:rPr>
                <w:rFonts w:ascii="Times New Roman" w:hAnsi="Times New Roman" w:cs="Times New Roman"/>
                <w:sz w:val="28"/>
                <w:szCs w:val="28"/>
              </w:rPr>
              <w:t>12,6</w:t>
            </w:r>
          </w:p>
        </w:tc>
      </w:tr>
      <w:tr w:rsidR="001B3F69" w:rsidTr="001023DB">
        <w:tc>
          <w:tcPr>
            <w:tcW w:w="3473" w:type="dxa"/>
          </w:tcPr>
          <w:p w:rsidR="001B3F69" w:rsidRDefault="001B3F69" w:rsidP="001023DB">
            <w:pPr>
              <w:rPr>
                <w:rFonts w:ascii="Times New Roman" w:hAnsi="Times New Roman" w:cs="Times New Roman"/>
                <w:sz w:val="28"/>
                <w:szCs w:val="28"/>
              </w:rPr>
            </w:pPr>
            <w:r>
              <w:rPr>
                <w:rFonts w:ascii="Times New Roman" w:hAnsi="Times New Roman" w:cs="Times New Roman"/>
                <w:sz w:val="28"/>
                <w:szCs w:val="28"/>
              </w:rPr>
              <w:t>Низкий уровень образования</w:t>
            </w:r>
          </w:p>
        </w:tc>
        <w:tc>
          <w:tcPr>
            <w:tcW w:w="3474" w:type="dxa"/>
          </w:tcPr>
          <w:p w:rsidR="001B3F69" w:rsidRDefault="001B3F69" w:rsidP="001023DB">
            <w:pPr>
              <w:rPr>
                <w:rFonts w:ascii="Times New Roman" w:hAnsi="Times New Roman" w:cs="Times New Roman"/>
                <w:sz w:val="28"/>
                <w:szCs w:val="28"/>
              </w:rPr>
            </w:pPr>
            <w:r>
              <w:rPr>
                <w:rFonts w:ascii="Times New Roman" w:hAnsi="Times New Roman" w:cs="Times New Roman"/>
                <w:sz w:val="28"/>
                <w:szCs w:val="28"/>
              </w:rPr>
              <w:t>7,2</w:t>
            </w:r>
          </w:p>
        </w:tc>
        <w:tc>
          <w:tcPr>
            <w:tcW w:w="3474" w:type="dxa"/>
          </w:tcPr>
          <w:p w:rsidR="001B3F69" w:rsidRDefault="001B3F69" w:rsidP="001023DB">
            <w:pPr>
              <w:rPr>
                <w:rFonts w:ascii="Times New Roman" w:hAnsi="Times New Roman" w:cs="Times New Roman"/>
                <w:sz w:val="28"/>
                <w:szCs w:val="28"/>
              </w:rPr>
            </w:pPr>
            <w:r>
              <w:rPr>
                <w:rFonts w:ascii="Times New Roman" w:hAnsi="Times New Roman" w:cs="Times New Roman"/>
                <w:sz w:val="28"/>
                <w:szCs w:val="28"/>
              </w:rPr>
              <w:t>9,1</w:t>
            </w:r>
          </w:p>
        </w:tc>
      </w:tr>
      <w:tr w:rsidR="001B3F69" w:rsidTr="001023DB">
        <w:tc>
          <w:tcPr>
            <w:tcW w:w="3473" w:type="dxa"/>
          </w:tcPr>
          <w:p w:rsidR="001B3F69" w:rsidRDefault="001B3F69" w:rsidP="001023DB">
            <w:pPr>
              <w:rPr>
                <w:rFonts w:ascii="Times New Roman" w:hAnsi="Times New Roman" w:cs="Times New Roman"/>
                <w:sz w:val="28"/>
                <w:szCs w:val="28"/>
              </w:rPr>
            </w:pPr>
            <w:r>
              <w:rPr>
                <w:rFonts w:ascii="Times New Roman" w:hAnsi="Times New Roman" w:cs="Times New Roman"/>
                <w:sz w:val="28"/>
                <w:szCs w:val="28"/>
              </w:rPr>
              <w:t>развод</w:t>
            </w:r>
          </w:p>
        </w:tc>
        <w:tc>
          <w:tcPr>
            <w:tcW w:w="3474" w:type="dxa"/>
          </w:tcPr>
          <w:p w:rsidR="001B3F69" w:rsidRDefault="001B3F69" w:rsidP="001023DB">
            <w:pPr>
              <w:rPr>
                <w:rFonts w:ascii="Times New Roman" w:hAnsi="Times New Roman" w:cs="Times New Roman"/>
                <w:sz w:val="28"/>
                <w:szCs w:val="28"/>
              </w:rPr>
            </w:pPr>
            <w:r>
              <w:rPr>
                <w:rFonts w:ascii="Times New Roman" w:hAnsi="Times New Roman" w:cs="Times New Roman"/>
                <w:sz w:val="28"/>
                <w:szCs w:val="28"/>
              </w:rPr>
              <w:t>9,3</w:t>
            </w:r>
          </w:p>
        </w:tc>
        <w:tc>
          <w:tcPr>
            <w:tcW w:w="3474" w:type="dxa"/>
          </w:tcPr>
          <w:p w:rsidR="001B3F69" w:rsidRDefault="001B3F69" w:rsidP="001023DB">
            <w:pPr>
              <w:rPr>
                <w:rFonts w:ascii="Times New Roman" w:hAnsi="Times New Roman" w:cs="Times New Roman"/>
                <w:sz w:val="28"/>
                <w:szCs w:val="28"/>
              </w:rPr>
            </w:pPr>
            <w:r>
              <w:rPr>
                <w:rFonts w:ascii="Times New Roman" w:hAnsi="Times New Roman" w:cs="Times New Roman"/>
                <w:sz w:val="28"/>
                <w:szCs w:val="28"/>
              </w:rPr>
              <w:t>9,8</w:t>
            </w:r>
          </w:p>
        </w:tc>
      </w:tr>
    </w:tbl>
    <w:p w:rsidR="001B3F69" w:rsidRDefault="001B3F69" w:rsidP="001B3F69">
      <w:pPr>
        <w:rPr>
          <w:rFonts w:ascii="Times New Roman" w:hAnsi="Times New Roman" w:cs="Times New Roman"/>
          <w:sz w:val="28"/>
          <w:szCs w:val="28"/>
        </w:rPr>
      </w:pPr>
    </w:p>
    <w:p w:rsidR="001B3F69" w:rsidRDefault="001B3F69" w:rsidP="001B3F69">
      <w:pPr>
        <w:rPr>
          <w:rFonts w:ascii="Times New Roman" w:hAnsi="Times New Roman" w:cs="Times New Roman"/>
          <w:sz w:val="28"/>
          <w:szCs w:val="28"/>
        </w:rPr>
      </w:pPr>
      <w:r>
        <w:rPr>
          <w:rFonts w:ascii="Times New Roman" w:hAnsi="Times New Roman" w:cs="Times New Roman"/>
          <w:sz w:val="28"/>
          <w:szCs w:val="28"/>
        </w:rPr>
        <w:t>Из этого можно сделать вывод, что не стоит злоупотреблять алкоголем, не надо начинать курить (если уже начали, то необходимо бросить), надо вести здоровый образ жизни, получать достойное образование и стараться устроиться на работу (или держаться на уже полученном месте).</w:t>
      </w:r>
    </w:p>
    <w:p w:rsidR="001B3F69" w:rsidRDefault="001B3F69" w:rsidP="001B3F69">
      <w:pPr>
        <w:rPr>
          <w:rFonts w:ascii="Times New Roman" w:hAnsi="Times New Roman" w:cs="Times New Roman"/>
          <w:sz w:val="28"/>
          <w:szCs w:val="28"/>
        </w:rPr>
      </w:pPr>
      <w:r>
        <w:rPr>
          <w:rFonts w:ascii="Times New Roman" w:hAnsi="Times New Roman" w:cs="Times New Roman"/>
          <w:sz w:val="28"/>
          <w:szCs w:val="28"/>
        </w:rPr>
        <w:t xml:space="preserve">Так же необходимо предотвращать серьезные заболевания. Одно из наиболее </w:t>
      </w:r>
      <w:proofErr w:type="gramStart"/>
      <w:r>
        <w:rPr>
          <w:rFonts w:ascii="Times New Roman" w:hAnsi="Times New Roman" w:cs="Times New Roman"/>
          <w:sz w:val="28"/>
          <w:szCs w:val="28"/>
        </w:rPr>
        <w:t>распространенных</w:t>
      </w:r>
      <w:proofErr w:type="gramEnd"/>
      <w:r>
        <w:rPr>
          <w:rFonts w:ascii="Times New Roman" w:hAnsi="Times New Roman" w:cs="Times New Roman"/>
          <w:sz w:val="28"/>
          <w:szCs w:val="28"/>
        </w:rPr>
        <w:t xml:space="preserve"> в наше время- это так называемый синдром Х (или по-другому смертельный квартет или метаболический синдром). Люди, больные этим синдромом, страдают ожирением, склонны к болезненному храпу с остановкой дыхания, раннему развитию старческого диабета. Причем это заболевание встречается среди людей абсолютно всех возрастов. Именно поэтому его надо предотвратить, изменив свой образ жизни. Для этого надо соблюдать все перечисленные факторы:</w:t>
      </w:r>
    </w:p>
    <w:p w:rsidR="001B3F69" w:rsidRDefault="001B3F69" w:rsidP="001B3F6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Спать достаточно времени (необходимо помнить, что это время варьируется в зависимость от возраста человека)</w:t>
      </w:r>
    </w:p>
    <w:p w:rsidR="001B3F69" w:rsidRDefault="001B3F69" w:rsidP="001B3F6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Предотвращать бессонницу (если она есть, конечно)</w:t>
      </w:r>
    </w:p>
    <w:p w:rsidR="001B3F69" w:rsidRDefault="001B3F69" w:rsidP="001B3F6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Много двигаться: ходить пешком, бегать трусцой, заниматься аэробными видами спорта, использовать лестницу вместо лифта и т. д. </w:t>
      </w:r>
    </w:p>
    <w:p w:rsidR="001B3F69" w:rsidRDefault="001B3F69" w:rsidP="001B3F6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Хорошо питаться: употреблять здоровую пищу, следить за количеством употребляемых калорий, редко есть жирную пищу. (4)</w:t>
      </w:r>
    </w:p>
    <w:p w:rsidR="001B3F69" w:rsidRDefault="001B3F69" w:rsidP="001B3F69">
      <w:pPr>
        <w:rPr>
          <w:rFonts w:ascii="Times New Roman" w:hAnsi="Times New Roman" w:cs="Times New Roman"/>
          <w:sz w:val="28"/>
          <w:szCs w:val="28"/>
        </w:rPr>
      </w:pPr>
    </w:p>
    <w:p w:rsidR="001B3F69" w:rsidRPr="007D05D8" w:rsidRDefault="001B3F69" w:rsidP="001B3F69">
      <w:pPr>
        <w:rPr>
          <w:rFonts w:ascii="Times New Roman" w:hAnsi="Times New Roman" w:cs="Times New Roman"/>
          <w:sz w:val="28"/>
          <w:szCs w:val="28"/>
        </w:rPr>
      </w:pPr>
      <w:r>
        <w:rPr>
          <w:rFonts w:ascii="Times New Roman" w:hAnsi="Times New Roman" w:cs="Times New Roman"/>
          <w:sz w:val="28"/>
          <w:szCs w:val="28"/>
        </w:rPr>
        <w:t>Итак, вне зависимости от возраста мы в силах изменить свою жизнь к лучшему. Для этого надо изменить свой образ жизни.</w:t>
      </w:r>
    </w:p>
    <w:p w:rsidR="0089035F" w:rsidRPr="00255F97" w:rsidRDefault="0089035F" w:rsidP="0089035F">
      <w:pPr>
        <w:rPr>
          <w:rFonts w:ascii="Times New Roman" w:hAnsi="Times New Roman" w:cs="Times New Roman"/>
          <w:sz w:val="28"/>
          <w:szCs w:val="28"/>
        </w:rPr>
      </w:pPr>
    </w:p>
    <w:p w:rsidR="0089035F" w:rsidRPr="0057361C" w:rsidRDefault="0089035F" w:rsidP="0089035F">
      <w:pPr>
        <w:rPr>
          <w:rFonts w:ascii="Times New Roman" w:hAnsi="Times New Roman" w:cs="Times New Roman"/>
          <w:sz w:val="28"/>
          <w:szCs w:val="28"/>
        </w:rPr>
      </w:pPr>
    </w:p>
    <w:p w:rsidR="0089035F" w:rsidRDefault="0089035F" w:rsidP="0089035F">
      <w:pPr>
        <w:rPr>
          <w:rFonts w:ascii="Times New Roman" w:hAnsi="Times New Roman" w:cs="Times New Roman"/>
          <w:sz w:val="28"/>
          <w:szCs w:val="28"/>
        </w:rPr>
      </w:pPr>
    </w:p>
    <w:p w:rsidR="0089035F" w:rsidRPr="0089035F" w:rsidRDefault="0089035F" w:rsidP="0089035F">
      <w:pPr>
        <w:rPr>
          <w:rFonts w:ascii="Times New Roman" w:hAnsi="Times New Roman" w:cs="Times New Roman"/>
          <w:sz w:val="28"/>
          <w:szCs w:val="28"/>
        </w:rPr>
      </w:pPr>
    </w:p>
    <w:p w:rsidR="0089035F" w:rsidRPr="0089035F" w:rsidRDefault="0089035F" w:rsidP="0089035F">
      <w:pPr>
        <w:jc w:val="center"/>
        <w:rPr>
          <w:rFonts w:ascii="Times New Roman" w:hAnsi="Times New Roman" w:cs="Times New Roman"/>
          <w:b/>
          <w:sz w:val="28"/>
          <w:szCs w:val="28"/>
        </w:rPr>
      </w:pPr>
    </w:p>
    <w:sectPr w:rsidR="0089035F" w:rsidRPr="0089035F" w:rsidSect="0089035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0073A"/>
    <w:multiLevelType w:val="hybridMultilevel"/>
    <w:tmpl w:val="5F54A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35F"/>
    <w:rsid w:val="001B3F69"/>
    <w:rsid w:val="002B771E"/>
    <w:rsid w:val="00372653"/>
    <w:rsid w:val="00452E87"/>
    <w:rsid w:val="005B23A9"/>
    <w:rsid w:val="007B7D61"/>
    <w:rsid w:val="007C3EDC"/>
    <w:rsid w:val="0089035F"/>
    <w:rsid w:val="009A2014"/>
    <w:rsid w:val="00AE48F8"/>
    <w:rsid w:val="00DA0E6D"/>
    <w:rsid w:val="00E445A7"/>
    <w:rsid w:val="00E4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3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B3F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14</cp:revision>
  <dcterms:created xsi:type="dcterms:W3CDTF">2016-01-06T13:06:00Z</dcterms:created>
  <dcterms:modified xsi:type="dcterms:W3CDTF">2016-01-06T14:02:00Z</dcterms:modified>
</cp:coreProperties>
</file>