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E7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контексте зелёной химии.</w:t>
      </w: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получение.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Бутиловый спирт (бутанол) C</w:t>
      </w:r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18"/>
          <w:szCs w:val="24"/>
          <w:shd w:val="clear" w:color="auto" w:fill="FFFFFF"/>
        </w:rPr>
        <w:t>4</w:t>
      </w:r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</w:t>
      </w:r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9</w:t>
      </w:r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OH - бесцветная жидкость с характерным запахом сивушного масла. </w:t>
      </w:r>
      <w:proofErr w:type="spellStart"/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Биобутано</w:t>
      </w:r>
      <w:proofErr w:type="gramStart"/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</w:t>
      </w:r>
      <w:proofErr w:type="spellEnd"/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263C4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ядовитое вещество. 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Сырье для производства бутанола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Бутиловый спирт (бутанол) как и этиловый спирт (этанол) может быть получен: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 путем переработки сахара или крахмала с/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растительных культур (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поколения);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 путем переработки целлюлозы растений (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поколения);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 путем синтеза химического сырья (бутанол).</w:t>
      </w:r>
    </w:p>
    <w:p w:rsidR="008E1780" w:rsidRPr="00695A4F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Бутанол, произведенный из биомассы, принято называть 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биобутанолом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, хотя он имеет абсолютно те же характеристики, что и бутанол, полученный из нефти (химического сырья).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производства </w:t>
      </w:r>
      <w:proofErr w:type="spell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биобутанола</w:t>
      </w:r>
      <w:proofErr w:type="spell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несколько стадий: выращивание растений, их уборка,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перевозка на заводы, приготовление сусла, сбраживание, перегонка, обезвоживание, денатурация, изготовление смесей и реализация продукции, а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удаление и переработка отходов производства. Повышение эффективности производства 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за счет улучшения сырья, снижения затрат на производство из этого сырья сахара. Главные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сложности связаны с тем, что крахмалсодержащее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сырье для производства горючего является одновременно и сырьем для производства пищевых продук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ов и кормов. За исключением спиртовых заводов,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перерабатывающих сахарный тростник, на 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волокнистая часть стеблей (</w:t>
      </w:r>
      <w:proofErr w:type="spell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багасса</w:t>
      </w:r>
      <w:proofErr w:type="spell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) используется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как топливо, в широко распространенных процессах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спирта тратится больше энергии, чем 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содержится в получаемом продукте. Эти проблемы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можно решить, если в качестве исходного сырья будет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использоваться целлюлоза и удастся разработать новый энергетически более выгодный метод выработки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спирта.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Сложнос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ь использования целлюлозы заключается в том, что в природном состоянии в клеточных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стенках растений она находится в составе нерастворимого комплекса с гемицеллюлозами и лигнином.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 счет образования водородных связей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молекулы целлюлозы определенным образом ориентируются относительно друг друга и образуют </w:t>
      </w:r>
      <w:proofErr w:type="spell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микрофибриллы</w:t>
      </w:r>
      <w:proofErr w:type="spell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 какой-то мере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подобны кристаллам, что препятствует действию гидролитических агентов. Даже после исчерпывающего гидролиза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веществ растительных клеток дрожжи,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обычно используются при получении спирта, не способны усваивать </w:t>
      </w:r>
      <w:proofErr w:type="spell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пятиуглеродные</w:t>
      </w:r>
      <w:proofErr w:type="spell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сахара,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уроновые</w:t>
      </w:r>
      <w:proofErr w:type="spell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кислоты и фенольные соединения, образующиеся из сопутствующих целлюлозе веще</w:t>
      </w:r>
      <w:proofErr w:type="gramStart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ств кл</w:t>
      </w:r>
      <w:proofErr w:type="gramEnd"/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еточных стенок растений. Для решения этих проблем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ведутся в нескольких направлениях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как химических, так и биологических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85">
        <w:rPr>
          <w:rFonts w:ascii="Times New Roman" w:hAnsi="Times New Roman" w:cs="Times New Roman"/>
          <w:color w:val="000000" w:themeColor="text1"/>
          <w:sz w:val="24"/>
          <w:szCs w:val="24"/>
        </w:rPr>
        <w:t>методов. Наиболее эффективным считается физический способ - предварительный размол сырья.</w:t>
      </w: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80" w:rsidRPr="00CF3816" w:rsidRDefault="008E1780" w:rsidP="008E178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8E1780" w:rsidRPr="00CF3816" w:rsidRDefault="008E1780" w:rsidP="008E178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биобутанола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16">
        <w:rPr>
          <w:rFonts w:ascii="Times New Roman" w:hAnsi="Times New Roman" w:cs="Times New Roman"/>
          <w:sz w:val="24"/>
          <w:szCs w:val="24"/>
        </w:rPr>
        <w:t>Промышленное производство бутанола началось в 1916 году. Тогда</w:t>
      </w:r>
      <w:r w:rsidRPr="00CF381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использовался метод ферментации АБЭ (ацетон, бутанол, этанол) с применением бактерии </w:t>
      </w:r>
      <w:proofErr w:type="spellStart"/>
      <w:r w:rsidRPr="00CF3816">
        <w:rPr>
          <w:rFonts w:ascii="Times New Roman" w:hAnsi="Times New Roman" w:cs="Times New Roman"/>
          <w:sz w:val="24"/>
          <w:szCs w:val="24"/>
          <w:lang w:eastAsia="ru-RU"/>
        </w:rPr>
        <w:t>Clostridia</w:t>
      </w:r>
      <w:proofErr w:type="spellEnd"/>
      <w:r w:rsidRPr="00CF38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816">
        <w:rPr>
          <w:rFonts w:ascii="Times New Roman" w:hAnsi="Times New Roman" w:cs="Times New Roman"/>
          <w:sz w:val="24"/>
          <w:szCs w:val="24"/>
          <w:lang w:eastAsia="ru-RU"/>
        </w:rPr>
        <w:t>acetobutylicum</w:t>
      </w:r>
      <w:proofErr w:type="spellEnd"/>
      <w:r w:rsidRPr="00CF3816">
        <w:rPr>
          <w:rFonts w:ascii="Times New Roman" w:hAnsi="Times New Roman" w:cs="Times New Roman"/>
          <w:sz w:val="24"/>
          <w:szCs w:val="24"/>
          <w:lang w:eastAsia="ru-RU"/>
        </w:rPr>
        <w:t xml:space="preserve">. Этот микроорганизм, который производит ацетон, впервые выделил </w:t>
      </w:r>
      <w:proofErr w:type="spellStart"/>
      <w:r w:rsidRPr="00CF3816">
        <w:rPr>
          <w:rFonts w:ascii="Times New Roman" w:hAnsi="Times New Roman" w:cs="Times New Roman"/>
          <w:sz w:val="24"/>
          <w:szCs w:val="24"/>
          <w:lang w:eastAsia="ru-RU"/>
        </w:rPr>
        <w:t>Хейм</w:t>
      </w:r>
      <w:proofErr w:type="spellEnd"/>
      <w:r w:rsidRPr="00CF38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816">
        <w:rPr>
          <w:rFonts w:ascii="Times New Roman" w:hAnsi="Times New Roman" w:cs="Times New Roman"/>
          <w:sz w:val="24"/>
          <w:szCs w:val="24"/>
          <w:lang w:eastAsia="ru-RU"/>
        </w:rPr>
        <w:t>Вайцман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F3816">
        <w:rPr>
          <w:rFonts w:ascii="Times New Roman" w:hAnsi="Times New Roman" w:cs="Times New Roman"/>
          <w:sz w:val="24"/>
          <w:szCs w:val="24"/>
          <w:lang w:eastAsia="ru-RU"/>
        </w:rPr>
        <w:t>Во время I мировой войны Англия обратилась к молодому микробиологу с просьбой передать ей право на производство таким методом ацетона для последующего получения кордита (бездымного пороха). Процесс использовался вплоть до 1920-х годов для получения исключительно ацетона. Однако на каждый литр ацетона во время ферментации получалось дополнительно два литра бутанола. Кто-то однажды взял нитроклетчатку, смешал ее с бутанолом и получил быстросохнущий лак. Через три года автомобилестроение кардинально изменило весь рынок, и к 1927 году основным продуктом АБЭ процесса стал бутанол, тогда как ацетон стал побочным продуктом. Во время II мировой войны бутанол использовался в производстве синтетического каучука.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первой половине ХХ века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производился из кукурузы или патоки путем ферментации с помощью бактерий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Clostridium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acetobutylicum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результате получался ацетон, бутанол и этанол (отсюда процесс носит название АБЭ). Побочными продуктами ферментации АБЭ являются водород,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изопропанол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уксусная, молочная,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пропионовая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масляная кислоты, а также диоксид углерода и липиды. Необходимость разделения основных продуктов ферментации и удаления побочных – влияет, в частности, на увеличение себестоимости каждого литра бутанола.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С 1954 года цена нефти стала ниже цены сахара – в связи с тем, что США лишились дешевых поставок сахара с Кубы. В результате на фоне постоянного роста спроса на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утанол ферментационное производ</w:t>
      </w: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 начало сокращаться. В настоящее время бутанол производят </w:t>
      </w: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фти наиболее эффективными мето</w:t>
      </w: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дами – гидролизом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галогеналкан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 гидратацией </w:t>
      </w:r>
      <w:proofErr w:type="spellStart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алкенов</w:t>
      </w:r>
      <w:proofErr w:type="spellEnd"/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Сегодня бутанол используется, прежде всего, в качестве промышленного растворителя. Мировой рынок этого продукта оценивается в 350 млн. галлонов в год, из которых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 млн. галлонов в год приходит</w:t>
      </w:r>
      <w:r w:rsidRPr="00CF3816">
        <w:rPr>
          <w:rFonts w:ascii="Times New Roman" w:hAnsi="Times New Roman" w:cs="Times New Roman"/>
          <w:color w:val="000000" w:themeColor="text1"/>
          <w:sz w:val="24"/>
          <w:szCs w:val="24"/>
        </w:rPr>
        <w:t>ся на долю США.</w:t>
      </w: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моторного топлива.</w:t>
      </w:r>
    </w:p>
    <w:p w:rsidR="008E1780" w:rsidRPr="00617BAE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бутанола: б</w:t>
      </w:r>
      <w:r w:rsidRPr="00617BAE">
        <w:rPr>
          <w:rFonts w:ascii="Times New Roman" w:hAnsi="Times New Roman" w:cs="Times New Roman"/>
          <w:sz w:val="24"/>
          <w:szCs w:val="24"/>
        </w:rPr>
        <w:t>утанол применяют как растворитель в лакокрасочной промышленности, в производстве смол и пластификаторов, в синтезе многих органических соединений. Может применяться в качестве компонента к традиционным топливам или как самостоятельное топливо для транспортных средств.</w:t>
      </w: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816">
        <w:rPr>
          <w:rFonts w:ascii="Times New Roman" w:hAnsi="Times New Roman" w:cs="Times New Roman"/>
          <w:sz w:val="24"/>
          <w:szCs w:val="24"/>
        </w:rPr>
        <w:t>Бутанол может заменять бензин в качестве топлива даже в большей степени, чем этанол, благодаря своим физическим свойствам, экономичности, безопасности, а также из-за того, что его использование не требует переделок двигателя автомобиля.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816">
        <w:rPr>
          <w:rFonts w:ascii="Times New Roman" w:hAnsi="Times New Roman" w:cs="Times New Roman"/>
          <w:sz w:val="24"/>
          <w:szCs w:val="24"/>
        </w:rPr>
        <w:t>Основной причиной, по которой до недавнего времени никто не знал о бутаноле как об альтернативном топливе, является то, что производство этого продукта никогда не считалось экономически целесообразным. Как было сказано выше, этот продукт используется в осн</w:t>
      </w:r>
      <w:r>
        <w:rPr>
          <w:rFonts w:ascii="Times New Roman" w:hAnsi="Times New Roman" w:cs="Times New Roman"/>
          <w:sz w:val="24"/>
          <w:szCs w:val="24"/>
        </w:rPr>
        <w:t>овном как промышленный раствори</w:t>
      </w:r>
      <w:r w:rsidRPr="00CF3816">
        <w:rPr>
          <w:rFonts w:ascii="Times New Roman" w:hAnsi="Times New Roman" w:cs="Times New Roman"/>
          <w:sz w:val="24"/>
          <w:szCs w:val="24"/>
        </w:rPr>
        <w:t xml:space="preserve">тель, цена которого превышает примерно в три раза цену газа. Традиционный процесс ферментации дает с бушеля зерна (35 фунтов сахара) только 1,3 галлона бутанола, 0,7 галлона ацетона, 0,33 галлона этанола и 0,62 фунта водорода. Такое производство бутанола не может конкурировать с технологией производства этанола, которая дает 2,85 галлона продукта на бушель. Прогресс в области биотехнологий позволил превратить кукурузу и другую биомассу в достаточно экономичный источник </w:t>
      </w:r>
      <w:proofErr w:type="spellStart"/>
      <w:r w:rsidRPr="00CF3816"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 w:rsidRPr="00CF3816">
        <w:rPr>
          <w:rFonts w:ascii="Times New Roman" w:hAnsi="Times New Roman" w:cs="Times New Roman"/>
          <w:sz w:val="24"/>
          <w:szCs w:val="24"/>
        </w:rPr>
        <w:t>, однако старт промышленного производства увязывается с решением ряда проблем.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816">
        <w:rPr>
          <w:rFonts w:ascii="Times New Roman" w:hAnsi="Times New Roman" w:cs="Times New Roman"/>
          <w:sz w:val="24"/>
          <w:szCs w:val="24"/>
        </w:rPr>
        <w:t>По сравнению с этанолом, бутанол может быть смешан в более высоких пропорциях с бензином и использоваться в существующих автомобилях без модификации системы формирования воздушно-топливной смеси. </w:t>
      </w:r>
    </w:p>
    <w:p w:rsidR="008E1780" w:rsidRPr="00CF3816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816">
        <w:rPr>
          <w:rFonts w:ascii="Times New Roman" w:hAnsi="Times New Roman" w:cs="Times New Roman"/>
          <w:sz w:val="24"/>
          <w:szCs w:val="24"/>
        </w:rPr>
        <w:lastRenderedPageBreak/>
        <w:t>Бутанол выделяет чистой энергии на рабочий цикл больше, чем этанол или метанол, и примерно на 10% больше, чем бензин.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816">
        <w:rPr>
          <w:rFonts w:ascii="Times New Roman" w:hAnsi="Times New Roman" w:cs="Times New Roman"/>
          <w:sz w:val="24"/>
          <w:szCs w:val="24"/>
        </w:rPr>
        <w:t xml:space="preserve">В связи с получением новых высокоэкономичных технологий производства </w:t>
      </w:r>
      <w:proofErr w:type="spellStart"/>
      <w:r w:rsidRPr="00CF3816"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 w:rsidRPr="00CF3816">
        <w:rPr>
          <w:rFonts w:ascii="Times New Roman" w:hAnsi="Times New Roman" w:cs="Times New Roman"/>
          <w:sz w:val="24"/>
          <w:szCs w:val="24"/>
        </w:rPr>
        <w:t>, в настоящее время получаемый из зерна бутанол привлекает все большее внимание специалистов для применения его в качестве топлива. И не исключено, что в ближайшие 10-15 лет этанол утратит пальму первенства.</w:t>
      </w: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</w:p>
    <w:p w:rsidR="008E1780" w:rsidRDefault="008E1780" w:rsidP="008E17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Успех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обусловливается рядом преимущ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еств перед этанолом, среди них: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1. Бутанол содержит на 25% больше энергии,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этанол.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Бутанол безопаснее в использовании, поскольку в шесть раз меньше испаряется, чем этанол и в 13,5 раз менее летуч, чем бензин. Упругость паров бутанола по Рейду составляет 0,33 фунта/кв. дюйм, у бензина это 4,5 фунта/кв. дюйм, у этанола – 2,0 фунта/ кв. дюйм. Это делает бутанол более безопасным при использовании в качестве 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оксигената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требует особых изменений пропорций смеси при использовании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зимой и летом.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3. Бутанол – гораздо менее агрессивное вещество, чем этанол, поэтому может транспортироваться по существующим топливным трубопроводам, тогда как этанол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лжен транспортироваться железно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дорожным или водным транспортом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4. Бут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анол можно смешивать с бензином.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5. Бутанол может полностью заменять бензин, тогда как этанол может использоваться только как добавка к бензину с максимальным содержанием в смеси не более 85% и только после существенных переделок двигателя. В настоящее время в мире преобладают смеси с 10%-ным содержанием этанола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780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6. Производство бутанола помогает решить проблемы, связанные с инфр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аструктурой снабжения водородом.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Измененный бутанол имеет более высокий выход энергии (10 Вт-ч/г), чем этанол (8 Вт-ч/г);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 При горении бутанол не производит 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сидов</w:t>
      </w: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серы или азота, что дает существенную дополнительную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ыгоду с точки зрения экологии.</w:t>
      </w:r>
    </w:p>
    <w:p w:rsidR="008E1780" w:rsidRPr="00617BAE" w:rsidRDefault="008E1780" w:rsidP="008E17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экономичен, чем смесь этанола с бензином, он улучшает топливную эффективность автомобиля и увеличивает пробег на единицу расходуемого топлива. </w:t>
      </w:r>
      <w:proofErr w:type="spellStart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>Биобутанол</w:t>
      </w:r>
      <w:proofErr w:type="spellEnd"/>
      <w:r w:rsidRPr="00617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получается из того же самого сырья – кукурузы, сахарной свеклы, сорго, маниоки, сахарного тростника, кукурузных стеблей и другой биомассы, что и этанол, но может заменять бензин в равном объеме.</w:t>
      </w:r>
    </w:p>
    <w:p w:rsidR="008E1780" w:rsidRPr="00CF3816" w:rsidRDefault="008E1780" w:rsidP="008E1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80" w:rsidRPr="00797185" w:rsidRDefault="008E1780" w:rsidP="008E17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80" w:rsidRDefault="008E1780" w:rsidP="008E1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3816" w:rsidRPr="00797185" w:rsidRDefault="00CF3816" w:rsidP="00CF3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3816" w:rsidRPr="00797185" w:rsidSect="008333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90" w:rsidRDefault="009F4190" w:rsidP="00CF3816">
      <w:pPr>
        <w:spacing w:after="0" w:line="240" w:lineRule="auto"/>
      </w:pPr>
      <w:r>
        <w:separator/>
      </w:r>
    </w:p>
  </w:endnote>
  <w:endnote w:type="continuationSeparator" w:id="0">
    <w:p w:rsidR="009F4190" w:rsidRDefault="009F4190" w:rsidP="00CF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90" w:rsidRDefault="009F4190" w:rsidP="00CF3816">
      <w:pPr>
        <w:spacing w:after="0" w:line="240" w:lineRule="auto"/>
      </w:pPr>
      <w:r>
        <w:separator/>
      </w:r>
    </w:p>
  </w:footnote>
  <w:footnote w:type="continuationSeparator" w:id="0">
    <w:p w:rsidR="009F4190" w:rsidRDefault="009F4190" w:rsidP="00CF3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F5"/>
    <w:rsid w:val="00101A26"/>
    <w:rsid w:val="00125E13"/>
    <w:rsid w:val="00263C42"/>
    <w:rsid w:val="00455AA5"/>
    <w:rsid w:val="005C0E80"/>
    <w:rsid w:val="00617BAE"/>
    <w:rsid w:val="0079549E"/>
    <w:rsid w:val="00797185"/>
    <w:rsid w:val="008333F5"/>
    <w:rsid w:val="008E1780"/>
    <w:rsid w:val="009073FF"/>
    <w:rsid w:val="00922B3F"/>
    <w:rsid w:val="00966923"/>
    <w:rsid w:val="009F4190"/>
    <w:rsid w:val="00CF3816"/>
    <w:rsid w:val="00E52108"/>
    <w:rsid w:val="00ED0CDB"/>
    <w:rsid w:val="00ED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3F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F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3816"/>
  </w:style>
  <w:style w:type="paragraph" w:styleId="a6">
    <w:name w:val="footer"/>
    <w:basedOn w:val="a"/>
    <w:link w:val="a7"/>
    <w:uiPriority w:val="99"/>
    <w:semiHidden/>
    <w:unhideWhenUsed/>
    <w:rsid w:val="00CF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3816"/>
  </w:style>
  <w:style w:type="character" w:styleId="a8">
    <w:name w:val="Emphasis"/>
    <w:basedOn w:val="a0"/>
    <w:uiPriority w:val="20"/>
    <w:qFormat/>
    <w:rsid w:val="00617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4</cp:revision>
  <dcterms:created xsi:type="dcterms:W3CDTF">2014-03-19T16:29:00Z</dcterms:created>
  <dcterms:modified xsi:type="dcterms:W3CDTF">2014-04-22T18:21:00Z</dcterms:modified>
</cp:coreProperties>
</file>