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E7" w:rsidRPr="000E59E7" w:rsidRDefault="000E59E7" w:rsidP="000E59E7">
      <w:pPr>
        <w:jc w:val="center"/>
        <w:rPr>
          <w:bCs/>
          <w:lang w:val="ru-RU"/>
        </w:rPr>
      </w:pPr>
      <w:r w:rsidRPr="000E59E7">
        <w:rPr>
          <w:bCs/>
          <w:lang w:val="ru-RU"/>
        </w:rPr>
        <w:t>ГБОУ Гимназия №1505</w:t>
      </w:r>
    </w:p>
    <w:p w:rsidR="000E59E7" w:rsidRPr="000E59E7" w:rsidRDefault="000E59E7" w:rsidP="000E59E7">
      <w:pPr>
        <w:jc w:val="center"/>
        <w:rPr>
          <w:bCs/>
          <w:lang w:val="ru-RU"/>
        </w:rPr>
      </w:pPr>
      <w:r w:rsidRPr="000E59E7">
        <w:rPr>
          <w:bCs/>
          <w:lang w:val="ru-RU"/>
        </w:rPr>
        <w:t>«Московская городская педагогическая гимназия-лаборатория»</w:t>
      </w: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jc w:val="center"/>
        <w:rPr>
          <w:b/>
          <w:bCs/>
          <w:sz w:val="36"/>
          <w:szCs w:val="36"/>
          <w:lang w:val="ru-RU"/>
        </w:rPr>
      </w:pPr>
      <w:r w:rsidRPr="000E59E7">
        <w:rPr>
          <w:b/>
          <w:bCs/>
          <w:sz w:val="36"/>
          <w:szCs w:val="36"/>
          <w:lang w:val="ru-RU"/>
        </w:rPr>
        <w:t>Диплом</w:t>
      </w:r>
    </w:p>
    <w:p w:rsidR="000E59E7" w:rsidRPr="000E59E7" w:rsidRDefault="000E59E7" w:rsidP="000E59E7">
      <w:pPr>
        <w:jc w:val="center"/>
        <w:rPr>
          <w:b/>
          <w:bCs/>
          <w:sz w:val="36"/>
          <w:szCs w:val="36"/>
          <w:lang w:val="ru-RU"/>
        </w:rPr>
      </w:pPr>
      <w:r w:rsidRPr="000E59E7">
        <w:rPr>
          <w:b/>
          <w:bCs/>
          <w:sz w:val="36"/>
          <w:szCs w:val="36"/>
          <w:lang w:val="ru-RU"/>
        </w:rPr>
        <w:t>Использование магнитных и электрических пролей в пожаротушении</w:t>
      </w: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i/>
          <w:sz w:val="36"/>
          <w:szCs w:val="36"/>
          <w:lang w:val="ru-RU"/>
        </w:rPr>
      </w:pPr>
      <w:r w:rsidRPr="000E59E7">
        <w:rPr>
          <w:b/>
          <w:bCs/>
          <w:i/>
          <w:sz w:val="36"/>
          <w:szCs w:val="36"/>
          <w:lang w:val="ru-RU"/>
        </w:rPr>
        <w:t xml:space="preserve">  </w:t>
      </w:r>
    </w:p>
    <w:p w:rsidR="000E59E7" w:rsidRPr="000E59E7" w:rsidRDefault="000E59E7" w:rsidP="000E59E7">
      <w:pPr>
        <w:jc w:val="right"/>
        <w:rPr>
          <w:bCs/>
          <w:sz w:val="28"/>
          <w:szCs w:val="28"/>
          <w:lang w:val="ru-RU"/>
        </w:rPr>
      </w:pPr>
      <w:r w:rsidRPr="000E59E7">
        <w:rPr>
          <w:bCs/>
          <w:i/>
          <w:sz w:val="28"/>
          <w:szCs w:val="28"/>
          <w:lang w:val="ru-RU"/>
        </w:rPr>
        <w:t>автор</w:t>
      </w:r>
      <w:r w:rsidRPr="000E59E7">
        <w:rPr>
          <w:bCs/>
          <w:sz w:val="28"/>
          <w:szCs w:val="28"/>
          <w:lang w:val="ru-RU"/>
        </w:rPr>
        <w:t xml:space="preserve">: ученик 10 класса «Б» </w:t>
      </w:r>
    </w:p>
    <w:p w:rsidR="000E59E7" w:rsidRPr="000E59E7" w:rsidRDefault="000E59E7" w:rsidP="000E59E7">
      <w:pPr>
        <w:jc w:val="right"/>
        <w:rPr>
          <w:bCs/>
          <w:sz w:val="28"/>
          <w:szCs w:val="28"/>
          <w:lang w:val="ru-RU"/>
        </w:rPr>
      </w:pPr>
      <w:r w:rsidRPr="000E59E7">
        <w:rPr>
          <w:bCs/>
          <w:sz w:val="28"/>
          <w:szCs w:val="28"/>
          <w:lang w:val="ru-RU"/>
        </w:rPr>
        <w:t>Григорьев Олег Юрьевич</w:t>
      </w:r>
    </w:p>
    <w:p w:rsidR="000E59E7" w:rsidRPr="000E59E7" w:rsidRDefault="000E59E7" w:rsidP="000E59E7">
      <w:pPr>
        <w:jc w:val="right"/>
        <w:rPr>
          <w:bCs/>
          <w:sz w:val="28"/>
          <w:szCs w:val="28"/>
          <w:lang w:val="ru-RU"/>
        </w:rPr>
      </w:pPr>
      <w:r w:rsidRPr="000E59E7">
        <w:rPr>
          <w:bCs/>
          <w:i/>
          <w:sz w:val="28"/>
          <w:szCs w:val="28"/>
          <w:lang w:val="ru-RU"/>
        </w:rPr>
        <w:t xml:space="preserve">Руководитель: </w:t>
      </w:r>
      <w:r w:rsidRPr="000E59E7">
        <w:rPr>
          <w:bCs/>
          <w:sz w:val="28"/>
          <w:szCs w:val="28"/>
          <w:lang w:val="ru-RU"/>
        </w:rPr>
        <w:t>Ветюков Д.А.</w:t>
      </w:r>
    </w:p>
    <w:p w:rsidR="000E59E7" w:rsidRPr="000E59E7" w:rsidRDefault="000E59E7" w:rsidP="000E59E7">
      <w:pPr>
        <w:jc w:val="right"/>
        <w:rPr>
          <w:bCs/>
          <w:sz w:val="28"/>
          <w:szCs w:val="28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jc w:val="center"/>
        <w:rPr>
          <w:bCs/>
          <w:lang w:val="ru-RU"/>
        </w:rPr>
      </w:pPr>
      <w:r w:rsidRPr="000E59E7">
        <w:rPr>
          <w:bCs/>
          <w:lang w:val="ru-RU"/>
        </w:rPr>
        <w:t>Москва</w:t>
      </w:r>
    </w:p>
    <w:p w:rsidR="000E59E7" w:rsidRPr="000E59E7" w:rsidRDefault="009A06C8" w:rsidP="000E59E7">
      <w:pPr>
        <w:jc w:val="center"/>
        <w:rPr>
          <w:bCs/>
          <w:lang w:val="ru-RU"/>
        </w:rPr>
      </w:pPr>
      <w:r>
        <w:rPr>
          <w:bCs/>
          <w:lang w:val="ru-RU"/>
        </w:rPr>
        <w:t>2014</w:t>
      </w: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  <w:r w:rsidRPr="000E59E7">
        <w:rPr>
          <w:b/>
          <w:bCs/>
          <w:sz w:val="36"/>
          <w:szCs w:val="36"/>
          <w:lang w:val="ru-RU"/>
        </w:rPr>
        <w:t>Содержание</w:t>
      </w:r>
    </w:p>
    <w:p w:rsidR="000E59E7" w:rsidRDefault="000E59E7" w:rsidP="000E59E7">
      <w:pPr>
        <w:rPr>
          <w:bCs/>
          <w:sz w:val="28"/>
          <w:szCs w:val="28"/>
          <w:lang w:val="ru-RU"/>
        </w:rPr>
      </w:pPr>
    </w:p>
    <w:p w:rsidR="000E59E7" w:rsidRPr="000E59E7" w:rsidRDefault="000E59E7" w:rsidP="002310EA">
      <w:pPr>
        <w:rPr>
          <w:bCs/>
          <w:sz w:val="28"/>
          <w:szCs w:val="28"/>
          <w:lang w:val="ru-RU"/>
        </w:rPr>
      </w:pPr>
      <w:r w:rsidRPr="000E59E7">
        <w:rPr>
          <w:bCs/>
          <w:sz w:val="28"/>
          <w:szCs w:val="28"/>
          <w:lang w:val="ru-RU"/>
        </w:rPr>
        <w:t>Введение</w:t>
      </w:r>
      <w:r w:rsidR="002310EA">
        <w:rPr>
          <w:bCs/>
          <w:sz w:val="28"/>
          <w:szCs w:val="28"/>
          <w:lang w:val="ru-RU"/>
        </w:rPr>
        <w:t>…………………………………………………………………………….3</w:t>
      </w:r>
    </w:p>
    <w:p w:rsidR="004F5ADC" w:rsidRDefault="004F5ADC" w:rsidP="002310EA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Теоретическая часть</w:t>
      </w:r>
    </w:p>
    <w:p w:rsidR="000E59E7" w:rsidRPr="000E59E7" w:rsidRDefault="002310EA" w:rsidP="002310EA">
      <w:pPr>
        <w:ind w:firstLine="426"/>
        <w:rPr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§</w:t>
      </w:r>
      <w:r w:rsidR="004F5ADC">
        <w:rPr>
          <w:bCs/>
          <w:sz w:val="28"/>
          <w:szCs w:val="28"/>
          <w:lang w:val="ru-RU"/>
        </w:rPr>
        <w:t xml:space="preserve">1 </w:t>
      </w:r>
      <w:r w:rsidR="000E59E7" w:rsidRPr="000E59E7">
        <w:rPr>
          <w:bCs/>
          <w:sz w:val="28"/>
          <w:szCs w:val="28"/>
          <w:lang w:val="ru-RU"/>
        </w:rPr>
        <w:t>«Плазма. Огонь. Условия горения. Тушение пожаров»</w:t>
      </w:r>
      <w:r>
        <w:rPr>
          <w:bCs/>
          <w:sz w:val="28"/>
          <w:szCs w:val="28"/>
          <w:lang w:val="ru-RU"/>
        </w:rPr>
        <w:t>…………………..4</w:t>
      </w:r>
    </w:p>
    <w:p w:rsidR="000E59E7" w:rsidRPr="000E59E7" w:rsidRDefault="002310EA" w:rsidP="002310EA">
      <w:pPr>
        <w:ind w:firstLine="426"/>
        <w:rPr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§</w:t>
      </w:r>
      <w:r w:rsidR="000E59E7" w:rsidRPr="000E59E7">
        <w:rPr>
          <w:bCs/>
          <w:sz w:val="28"/>
          <w:szCs w:val="28"/>
          <w:lang w:val="ru-RU"/>
        </w:rPr>
        <w:t>2 «</w:t>
      </w:r>
      <w:r w:rsidR="00500417">
        <w:rPr>
          <w:bCs/>
          <w:sz w:val="28"/>
          <w:szCs w:val="28"/>
          <w:lang w:val="ru-RU"/>
        </w:rPr>
        <w:t>Электрические и магнитные</w:t>
      </w:r>
      <w:r w:rsidR="000E59E7" w:rsidRPr="000E59E7">
        <w:rPr>
          <w:bCs/>
          <w:sz w:val="28"/>
          <w:szCs w:val="28"/>
          <w:lang w:val="ru-RU"/>
        </w:rPr>
        <w:t xml:space="preserve"> поля»</w:t>
      </w:r>
      <w:r>
        <w:rPr>
          <w:bCs/>
          <w:sz w:val="28"/>
          <w:szCs w:val="28"/>
          <w:lang w:val="ru-RU"/>
        </w:rPr>
        <w:t>……………………………………….7</w:t>
      </w:r>
    </w:p>
    <w:p w:rsidR="000E59E7" w:rsidRPr="000E59E7" w:rsidRDefault="002310EA" w:rsidP="002310EA">
      <w:pPr>
        <w:ind w:firstLine="426"/>
        <w:rPr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§</w:t>
      </w:r>
      <w:r w:rsidR="000E59E7" w:rsidRPr="000E59E7">
        <w:rPr>
          <w:bCs/>
          <w:sz w:val="28"/>
          <w:szCs w:val="28"/>
          <w:lang w:val="ru-RU"/>
        </w:rPr>
        <w:t>3 «</w:t>
      </w:r>
      <w:r w:rsidR="00500417" w:rsidRPr="00500417">
        <w:rPr>
          <w:bCs/>
          <w:sz w:val="28"/>
          <w:szCs w:val="28"/>
          <w:lang w:val="ru-RU"/>
        </w:rPr>
        <w:t>Способы удержания плазмы при помощи магнитных и электрических полей</w:t>
      </w:r>
      <w:r w:rsidR="000E59E7" w:rsidRPr="000E59E7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>……………………………………………………………………………...</w:t>
      </w:r>
      <w:r w:rsidR="000D452F">
        <w:rPr>
          <w:bCs/>
          <w:sz w:val="28"/>
          <w:szCs w:val="28"/>
          <w:lang w:val="ru-RU"/>
        </w:rPr>
        <w:t>..14</w:t>
      </w:r>
    </w:p>
    <w:p w:rsidR="004F5ADC" w:rsidRDefault="004F5ADC" w:rsidP="002310EA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Практическая часть</w:t>
      </w:r>
    </w:p>
    <w:p w:rsidR="000E59E7" w:rsidRPr="000E59E7" w:rsidRDefault="000E59E7" w:rsidP="002310EA">
      <w:pPr>
        <w:ind w:firstLine="426"/>
        <w:rPr>
          <w:bCs/>
          <w:sz w:val="28"/>
          <w:szCs w:val="28"/>
          <w:lang w:val="ru-RU"/>
        </w:rPr>
      </w:pPr>
      <w:r w:rsidRPr="000E59E7">
        <w:rPr>
          <w:bCs/>
          <w:sz w:val="28"/>
          <w:szCs w:val="28"/>
          <w:lang w:val="ru-RU"/>
        </w:rPr>
        <w:t>«</w:t>
      </w:r>
      <w:r w:rsidR="00500417" w:rsidRPr="00500417">
        <w:rPr>
          <w:bCs/>
          <w:sz w:val="28"/>
          <w:szCs w:val="28"/>
          <w:lang w:val="ru-RU"/>
        </w:rPr>
        <w:t>Варианты систем борьбы с пожарами, использующих магнитные и электрические поля</w:t>
      </w:r>
      <w:r w:rsidRPr="000E59E7">
        <w:rPr>
          <w:bCs/>
          <w:sz w:val="28"/>
          <w:szCs w:val="28"/>
          <w:lang w:val="ru-RU"/>
        </w:rPr>
        <w:t>»</w:t>
      </w:r>
      <w:r w:rsidR="002310EA">
        <w:rPr>
          <w:bCs/>
          <w:sz w:val="28"/>
          <w:szCs w:val="28"/>
          <w:lang w:val="ru-RU"/>
        </w:rPr>
        <w:t>………………………………………………………………..1</w:t>
      </w:r>
      <w:r w:rsidR="004B7F24">
        <w:rPr>
          <w:bCs/>
          <w:sz w:val="28"/>
          <w:szCs w:val="28"/>
          <w:lang w:val="ru-RU"/>
        </w:rPr>
        <w:t>8</w:t>
      </w:r>
      <w:bookmarkStart w:id="0" w:name="_GoBack"/>
      <w:bookmarkEnd w:id="0"/>
    </w:p>
    <w:p w:rsidR="000E59E7" w:rsidRPr="000E59E7" w:rsidRDefault="000E59E7" w:rsidP="002310EA">
      <w:pPr>
        <w:rPr>
          <w:bCs/>
          <w:sz w:val="28"/>
          <w:szCs w:val="28"/>
          <w:lang w:val="ru-RU"/>
        </w:rPr>
      </w:pPr>
      <w:r w:rsidRPr="000E59E7">
        <w:rPr>
          <w:bCs/>
          <w:sz w:val="28"/>
          <w:szCs w:val="28"/>
          <w:lang w:val="ru-RU"/>
        </w:rPr>
        <w:t>Вывод</w:t>
      </w:r>
      <w:r w:rsidR="002310EA">
        <w:rPr>
          <w:bCs/>
          <w:sz w:val="28"/>
          <w:szCs w:val="28"/>
          <w:lang w:val="ru-RU"/>
        </w:rPr>
        <w:t>………………………………………………………………………………...2</w:t>
      </w:r>
      <w:r w:rsidR="004B7F24">
        <w:rPr>
          <w:bCs/>
          <w:sz w:val="28"/>
          <w:szCs w:val="28"/>
          <w:lang w:val="ru-RU"/>
        </w:rPr>
        <w:t>2</w:t>
      </w:r>
    </w:p>
    <w:p w:rsidR="000E59E7" w:rsidRPr="000E59E7" w:rsidRDefault="000E59E7" w:rsidP="002310EA">
      <w:pPr>
        <w:rPr>
          <w:bCs/>
          <w:sz w:val="28"/>
          <w:szCs w:val="28"/>
          <w:lang w:val="ru-RU"/>
        </w:rPr>
      </w:pPr>
      <w:r w:rsidRPr="000E59E7">
        <w:rPr>
          <w:bCs/>
          <w:sz w:val="28"/>
          <w:szCs w:val="28"/>
          <w:lang w:val="ru-RU"/>
        </w:rPr>
        <w:t>Список литературы</w:t>
      </w:r>
      <w:r w:rsidR="002310EA">
        <w:rPr>
          <w:bCs/>
          <w:sz w:val="28"/>
          <w:szCs w:val="28"/>
          <w:lang w:val="ru-RU"/>
        </w:rPr>
        <w:t>………………………………………………………………….2</w:t>
      </w:r>
      <w:r w:rsidR="004B7F24">
        <w:rPr>
          <w:bCs/>
          <w:sz w:val="28"/>
          <w:szCs w:val="28"/>
          <w:lang w:val="ru-RU"/>
        </w:rPr>
        <w:t>3</w:t>
      </w:r>
    </w:p>
    <w:p w:rsidR="000E59E7" w:rsidRPr="000E59E7" w:rsidRDefault="000E59E7" w:rsidP="002310EA">
      <w:pPr>
        <w:ind w:firstLine="426"/>
        <w:rPr>
          <w:b/>
          <w:bCs/>
          <w:sz w:val="36"/>
          <w:szCs w:val="36"/>
          <w:lang w:val="ru-RU"/>
        </w:rPr>
      </w:pPr>
      <w:r w:rsidRPr="000E59E7">
        <w:rPr>
          <w:b/>
          <w:bCs/>
          <w:sz w:val="36"/>
          <w:szCs w:val="36"/>
          <w:lang w:val="ru-RU"/>
        </w:rPr>
        <w:br w:type="page"/>
      </w:r>
    </w:p>
    <w:p w:rsidR="00480BCA" w:rsidRDefault="00480BCA" w:rsidP="002310EA">
      <w:pPr>
        <w:pStyle w:val="Standard"/>
        <w:spacing w:line="360" w:lineRule="auto"/>
        <w:ind w:firstLine="525"/>
        <w:jc w:val="both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lastRenderedPageBreak/>
        <w:t>Введение</w:t>
      </w:r>
    </w:p>
    <w:p w:rsidR="00480BCA" w:rsidRPr="00480BCA" w:rsidRDefault="00480BCA" w:rsidP="002310EA">
      <w:pPr>
        <w:pStyle w:val="Standard"/>
        <w:spacing w:line="360" w:lineRule="auto"/>
        <w:ind w:firstLine="525"/>
        <w:jc w:val="both"/>
        <w:rPr>
          <w:rFonts w:cs="Times New Roman"/>
          <w:sz w:val="28"/>
          <w:szCs w:val="28"/>
          <w:lang w:val="ru-RU"/>
        </w:rPr>
      </w:pPr>
      <w:r w:rsidRPr="00480BCA">
        <w:rPr>
          <w:rFonts w:cs="Times New Roman"/>
          <w:sz w:val="28"/>
          <w:szCs w:val="28"/>
          <w:lang w:val="ru-RU"/>
        </w:rPr>
        <w:t>Человечество все чаще начинает задумываться об использовании плазмы в своих целях. Она обладает некоторыми особенностями, интересными для исследования и проведения экспериментов с ней. Являясь ионизированным газом, плазма считается четвертым состоянием вещества, а ее главной особенностью — наличие заряженных частиц. Благодаря этому плазма может проводить электрический ток и взаимодействовать с магнитными и электрическими полями. Именно это свойство ученые хотят использовать для удержания плазмы. Самое популярное направление в исследованиях плазмы — термоядерный синтез, однако есть еще много сфер, где тема плазмы актуальна. Одна из этих сфер — использование магнитных и электрических полей в тушении пожаров, ведь огонь тоже является плазмой. Сейчас в борьбе с огнем используются методы, которые использовались десятки и сотни лет назад. Несмотря на их неплохую эффективность, во многих случаях их применение затруднительно или вовсе невозможно, и в связи с этим необходимо разрабатывать новые способы тушения пожаров. Поэтому использование магнитных и электрических полей рассматривается как возможный способ решения проблемы.</w:t>
      </w:r>
    </w:p>
    <w:p w:rsidR="00480BCA" w:rsidRPr="00480BCA" w:rsidRDefault="00480BCA" w:rsidP="002310EA">
      <w:pPr>
        <w:pStyle w:val="Standard"/>
        <w:spacing w:line="360" w:lineRule="auto"/>
        <w:ind w:firstLine="525"/>
        <w:jc w:val="both"/>
        <w:rPr>
          <w:rFonts w:cs="Times New Roman"/>
          <w:sz w:val="28"/>
          <w:szCs w:val="28"/>
          <w:lang w:val="ru-RU"/>
        </w:rPr>
      </w:pPr>
      <w:r w:rsidRPr="00480BCA">
        <w:rPr>
          <w:rFonts w:cs="Times New Roman"/>
          <w:sz w:val="28"/>
          <w:szCs w:val="28"/>
          <w:lang w:val="ru-RU"/>
        </w:rPr>
        <w:t xml:space="preserve">Целью моего диплома является на основе знаний, полученных в ходе использования теоретических источников и экспериментов, сделать вывод о возможности использования магнитных и электрических полей в пожаротушении и, в зависимости от вывода, </w:t>
      </w:r>
      <w:r>
        <w:rPr>
          <w:rFonts w:cs="Times New Roman"/>
          <w:sz w:val="28"/>
          <w:szCs w:val="28"/>
          <w:lang w:val="ru-RU"/>
        </w:rPr>
        <w:t>попробовать придумать схемы установок</w:t>
      </w:r>
      <w:r w:rsidRPr="00480BCA">
        <w:rPr>
          <w:rFonts w:cs="Times New Roman"/>
          <w:sz w:val="28"/>
          <w:szCs w:val="28"/>
          <w:lang w:val="ru-RU"/>
        </w:rPr>
        <w:t>, способн</w:t>
      </w:r>
      <w:r>
        <w:rPr>
          <w:rFonts w:cs="Times New Roman"/>
          <w:sz w:val="28"/>
          <w:szCs w:val="28"/>
          <w:lang w:val="ru-RU"/>
        </w:rPr>
        <w:t>ых</w:t>
      </w:r>
      <w:r w:rsidRPr="00480BCA">
        <w:rPr>
          <w:rFonts w:cs="Times New Roman"/>
          <w:sz w:val="28"/>
          <w:szCs w:val="28"/>
          <w:lang w:val="ru-RU"/>
        </w:rPr>
        <w:t xml:space="preserve"> бороться с огнем.</w:t>
      </w:r>
    </w:p>
    <w:p w:rsidR="00480BCA" w:rsidRPr="00480BCA" w:rsidRDefault="00480BCA" w:rsidP="00480BCA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480BCA">
        <w:rPr>
          <w:rFonts w:cs="Times New Roman"/>
          <w:sz w:val="28"/>
          <w:szCs w:val="28"/>
          <w:lang w:val="ru-RU"/>
        </w:rPr>
        <w:br w:type="page"/>
      </w:r>
    </w:p>
    <w:p w:rsidR="000E59E7" w:rsidRDefault="000E59E7">
      <w:pPr>
        <w:rPr>
          <w:b/>
          <w:bCs/>
          <w:sz w:val="36"/>
          <w:szCs w:val="36"/>
          <w:lang w:val="ru-RU"/>
        </w:rPr>
      </w:pPr>
    </w:p>
    <w:p w:rsidR="00D96E1C" w:rsidRPr="005C07FA" w:rsidRDefault="002310EA" w:rsidP="00E85825">
      <w:pPr>
        <w:pStyle w:val="Standard"/>
        <w:spacing w:line="360" w:lineRule="auto"/>
        <w:ind w:firstLine="426"/>
        <w:jc w:val="both"/>
        <w:rPr>
          <w:rFonts w:cs="Times New Roman"/>
          <w:b/>
          <w:bCs/>
          <w:sz w:val="36"/>
          <w:szCs w:val="36"/>
          <w:lang w:val="ru-RU"/>
        </w:rPr>
      </w:pPr>
      <w:r>
        <w:rPr>
          <w:rFonts w:cs="Times New Roman"/>
          <w:b/>
          <w:bCs/>
          <w:sz w:val="36"/>
          <w:szCs w:val="36"/>
          <w:lang w:val="ru-RU"/>
        </w:rPr>
        <w:t>§</w:t>
      </w:r>
      <w:r w:rsidR="00DB4C8C">
        <w:rPr>
          <w:b/>
          <w:bCs/>
          <w:sz w:val="36"/>
          <w:szCs w:val="36"/>
          <w:lang w:val="ru-RU"/>
        </w:rPr>
        <w:t>1 «Плазма. Огонь</w:t>
      </w:r>
      <w:r w:rsidR="008936EB">
        <w:rPr>
          <w:b/>
          <w:bCs/>
          <w:sz w:val="36"/>
          <w:szCs w:val="36"/>
          <w:lang w:val="ru-RU"/>
        </w:rPr>
        <w:t>. Условия горения</w:t>
      </w:r>
      <w:r w:rsidR="00EC60C1">
        <w:rPr>
          <w:b/>
          <w:bCs/>
          <w:sz w:val="36"/>
          <w:szCs w:val="36"/>
          <w:lang w:val="ru-RU"/>
        </w:rPr>
        <w:t xml:space="preserve">. Тушение </w:t>
      </w:r>
      <w:r w:rsidR="00EC60C1" w:rsidRPr="005C07FA">
        <w:rPr>
          <w:rFonts w:cs="Times New Roman"/>
          <w:b/>
          <w:bCs/>
          <w:sz w:val="36"/>
          <w:szCs w:val="36"/>
          <w:lang w:val="ru-RU"/>
        </w:rPr>
        <w:t>огня</w:t>
      </w:r>
      <w:r w:rsidR="00DB4C8C" w:rsidRPr="005C07FA">
        <w:rPr>
          <w:rFonts w:cs="Times New Roman"/>
          <w:b/>
          <w:bCs/>
          <w:sz w:val="36"/>
          <w:szCs w:val="36"/>
          <w:lang w:val="ru-RU"/>
        </w:rPr>
        <w:t>»</w:t>
      </w:r>
      <w:r w:rsidR="00521569">
        <w:rPr>
          <w:rStyle w:val="a9"/>
          <w:rFonts w:cs="Times New Roman"/>
          <w:b/>
          <w:bCs/>
          <w:sz w:val="36"/>
          <w:szCs w:val="36"/>
          <w:lang w:val="ru-RU"/>
        </w:rPr>
        <w:footnoteReference w:id="1"/>
      </w:r>
    </w:p>
    <w:p w:rsidR="00992787" w:rsidRPr="005C07FA" w:rsidRDefault="005C07FA" w:rsidP="00E85825">
      <w:pPr>
        <w:pStyle w:val="Standard"/>
        <w:spacing w:line="360" w:lineRule="auto"/>
        <w:ind w:firstLine="426"/>
        <w:jc w:val="both"/>
        <w:rPr>
          <w:rFonts w:cs="Times New Roman"/>
          <w:b/>
          <w:iCs/>
          <w:sz w:val="32"/>
          <w:szCs w:val="32"/>
          <w:lang w:val="ru-RU"/>
        </w:rPr>
      </w:pPr>
      <w:r>
        <w:rPr>
          <w:rFonts w:cs="Times New Roman"/>
          <w:b/>
          <w:iCs/>
          <w:sz w:val="32"/>
          <w:szCs w:val="32"/>
          <w:lang w:val="ru-RU"/>
        </w:rPr>
        <w:t xml:space="preserve">1.1 </w:t>
      </w:r>
      <w:r w:rsidR="00992787" w:rsidRPr="005C07FA">
        <w:rPr>
          <w:rFonts w:cs="Times New Roman"/>
          <w:b/>
          <w:iCs/>
          <w:sz w:val="32"/>
          <w:szCs w:val="32"/>
          <w:lang w:val="ru-RU"/>
        </w:rPr>
        <w:t xml:space="preserve">Плазма </w:t>
      </w:r>
    </w:p>
    <w:p w:rsidR="00D96E1C" w:rsidRPr="005C07FA" w:rsidRDefault="00DB4C8C" w:rsidP="00E85825">
      <w:pPr>
        <w:pStyle w:val="Standard"/>
        <w:spacing w:line="360" w:lineRule="auto"/>
        <w:ind w:firstLine="426"/>
        <w:jc w:val="both"/>
        <w:rPr>
          <w:rFonts w:cs="Times New Roman"/>
          <w:i/>
          <w:iCs/>
          <w:sz w:val="28"/>
          <w:szCs w:val="28"/>
          <w:lang w:val="ru-RU"/>
        </w:rPr>
      </w:pPr>
      <w:r w:rsidRPr="005C07FA">
        <w:rPr>
          <w:rFonts w:cs="Times New Roman"/>
          <w:i/>
          <w:iCs/>
          <w:sz w:val="28"/>
          <w:szCs w:val="28"/>
          <w:lang w:val="ru-RU"/>
        </w:rPr>
        <w:t>Плазма — ионизированный газ, в котором концентрации положительных и отрицательных зарядов равны (</w:t>
      </w:r>
      <w:proofErr w:type="spellStart"/>
      <w:r w:rsidRPr="005C07FA">
        <w:rPr>
          <w:rFonts w:cs="Times New Roman"/>
          <w:i/>
          <w:iCs/>
          <w:sz w:val="28"/>
          <w:szCs w:val="28"/>
          <w:lang w:val="ru-RU"/>
        </w:rPr>
        <w:t>квазинейтральность</w:t>
      </w:r>
      <w:proofErr w:type="spellEnd"/>
      <w:r w:rsidRPr="005C07FA">
        <w:rPr>
          <w:rFonts w:cs="Times New Roman"/>
          <w:i/>
          <w:iCs/>
          <w:sz w:val="28"/>
          <w:szCs w:val="28"/>
          <w:lang w:val="ru-RU"/>
        </w:rPr>
        <w:t>).</w:t>
      </w:r>
    </w:p>
    <w:p w:rsidR="00D96E1C" w:rsidRPr="005C07FA" w:rsidRDefault="00DB4C8C" w:rsidP="00E85825">
      <w:pPr>
        <w:pStyle w:val="Standard"/>
        <w:tabs>
          <w:tab w:val="left" w:pos="2835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Любое вещество при нагревании, испаряясь, превращается в газ. С дальнейшим увеличением температуры молекулы, составляющие вещество, распадаются на атомы, а затем на ионы.</w:t>
      </w:r>
    </w:p>
    <w:p w:rsidR="00D96E1C" w:rsidRPr="005C07FA" w:rsidRDefault="00DB4C8C" w:rsidP="00E85825">
      <w:pPr>
        <w:pStyle w:val="Standard"/>
        <w:tabs>
          <w:tab w:val="left" w:pos="2835"/>
        </w:tabs>
        <w:spacing w:line="360" w:lineRule="auto"/>
        <w:ind w:firstLine="426"/>
        <w:jc w:val="both"/>
        <w:rPr>
          <w:rFonts w:cs="Times New Roman"/>
          <w:i/>
          <w:iCs/>
          <w:sz w:val="28"/>
          <w:szCs w:val="28"/>
          <w:lang w:val="ru-RU"/>
        </w:rPr>
      </w:pPr>
      <w:r w:rsidRPr="005C07FA">
        <w:rPr>
          <w:rFonts w:cs="Times New Roman"/>
          <w:i/>
          <w:iCs/>
          <w:sz w:val="28"/>
          <w:szCs w:val="28"/>
          <w:lang w:val="ru-RU"/>
        </w:rPr>
        <w:t>Ион — электрически заряженная частица, образующаяся при потере или присоединении электронов атомами, молекулами, радикалами и т. д. Ионы соответственно могут быть положительными или отрицательными, заряд иона кратен заряду электрона.</w:t>
      </w:r>
    </w:p>
    <w:p w:rsidR="00EA1ED6" w:rsidRPr="005C07FA" w:rsidRDefault="00DB4C8C" w:rsidP="00E85825">
      <w:pPr>
        <w:pStyle w:val="Standard"/>
        <w:tabs>
          <w:tab w:val="left" w:pos="2835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Наличие таких свободных заряженных частиц дает плазме возможность взаимодействовать с магнитными и электрическими полями, а также служить проводником электрического тока. Один из важных параметров плазмы — степень ионизации. Степенью ионизации называют отношение ионизированных атомов к количеству всех атомов в объеме плазмы. В зависимости от степени ионизации плазму делят на слабо ионизированную, сильно ионизированную и полностью ионизированную. Степень ионизации зависит от температуры плазмы, так как для ионизации требуется большая кинетическая энергия молекул. Однако из-за неоднородности частиц в плазме ее температуру нельзя охарактеризовать одним значением, и поэтому часто вводятся понятия средней температуры электронов </w:t>
      </w:r>
      <w:r w:rsidRPr="005C07FA">
        <w:rPr>
          <w:rFonts w:cs="Times New Roman"/>
          <w:sz w:val="28"/>
          <w:szCs w:val="28"/>
          <w:lang w:val="en-US"/>
        </w:rPr>
        <w:t>T</w:t>
      </w:r>
      <w:r w:rsidRPr="005C07FA">
        <w:rPr>
          <w:rFonts w:cs="Times New Roman"/>
          <w:sz w:val="28"/>
          <w:szCs w:val="28"/>
          <w:vertAlign w:val="subscript"/>
          <w:lang w:val="en-US"/>
        </w:rPr>
        <w:t>e</w:t>
      </w:r>
      <w:r w:rsidRPr="005C07FA">
        <w:rPr>
          <w:rFonts w:cs="Times New Roman"/>
          <w:sz w:val="28"/>
          <w:szCs w:val="28"/>
          <w:lang w:val="ru-RU"/>
        </w:rPr>
        <w:t xml:space="preserve">, ионов </w:t>
      </w:r>
      <w:r w:rsidRPr="005C07FA">
        <w:rPr>
          <w:rFonts w:cs="Times New Roman"/>
          <w:sz w:val="28"/>
          <w:szCs w:val="28"/>
          <w:lang w:val="en-US"/>
        </w:rPr>
        <w:t>T</w:t>
      </w:r>
      <w:r w:rsidRPr="005C07FA">
        <w:rPr>
          <w:rFonts w:cs="Times New Roman"/>
          <w:sz w:val="28"/>
          <w:szCs w:val="28"/>
          <w:vertAlign w:val="subscript"/>
          <w:lang w:val="en-US"/>
        </w:rPr>
        <w:t>i</w:t>
      </w:r>
      <w:r w:rsidRPr="005C07FA">
        <w:rPr>
          <w:rFonts w:cs="Times New Roman"/>
          <w:sz w:val="28"/>
          <w:szCs w:val="28"/>
          <w:lang w:val="ru-RU"/>
        </w:rPr>
        <w:t xml:space="preserve"> и нейтральных частиц </w:t>
      </w:r>
      <w:r w:rsidRPr="005C07FA">
        <w:rPr>
          <w:rFonts w:cs="Times New Roman"/>
          <w:sz w:val="28"/>
          <w:szCs w:val="28"/>
          <w:lang w:val="en-US"/>
        </w:rPr>
        <w:t>T</w:t>
      </w:r>
      <w:r w:rsidRPr="005C07FA">
        <w:rPr>
          <w:rFonts w:cs="Times New Roman"/>
          <w:sz w:val="28"/>
          <w:szCs w:val="28"/>
          <w:vertAlign w:val="subscript"/>
          <w:lang w:val="en-US"/>
        </w:rPr>
        <w:t>a</w:t>
      </w:r>
      <w:r w:rsidRPr="005C07FA">
        <w:rPr>
          <w:rFonts w:cs="Times New Roman"/>
          <w:sz w:val="28"/>
          <w:szCs w:val="28"/>
          <w:lang w:val="ru-RU"/>
        </w:rPr>
        <w:t>.</w:t>
      </w:r>
      <w:r w:rsidR="004A5088" w:rsidRPr="005C07FA">
        <w:rPr>
          <w:rFonts w:cs="Times New Roman"/>
          <w:sz w:val="28"/>
          <w:szCs w:val="28"/>
          <w:lang w:val="ru-RU"/>
        </w:rPr>
        <w:t xml:space="preserve"> </w:t>
      </w:r>
      <w:r w:rsidR="00DE45C3" w:rsidRPr="005C07FA">
        <w:rPr>
          <w:rFonts w:cs="Times New Roman"/>
          <w:sz w:val="28"/>
          <w:szCs w:val="28"/>
          <w:lang w:val="ru-RU"/>
        </w:rPr>
        <w:t xml:space="preserve">Зная </w:t>
      </w:r>
      <w:r w:rsidR="00DE45C3" w:rsidRPr="005C07FA">
        <w:rPr>
          <w:rFonts w:cs="Times New Roman"/>
          <w:sz w:val="28"/>
          <w:szCs w:val="28"/>
          <w:lang w:val="en-US"/>
        </w:rPr>
        <w:t>T</w:t>
      </w:r>
      <w:r w:rsidR="00DE45C3" w:rsidRPr="005C07FA">
        <w:rPr>
          <w:rFonts w:cs="Times New Roman"/>
          <w:sz w:val="28"/>
          <w:szCs w:val="28"/>
          <w:vertAlign w:val="subscript"/>
          <w:lang w:val="en-US"/>
        </w:rPr>
        <w:t>i</w:t>
      </w:r>
      <w:r w:rsidR="00DE45C3" w:rsidRPr="005C07FA">
        <w:rPr>
          <w:rFonts w:cs="Times New Roman"/>
          <w:sz w:val="28"/>
          <w:szCs w:val="28"/>
          <w:lang w:val="ru-RU"/>
        </w:rPr>
        <w:t xml:space="preserve"> и </w:t>
      </w:r>
      <w:r w:rsidR="00DE45C3" w:rsidRPr="005C07FA">
        <w:rPr>
          <w:rFonts w:cs="Times New Roman"/>
          <w:sz w:val="28"/>
          <w:szCs w:val="28"/>
          <w:lang w:val="en-US"/>
        </w:rPr>
        <w:t>T</w:t>
      </w:r>
      <w:r w:rsidR="00DE45C3" w:rsidRPr="005C07FA">
        <w:rPr>
          <w:rFonts w:cs="Times New Roman"/>
          <w:sz w:val="28"/>
          <w:szCs w:val="28"/>
          <w:vertAlign w:val="subscript"/>
          <w:lang w:val="en-US"/>
        </w:rPr>
        <w:t>e</w:t>
      </w:r>
      <w:r w:rsidR="00DE45C3" w:rsidRPr="005C07FA">
        <w:rPr>
          <w:rFonts w:cs="Times New Roman"/>
          <w:sz w:val="28"/>
          <w:szCs w:val="28"/>
          <w:vertAlign w:val="subscript"/>
          <w:lang w:val="ru-RU"/>
        </w:rPr>
        <w:t xml:space="preserve"> </w:t>
      </w:r>
      <w:r w:rsidR="00DE45C3" w:rsidRPr="005C07FA">
        <w:rPr>
          <w:rFonts w:cs="Times New Roman"/>
          <w:sz w:val="28"/>
          <w:szCs w:val="28"/>
          <w:lang w:val="ru-RU"/>
        </w:rPr>
        <w:t>можно найти скорости этих частиц.</w:t>
      </w:r>
    </w:p>
    <w:p w:rsidR="00DE45C3" w:rsidRPr="005C07FA" w:rsidRDefault="00DE45C3" w:rsidP="00E85825">
      <w:pPr>
        <w:pStyle w:val="Standard"/>
        <w:tabs>
          <w:tab w:val="left" w:pos="2835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Средняя скорость электронов</w:t>
      </w:r>
      <w:r w:rsidR="00B62C05" w:rsidRPr="005C07FA">
        <w:rPr>
          <w:rFonts w:cs="Times New Roman"/>
          <w:sz w:val="28"/>
          <w:szCs w:val="28"/>
          <w:lang w:val="ru-RU"/>
        </w:rPr>
        <w:t>:</w:t>
      </w:r>
      <w:r w:rsidRPr="005C07FA">
        <w:rPr>
          <w:rFonts w:cs="Times New Roman"/>
          <w:sz w:val="28"/>
          <w:szCs w:val="28"/>
          <w:lang w:val="ru-RU"/>
        </w:rPr>
        <w:t xml:space="preserve"> </w:t>
      </w:r>
      <w:r w:rsidRPr="005C07FA">
        <w:rPr>
          <w:rFonts w:cs="Times New Roman"/>
          <w:noProof/>
          <w:lang w:val="ru-RU" w:eastAsia="ru-RU" w:bidi="ar-SA"/>
        </w:rPr>
        <w:drawing>
          <wp:inline distT="0" distB="0" distL="0" distR="0" wp14:anchorId="54BB16D7" wp14:editId="28680C33">
            <wp:extent cx="2847975" cy="201984"/>
            <wp:effectExtent l="0" t="0" r="0" b="7620"/>
            <wp:docPr id="2" name="Рисунок 2" descr="v_{Te} = (kT_e/m_e)^{1/2} = 4.19\times10^7\,T_e^{1/2}\,\mbox{cm/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_{Te} = (kT_e/m_e)^{1/2} = 4.19\times10^7\,T_e^{1/2}\,\mbox{cm/s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7FA">
        <w:rPr>
          <w:rFonts w:cs="Times New Roman"/>
          <w:sz w:val="28"/>
          <w:szCs w:val="28"/>
          <w:lang w:val="ru-RU"/>
        </w:rPr>
        <w:t xml:space="preserve"> </w:t>
      </w:r>
    </w:p>
    <w:p w:rsidR="00DE45C3" w:rsidRPr="005C07FA" w:rsidRDefault="00DE45C3" w:rsidP="00E85825">
      <w:pPr>
        <w:pStyle w:val="Standard"/>
        <w:tabs>
          <w:tab w:val="left" w:pos="2835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Средняя скорость ионов</w:t>
      </w:r>
      <w:r w:rsidR="00B62C05" w:rsidRPr="005C07FA">
        <w:rPr>
          <w:rFonts w:cs="Times New Roman"/>
          <w:sz w:val="28"/>
          <w:szCs w:val="28"/>
          <w:lang w:val="ru-RU"/>
        </w:rPr>
        <w:t>:</w:t>
      </w:r>
      <w:r w:rsidRPr="005C07FA">
        <w:rPr>
          <w:rFonts w:cs="Times New Roman"/>
          <w:sz w:val="28"/>
          <w:szCs w:val="28"/>
          <w:lang w:val="ru-RU"/>
        </w:rPr>
        <w:t xml:space="preserve"> </w:t>
      </w:r>
      <w:r w:rsidR="00B62C05" w:rsidRPr="005C07FA">
        <w:rPr>
          <w:rFonts w:cs="Times New Roman"/>
          <w:noProof/>
          <w:lang w:val="ru-RU" w:eastAsia="ru-RU" w:bidi="ar-SA"/>
        </w:rPr>
        <w:drawing>
          <wp:inline distT="0" distB="0" distL="0" distR="0" wp14:anchorId="3AA8CF0E" wp14:editId="791C0D58">
            <wp:extent cx="3019425" cy="207859"/>
            <wp:effectExtent l="0" t="0" r="0" b="1905"/>
            <wp:docPr id="1" name="Рисунок 1" descr="v_{Ti} = (kT_i/m_i)^{1/2} = 9.79\times10^5\,\mu^{-1/2}T_i^{1/2}\,\mbox{cm/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v_{Ti} = (kT_i/m_i)^{1/2} = 9.79\times10^5\,\mu^{-1/2}T_i^{1/2}\,\mbox{cm/s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088" w:rsidRPr="005C07FA" w:rsidRDefault="004A5088" w:rsidP="00E85825">
      <w:pPr>
        <w:pStyle w:val="Standard"/>
        <w:tabs>
          <w:tab w:val="left" w:pos="2835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Другим критерием классификации плазмы является ее температура. </w:t>
      </w:r>
      <w:r w:rsidRPr="005C07FA">
        <w:rPr>
          <w:rFonts w:cs="Times New Roman"/>
          <w:sz w:val="28"/>
          <w:szCs w:val="28"/>
          <w:lang w:val="ru-RU"/>
        </w:rPr>
        <w:lastRenderedPageBreak/>
        <w:t xml:space="preserve">Низкотемпературной считается плазма с </w:t>
      </w:r>
      <w:r w:rsidRPr="005C07FA">
        <w:rPr>
          <w:rFonts w:cs="Times New Roman"/>
          <w:sz w:val="28"/>
          <w:szCs w:val="28"/>
          <w:lang w:val="en-US"/>
        </w:rPr>
        <w:t>T</w:t>
      </w:r>
      <w:r w:rsidRPr="005C07FA">
        <w:rPr>
          <w:rFonts w:cs="Times New Roman"/>
          <w:sz w:val="28"/>
          <w:szCs w:val="28"/>
          <w:vertAlign w:val="subscript"/>
          <w:lang w:val="en-US"/>
        </w:rPr>
        <w:t>i</w:t>
      </w:r>
      <w:r w:rsidRPr="005C07FA">
        <w:rPr>
          <w:rFonts w:cs="Times New Roman"/>
          <w:sz w:val="28"/>
          <w:szCs w:val="28"/>
          <w:lang w:val="ru-RU"/>
        </w:rPr>
        <w:t>&lt;10</w:t>
      </w:r>
      <w:r w:rsidRPr="005C07FA">
        <w:rPr>
          <w:rFonts w:cs="Times New Roman"/>
          <w:sz w:val="28"/>
          <w:szCs w:val="28"/>
          <w:vertAlign w:val="superscript"/>
          <w:lang w:val="ru-RU"/>
        </w:rPr>
        <w:t>5</w:t>
      </w:r>
      <w:r w:rsidRPr="005C07FA">
        <w:rPr>
          <w:rFonts w:cs="Times New Roman"/>
          <w:sz w:val="28"/>
          <w:szCs w:val="28"/>
          <w:lang w:val="en-US"/>
        </w:rPr>
        <w:t>K</w:t>
      </w:r>
      <w:r w:rsidRPr="005C07FA">
        <w:rPr>
          <w:rFonts w:cs="Times New Roman"/>
          <w:sz w:val="28"/>
          <w:szCs w:val="28"/>
          <w:lang w:val="ru-RU"/>
        </w:rPr>
        <w:t xml:space="preserve">, а высокотемпературной – с </w:t>
      </w:r>
      <w:r w:rsidRPr="005C07FA">
        <w:rPr>
          <w:rFonts w:cs="Times New Roman"/>
          <w:sz w:val="28"/>
          <w:szCs w:val="28"/>
          <w:lang w:val="en-US"/>
        </w:rPr>
        <w:t>T</w:t>
      </w:r>
      <w:r w:rsidRPr="005C07FA">
        <w:rPr>
          <w:rFonts w:cs="Times New Roman"/>
          <w:sz w:val="28"/>
          <w:szCs w:val="28"/>
          <w:vertAlign w:val="subscript"/>
          <w:lang w:val="en-US"/>
        </w:rPr>
        <w:t>i</w:t>
      </w:r>
      <w:r w:rsidRPr="005C07FA">
        <w:rPr>
          <w:rFonts w:cs="Times New Roman"/>
          <w:sz w:val="28"/>
          <w:szCs w:val="28"/>
          <w:lang w:val="ru-RU"/>
        </w:rPr>
        <w:t>&gt;10</w:t>
      </w:r>
      <w:r w:rsidRPr="005C07FA">
        <w:rPr>
          <w:rFonts w:cs="Times New Roman"/>
          <w:sz w:val="28"/>
          <w:szCs w:val="28"/>
          <w:vertAlign w:val="superscript"/>
          <w:lang w:val="ru-RU"/>
        </w:rPr>
        <w:t>5</w:t>
      </w:r>
      <w:r w:rsidRPr="005C07FA">
        <w:rPr>
          <w:rFonts w:cs="Times New Roman"/>
          <w:sz w:val="28"/>
          <w:szCs w:val="28"/>
          <w:lang w:val="ru-RU"/>
        </w:rPr>
        <w:t>-10</w:t>
      </w:r>
      <w:r w:rsidRPr="005C07FA">
        <w:rPr>
          <w:rFonts w:cs="Times New Roman"/>
          <w:sz w:val="28"/>
          <w:szCs w:val="28"/>
          <w:vertAlign w:val="superscript"/>
          <w:lang w:val="ru-RU"/>
        </w:rPr>
        <w:t>8</w:t>
      </w:r>
      <w:r w:rsidRPr="005C07FA">
        <w:rPr>
          <w:rFonts w:cs="Times New Roman"/>
          <w:sz w:val="28"/>
          <w:szCs w:val="28"/>
          <w:lang w:val="en-US"/>
        </w:rPr>
        <w:t>K</w:t>
      </w:r>
      <w:r w:rsidRPr="005C07FA">
        <w:rPr>
          <w:rFonts w:cs="Times New Roman"/>
          <w:sz w:val="28"/>
          <w:szCs w:val="28"/>
          <w:lang w:val="ru-RU"/>
        </w:rPr>
        <w:t>.</w:t>
      </w:r>
      <w:r w:rsidR="00340D90" w:rsidRPr="005C07FA">
        <w:rPr>
          <w:rFonts w:cs="Times New Roman"/>
          <w:sz w:val="28"/>
          <w:szCs w:val="28"/>
          <w:lang w:val="ru-RU"/>
        </w:rPr>
        <w:t xml:space="preserve"> В этом дипломе больше внимания будет уделяться низкотемпературной плазме. </w:t>
      </w:r>
    </w:p>
    <w:p w:rsidR="00340D90" w:rsidRPr="005C07FA" w:rsidRDefault="00340D90" w:rsidP="00E85825">
      <w:pPr>
        <w:pStyle w:val="Standard"/>
        <w:tabs>
          <w:tab w:val="left" w:pos="2835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Низкотемпературная плазма является слабо ионизированной, это означает, что количество заряженных частиц в ней много меньше, чем нейтральных. Однако ее электрические и магнитные свойства все равно определяются ионами, так как силы их кулоновского взаимодействия</w:t>
      </w:r>
      <w:r w:rsidR="00992787" w:rsidRPr="005C07FA">
        <w:rPr>
          <w:rFonts w:cs="Times New Roman"/>
          <w:sz w:val="28"/>
          <w:szCs w:val="28"/>
          <w:lang w:val="ru-RU"/>
        </w:rPr>
        <w:t xml:space="preserve"> сильнее и</w:t>
      </w:r>
      <w:r w:rsidRPr="005C07FA">
        <w:rPr>
          <w:rFonts w:cs="Times New Roman"/>
          <w:sz w:val="28"/>
          <w:szCs w:val="28"/>
          <w:lang w:val="ru-RU"/>
        </w:rPr>
        <w:t xml:space="preserve"> сохраняются на большем расстоянии, чем силы потенциального взаимодействия между нейтральными молекулами.</w:t>
      </w:r>
      <w:r w:rsidR="00992787" w:rsidRPr="005C07FA">
        <w:rPr>
          <w:rFonts w:cs="Times New Roman"/>
          <w:sz w:val="28"/>
          <w:szCs w:val="28"/>
          <w:lang w:val="ru-RU"/>
        </w:rPr>
        <w:t xml:space="preserve"> Одной из самых распространенных на Земле разновидностей низкотемпературной плазмы является огонь.</w:t>
      </w:r>
    </w:p>
    <w:p w:rsidR="0071025F" w:rsidRPr="005C07FA" w:rsidRDefault="005C07FA" w:rsidP="00E85825">
      <w:pPr>
        <w:pStyle w:val="Standard"/>
        <w:tabs>
          <w:tab w:val="left" w:pos="2835"/>
        </w:tabs>
        <w:spacing w:line="360" w:lineRule="auto"/>
        <w:ind w:firstLine="426"/>
        <w:jc w:val="both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 xml:space="preserve">1.2 </w:t>
      </w:r>
      <w:r w:rsidR="0071025F" w:rsidRPr="005C07FA">
        <w:rPr>
          <w:rFonts w:cs="Times New Roman"/>
          <w:b/>
          <w:sz w:val="32"/>
          <w:szCs w:val="32"/>
          <w:lang w:val="ru-RU"/>
        </w:rPr>
        <w:t>Огонь</w:t>
      </w:r>
    </w:p>
    <w:p w:rsidR="00033DCA" w:rsidRPr="005C07FA" w:rsidRDefault="00992787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 xml:space="preserve">Огонь – это смесь раскаленных газов и плазмы, возникающих в результате </w:t>
      </w:r>
      <w:r w:rsidR="00414D7C" w:rsidRPr="005C07FA">
        <w:rPr>
          <w:rFonts w:cs="Times New Roman"/>
          <w:i/>
          <w:sz w:val="28"/>
          <w:szCs w:val="28"/>
          <w:lang w:val="ru-RU"/>
        </w:rPr>
        <w:t>химической реакции или нагревания топлива в окисляющей среде.</w:t>
      </w:r>
      <w:r w:rsidR="00EC60C1" w:rsidRPr="005C07FA">
        <w:rPr>
          <w:rFonts w:cs="Times New Roman"/>
          <w:sz w:val="28"/>
          <w:szCs w:val="28"/>
          <w:lang w:val="ru-RU"/>
        </w:rPr>
        <w:t xml:space="preserve"> </w:t>
      </w:r>
    </w:p>
    <w:p w:rsidR="00E4179F" w:rsidRPr="005C07FA" w:rsidRDefault="00EC60C1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Реакция окисления, протекающая с достаточно большой скоростью, сопровождающаяся выделением тепла и света называется горением. </w:t>
      </w:r>
      <w:r w:rsidR="00CD722C" w:rsidRPr="005C07FA">
        <w:rPr>
          <w:rFonts w:cs="Times New Roman"/>
          <w:sz w:val="28"/>
          <w:szCs w:val="28"/>
          <w:lang w:val="ru-RU"/>
        </w:rPr>
        <w:t xml:space="preserve">Главными условиями любого горения являются топливо, нагреватель и окислитель. </w:t>
      </w:r>
      <w:r w:rsidRPr="005C07FA">
        <w:rPr>
          <w:rFonts w:cs="Times New Roman"/>
          <w:sz w:val="28"/>
          <w:szCs w:val="28"/>
          <w:lang w:val="ru-RU"/>
        </w:rPr>
        <w:t>Для начала химической реакции всегда требуется энергия, чтобы разорвать соединения между атомами одного вещества и синтезировать из них другое вещество. Эту энергию сообщает нагреватель, увеличивающий температуру топлива до температуры воспламенения.</w:t>
      </w:r>
      <w:r w:rsidR="0047768D" w:rsidRPr="005C07FA">
        <w:rPr>
          <w:rFonts w:cs="Times New Roman"/>
          <w:sz w:val="28"/>
          <w:szCs w:val="28"/>
          <w:lang w:val="ru-RU"/>
        </w:rPr>
        <w:t xml:space="preserve"> Если речь идет о самоподдерживающ</w:t>
      </w:r>
      <w:r w:rsidR="007F6F25" w:rsidRPr="005C07FA">
        <w:rPr>
          <w:rFonts w:cs="Times New Roman"/>
          <w:sz w:val="28"/>
          <w:szCs w:val="28"/>
          <w:lang w:val="ru-RU"/>
        </w:rPr>
        <w:t>е</w:t>
      </w:r>
      <w:r w:rsidR="0047768D" w:rsidRPr="005C07FA">
        <w:rPr>
          <w:rFonts w:cs="Times New Roman"/>
          <w:sz w:val="28"/>
          <w:szCs w:val="28"/>
          <w:lang w:val="ru-RU"/>
        </w:rPr>
        <w:t>мся горении, то нагреватель как отдельный элемент системы участвует в горении только в начале процесса. После зажигания теплоты, выделяемой топливом при сгорании достаточно для поддержания дальнейшего прохождения реакции.</w:t>
      </w:r>
      <w:r w:rsidRPr="005C07FA">
        <w:rPr>
          <w:rFonts w:cs="Times New Roman"/>
          <w:sz w:val="28"/>
          <w:szCs w:val="28"/>
          <w:lang w:val="ru-RU"/>
        </w:rPr>
        <w:t xml:space="preserve"> Все элементы этой системы взаимосвязаны, и если один из них убрать, пр</w:t>
      </w:r>
      <w:r w:rsidR="0047768D" w:rsidRPr="005C07FA">
        <w:rPr>
          <w:rFonts w:cs="Times New Roman"/>
          <w:sz w:val="28"/>
          <w:szCs w:val="28"/>
          <w:lang w:val="ru-RU"/>
        </w:rPr>
        <w:t xml:space="preserve">оцесс горения будет невозможен, следовательно, чтобы потушить пожар необходимо либо убрать топливо, либо лишить его окислителя, либо понизить температуру ниже температуры возгорания, другими словами убрать нагреватель, а в случае самоподдерживающегося горения сбить пламя. </w:t>
      </w:r>
      <w:r w:rsidR="00E4179F" w:rsidRPr="005C07FA">
        <w:rPr>
          <w:rFonts w:cs="Times New Roman"/>
          <w:sz w:val="28"/>
          <w:szCs w:val="28"/>
          <w:lang w:val="ru-RU"/>
        </w:rPr>
        <w:t xml:space="preserve">На основе этих принципов создаются системы тушения пожаров. </w:t>
      </w:r>
    </w:p>
    <w:p w:rsidR="00E4179F" w:rsidRPr="005C07FA" w:rsidRDefault="00E4179F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Самым распространенным способом борьбы с пламенем является вода. С ее </w:t>
      </w:r>
      <w:r w:rsidRPr="005C07FA">
        <w:rPr>
          <w:rFonts w:cs="Times New Roman"/>
          <w:sz w:val="28"/>
          <w:szCs w:val="28"/>
          <w:lang w:val="ru-RU"/>
        </w:rPr>
        <w:lastRenderedPageBreak/>
        <w:t xml:space="preserve">помощью горящую поверхность охлаждают до достаточно низкой температуры, делая тем самым горение невозможным. Этот способ довольно эффективен, однако у него есть свои минусы: вода разрушительно действует на многие вещи, особенно на электротехнику. Поэтому ее нельзя использовать при тушении объектов с невлагостойким дорогостоящим оборудованием. Второй минус – неудобство использования водяного тушения в узких помещениях. </w:t>
      </w:r>
    </w:p>
    <w:p w:rsidR="00172F75" w:rsidRPr="005C07FA" w:rsidRDefault="00172F75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Также популярен способ тушения пожара при помощи пены. В данном случае горящая поверхность покрывается слоем специальной пены, которая перекрывает доступ кислорода к топливу. Этот метод в основном используется при тушении пожаров на нефтяных платформах, в море и хранилищах жидкого топлива. Однако пена, как и вода, наносит ущерб многим вещам.</w:t>
      </w:r>
    </w:p>
    <w:p w:rsidR="003E327A" w:rsidRPr="005C07FA" w:rsidRDefault="003E327A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Третий вид борьбы с огнем – порошковые системы пожаротушения. При наличии возгорания в зоне действия система выбрасывает наружу порошок, сбивающий пламя и изолирующий поверхность. Этот метод может быть использован в помещениях с открытыми пространствами, иначе препятствия не позволят порошку эффективно покрыть достаточную площадь поверхности.</w:t>
      </w:r>
      <w:r w:rsidR="003877E2" w:rsidRPr="005C07FA">
        <w:rPr>
          <w:rFonts w:cs="Times New Roman"/>
          <w:sz w:val="28"/>
          <w:szCs w:val="28"/>
          <w:lang w:val="ru-RU"/>
        </w:rPr>
        <w:t xml:space="preserve"> Так что даже при своей безопасности относительно окружающего имущества, у порошковых систем есть проблемы с эффективностью.</w:t>
      </w:r>
    </w:p>
    <w:p w:rsidR="003877E2" w:rsidRPr="005C07FA" w:rsidRDefault="003877E2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И последний популярный вид пожаротушения – наполнение помещения неокисляющим газом, например, углекислым, который вытесняет кислород и убирает тем самым окислитель. Это один из самых безопасных для окружающей среды методов, однако, его эффективность довольно низкая из-за медленности вытеснения и возможных источник</w:t>
      </w:r>
      <w:r w:rsidR="007F6F25" w:rsidRPr="005C07FA">
        <w:rPr>
          <w:rFonts w:cs="Times New Roman"/>
          <w:sz w:val="28"/>
          <w:szCs w:val="28"/>
          <w:lang w:val="ru-RU"/>
        </w:rPr>
        <w:t>ов</w:t>
      </w:r>
      <w:r w:rsidRPr="005C07FA">
        <w:rPr>
          <w:rFonts w:cs="Times New Roman"/>
          <w:sz w:val="28"/>
          <w:szCs w:val="28"/>
          <w:lang w:val="ru-RU"/>
        </w:rPr>
        <w:t xml:space="preserve"> окислителя, которые не сможет перекрыть газ.</w:t>
      </w:r>
    </w:p>
    <w:p w:rsidR="00EE0B86" w:rsidRPr="005C07FA" w:rsidRDefault="00284F0C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Одной из новых систем борьбы с огнем – магнитная (электрическая). Принцип ее работы основывается на </w:t>
      </w:r>
      <w:r w:rsidR="00EE0B86" w:rsidRPr="005C07FA">
        <w:rPr>
          <w:rFonts w:cs="Times New Roman"/>
          <w:sz w:val="28"/>
          <w:szCs w:val="28"/>
          <w:lang w:val="ru-RU"/>
        </w:rPr>
        <w:t>свойствах плазмы взаимодействовать с электрическим и магнитным полями.</w:t>
      </w: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br w:type="page"/>
      </w:r>
    </w:p>
    <w:p w:rsidR="00EE0B86" w:rsidRPr="005C07FA" w:rsidRDefault="002310EA" w:rsidP="00E85825">
      <w:pPr>
        <w:spacing w:line="360" w:lineRule="auto"/>
        <w:ind w:firstLine="426"/>
        <w:jc w:val="both"/>
        <w:rPr>
          <w:rFonts w:cs="Times New Roman"/>
          <w:b/>
          <w:bCs/>
          <w:sz w:val="36"/>
          <w:szCs w:val="36"/>
          <w:lang w:val="ru-RU"/>
        </w:rPr>
      </w:pPr>
      <w:r>
        <w:rPr>
          <w:rFonts w:cs="Times New Roman"/>
          <w:b/>
          <w:bCs/>
          <w:sz w:val="36"/>
          <w:szCs w:val="36"/>
          <w:lang w:val="ru-RU"/>
        </w:rPr>
        <w:lastRenderedPageBreak/>
        <w:t>§</w:t>
      </w:r>
      <w:r w:rsidR="00EE0B86" w:rsidRPr="005C07FA">
        <w:rPr>
          <w:rFonts w:cs="Times New Roman"/>
          <w:b/>
          <w:bCs/>
          <w:sz w:val="36"/>
          <w:szCs w:val="36"/>
          <w:lang w:val="ru-RU"/>
        </w:rPr>
        <w:t>2 «</w:t>
      </w:r>
      <w:r w:rsidR="0093547C" w:rsidRPr="005C07FA">
        <w:rPr>
          <w:rFonts w:cs="Times New Roman"/>
          <w:b/>
          <w:bCs/>
          <w:sz w:val="36"/>
          <w:szCs w:val="36"/>
          <w:lang w:val="ru-RU"/>
        </w:rPr>
        <w:t>Электрические</w:t>
      </w:r>
      <w:r w:rsidR="00EE0B86" w:rsidRPr="005C07FA">
        <w:rPr>
          <w:rFonts w:cs="Times New Roman"/>
          <w:b/>
          <w:bCs/>
          <w:sz w:val="36"/>
          <w:szCs w:val="36"/>
          <w:lang w:val="ru-RU"/>
        </w:rPr>
        <w:t xml:space="preserve"> и </w:t>
      </w:r>
      <w:r w:rsidR="0093547C" w:rsidRPr="005C07FA">
        <w:rPr>
          <w:rFonts w:cs="Times New Roman"/>
          <w:b/>
          <w:bCs/>
          <w:sz w:val="36"/>
          <w:szCs w:val="36"/>
          <w:lang w:val="ru-RU"/>
        </w:rPr>
        <w:t>магнитные</w:t>
      </w:r>
      <w:r w:rsidR="00EE0B86" w:rsidRPr="005C07FA">
        <w:rPr>
          <w:rFonts w:cs="Times New Roman"/>
          <w:b/>
          <w:bCs/>
          <w:sz w:val="36"/>
          <w:szCs w:val="36"/>
          <w:lang w:val="ru-RU"/>
        </w:rPr>
        <w:t xml:space="preserve"> поля»</w:t>
      </w:r>
      <w:r w:rsidR="00521569">
        <w:rPr>
          <w:rStyle w:val="a9"/>
          <w:rFonts w:cs="Times New Roman"/>
          <w:b/>
          <w:bCs/>
          <w:sz w:val="36"/>
          <w:szCs w:val="36"/>
          <w:lang w:val="ru-RU"/>
        </w:rPr>
        <w:footnoteReference w:id="2"/>
      </w:r>
    </w:p>
    <w:p w:rsidR="0093547C" w:rsidRPr="005C07FA" w:rsidRDefault="005C07FA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b/>
          <w:sz w:val="32"/>
          <w:szCs w:val="32"/>
          <w:lang w:val="ru-RU"/>
        </w:rPr>
      </w:pPr>
      <w:r w:rsidRPr="005C07FA">
        <w:rPr>
          <w:rFonts w:cs="Times New Roman"/>
          <w:b/>
          <w:sz w:val="32"/>
          <w:szCs w:val="32"/>
          <w:lang w:val="ru-RU"/>
        </w:rPr>
        <w:t>2.</w:t>
      </w:r>
      <w:r>
        <w:rPr>
          <w:rFonts w:cs="Times New Roman"/>
          <w:b/>
          <w:sz w:val="32"/>
          <w:szCs w:val="32"/>
          <w:lang w:val="ru-RU"/>
        </w:rPr>
        <w:t>1</w:t>
      </w:r>
      <w:r w:rsidRPr="005C07FA">
        <w:rPr>
          <w:rFonts w:cs="Times New Roman"/>
          <w:b/>
          <w:sz w:val="32"/>
          <w:szCs w:val="32"/>
          <w:lang w:val="ru-RU"/>
        </w:rPr>
        <w:t xml:space="preserve"> </w:t>
      </w:r>
      <w:r w:rsidR="0093547C" w:rsidRPr="005C07FA">
        <w:rPr>
          <w:rFonts w:cs="Times New Roman"/>
          <w:b/>
          <w:sz w:val="32"/>
          <w:szCs w:val="32"/>
          <w:lang w:val="ru-RU"/>
        </w:rPr>
        <w:t>Электрическое поле</w:t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ab/>
        <w:t>Электрическое поле – особый вид материи, посредством которого ос</w:t>
      </w:r>
      <w:r w:rsidRPr="005C07FA">
        <w:rPr>
          <w:rFonts w:cs="Times New Roman"/>
          <w:i/>
          <w:sz w:val="28"/>
          <w:szCs w:val="28"/>
          <w:lang w:val="ru-RU"/>
        </w:rPr>
        <w:t>у</w:t>
      </w:r>
      <w:r w:rsidRPr="005C07FA">
        <w:rPr>
          <w:rFonts w:cs="Times New Roman"/>
          <w:i/>
          <w:sz w:val="28"/>
          <w:szCs w:val="28"/>
          <w:lang w:val="ru-RU"/>
        </w:rPr>
        <w:t>ществляется взаимодействие между электрическими зарядами.</w:t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Электрическое поле создается заряженными объектами или частицами. Об</w:t>
      </w:r>
      <w:r w:rsidRPr="005C07FA">
        <w:rPr>
          <w:rFonts w:cs="Times New Roman"/>
          <w:sz w:val="28"/>
          <w:szCs w:val="28"/>
          <w:lang w:val="ru-RU"/>
        </w:rPr>
        <w:t>ъ</w:t>
      </w:r>
      <w:r w:rsidRPr="005C07FA">
        <w:rPr>
          <w:rFonts w:cs="Times New Roman"/>
          <w:sz w:val="28"/>
          <w:szCs w:val="28"/>
          <w:lang w:val="ru-RU"/>
        </w:rPr>
        <w:t>екты с разноименными зарядами испытывают силу притяжения, а одинаково з</w:t>
      </w:r>
      <w:r w:rsidRPr="005C07FA">
        <w:rPr>
          <w:rFonts w:cs="Times New Roman"/>
          <w:sz w:val="28"/>
          <w:szCs w:val="28"/>
          <w:lang w:val="ru-RU"/>
        </w:rPr>
        <w:t>а</w:t>
      </w:r>
      <w:r w:rsidRPr="005C07FA">
        <w:rPr>
          <w:rFonts w:cs="Times New Roman"/>
          <w:sz w:val="28"/>
          <w:szCs w:val="28"/>
          <w:lang w:val="ru-RU"/>
        </w:rPr>
        <w:t>ряженные – силу отталкивания. Сила, обеспечивающая такое взаимодействие называется силой Кулона.</w:t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>Сила Кулона – сила, действующая на заряженную частицу, движущуюся в электрическом поле.</w:t>
      </w:r>
    </w:p>
    <w:p w:rsidR="0093547C" w:rsidRPr="00B46812" w:rsidRDefault="00EF6679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32"/>
          <w:szCs w:val="32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к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ru-RU"/>
            </w:rPr>
            <m:t>=k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32"/>
              <w:szCs w:val="32"/>
              <w:lang w:val="ru-RU"/>
            </w:rPr>
            <m:t xml:space="preserve"> </m:t>
          </m:r>
        </m:oMath>
      </m:oMathPara>
    </w:p>
    <w:p w:rsidR="0093547C" w:rsidRPr="005C07FA" w:rsidRDefault="00B46812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32"/>
          <w:szCs w:val="32"/>
          <w:lang w:val="ru-RU"/>
        </w:rPr>
      </w:pPr>
      <w:r>
        <w:rPr>
          <w:rFonts w:cs="Times New Roman"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B576E9" wp14:editId="2F9FA70E">
                <wp:simplePos x="0" y="0"/>
                <wp:positionH relativeFrom="column">
                  <wp:posOffset>2474595</wp:posOffset>
                </wp:positionH>
                <wp:positionV relativeFrom="paragraph">
                  <wp:posOffset>242570</wp:posOffset>
                </wp:positionV>
                <wp:extent cx="1238250" cy="304800"/>
                <wp:effectExtent l="0" t="0" r="0" b="0"/>
                <wp:wrapTopAndBottom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812" w:rsidRPr="00B46812" w:rsidRDefault="00B46812" w:rsidP="00B4681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46812">
                              <w:rPr>
                                <w:sz w:val="28"/>
                                <w:szCs w:val="28"/>
                                <w:lang w:val="ru-RU"/>
                              </w:rPr>
                              <w:t>Формула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94.85pt;margin-top:19.1pt;width:97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" fillcolor="white [3201]" stroked="f" strokeweight=".5pt">
                <v:textbox>
                  <w:txbxContent>
                    <w:p w:rsidR="00B46812" w:rsidRPr="00B46812" w:rsidRDefault="00B46812" w:rsidP="00B46812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B46812">
                        <w:rPr>
                          <w:sz w:val="28"/>
                          <w:szCs w:val="28"/>
                          <w:lang w:val="ru-RU"/>
                        </w:rPr>
                        <w:t>Формула 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3547C" w:rsidRPr="005C07FA">
        <w:rPr>
          <w:rFonts w:cs="Times New Roman"/>
          <w:sz w:val="32"/>
          <w:szCs w:val="32"/>
          <w:lang w:val="ru-RU"/>
        </w:rPr>
        <w:t>Однако сила Кулона не является силовой характеристикой электр</w:t>
      </w:r>
      <w:r w:rsidR="0093547C" w:rsidRPr="005C07FA">
        <w:rPr>
          <w:rFonts w:cs="Times New Roman"/>
          <w:sz w:val="32"/>
          <w:szCs w:val="32"/>
          <w:lang w:val="ru-RU"/>
        </w:rPr>
        <w:t>и</w:t>
      </w:r>
      <w:r w:rsidR="0093547C" w:rsidRPr="005C07FA">
        <w:rPr>
          <w:rFonts w:cs="Times New Roman"/>
          <w:sz w:val="32"/>
          <w:szCs w:val="32"/>
          <w:lang w:val="ru-RU"/>
        </w:rPr>
        <w:t>ческого поля, для этого была введена специальная величина, называ</w:t>
      </w:r>
      <w:r w:rsidR="0093547C" w:rsidRPr="005C07FA">
        <w:rPr>
          <w:rFonts w:cs="Times New Roman"/>
          <w:sz w:val="32"/>
          <w:szCs w:val="32"/>
          <w:lang w:val="ru-RU"/>
        </w:rPr>
        <w:t>е</w:t>
      </w:r>
      <w:r w:rsidR="0093547C" w:rsidRPr="005C07FA">
        <w:rPr>
          <w:rFonts w:cs="Times New Roman"/>
          <w:sz w:val="32"/>
          <w:szCs w:val="32"/>
          <w:lang w:val="ru-RU"/>
        </w:rPr>
        <w:t>мая напряженностью электрического поля.</w:t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>Напряженность электрического поля – силовая характеристика электрич</w:t>
      </w:r>
      <w:r w:rsidRPr="005C07FA">
        <w:rPr>
          <w:rFonts w:cs="Times New Roman"/>
          <w:i/>
          <w:sz w:val="28"/>
          <w:szCs w:val="28"/>
          <w:lang w:val="ru-RU"/>
        </w:rPr>
        <w:t>е</w:t>
      </w:r>
      <w:r w:rsidRPr="005C07FA">
        <w:rPr>
          <w:rFonts w:cs="Times New Roman"/>
          <w:i/>
          <w:sz w:val="28"/>
          <w:szCs w:val="28"/>
          <w:lang w:val="ru-RU"/>
        </w:rPr>
        <w:t>ского поля, определяющая силу Кулона, с которой поле действует на заряд в данной точке. Напряженность численно равна силе, действующей на единичный положительный заряд.</w:t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val="ru-RU"/>
            </w:rPr>
            <m:t>E=k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  <w:lang w:val="ru-RU"/>
            </w:rPr>
            <w:br/>
          </m:r>
        </m:oMath>
        <m:oMath>
          <m:r>
            <w:rPr>
              <w:rFonts w:ascii="Cambria Math" w:hAnsi="Cambria Math" w:cs="Times New Roman"/>
              <w:sz w:val="32"/>
              <w:szCs w:val="32"/>
              <w:lang w:val="en-US"/>
            </w:rPr>
            <m:t>E</m:t>
          </m:r>
          <m:r>
            <w:rPr>
              <w:rFonts w:ascii="Cambria Math" w:hAnsi="Cambria Math" w:cs="Times New Roman"/>
              <w:sz w:val="32"/>
              <w:szCs w:val="32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к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q</m:t>
              </m:r>
            </m:den>
          </m:f>
        </m:oMath>
      </m:oMathPara>
    </w:p>
    <w:p w:rsidR="000D452F" w:rsidRDefault="000D452F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7C3EF" wp14:editId="7234512F">
                <wp:simplePos x="0" y="0"/>
                <wp:positionH relativeFrom="column">
                  <wp:posOffset>2531745</wp:posOffset>
                </wp:positionH>
                <wp:positionV relativeFrom="paragraph">
                  <wp:posOffset>363220</wp:posOffset>
                </wp:positionV>
                <wp:extent cx="1085850" cy="323850"/>
                <wp:effectExtent l="0" t="0" r="0" b="0"/>
                <wp:wrapTopAndBottom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2F" w:rsidRPr="000D452F" w:rsidRDefault="000D452F" w:rsidP="000D45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0D452F">
                              <w:rPr>
                                <w:sz w:val="28"/>
                                <w:szCs w:val="28"/>
                                <w:lang w:val="ru-RU"/>
                              </w:rPr>
                              <w:t>Формулы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27" type="#_x0000_t202" style="position:absolute;left:0;text-align:left;margin-left:199.35pt;margin-top:28.6pt;width:85.5pt;height:2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" fillcolor="white [3201]" stroked="f" strokeweight=".5pt">
                <v:textbox>
                  <w:txbxContent>
                    <w:p w:rsidR="000D452F" w:rsidRPr="000D452F" w:rsidRDefault="000D452F" w:rsidP="000D452F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0D452F">
                        <w:rPr>
                          <w:sz w:val="28"/>
                          <w:szCs w:val="28"/>
                          <w:lang w:val="ru-RU"/>
                        </w:rPr>
                        <w:t>Формулы 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lastRenderedPageBreak/>
        <w:t>Зная напряженность поля, можно вычислить силу взаимодействия зарядов в данной точке. Для графического изображения электрического поля используются линии напряженности. Густота линий характеризует его величину. Вектором электрического поля называют касательную, проведенную к линии напряженн</w:t>
      </w:r>
      <w:r w:rsidRPr="005C07FA">
        <w:rPr>
          <w:rFonts w:cs="Times New Roman"/>
          <w:sz w:val="28"/>
          <w:szCs w:val="28"/>
          <w:lang w:val="ru-RU"/>
        </w:rPr>
        <w:t>о</w:t>
      </w:r>
      <w:r w:rsidRPr="005C07FA">
        <w:rPr>
          <w:rFonts w:cs="Times New Roman"/>
          <w:sz w:val="28"/>
          <w:szCs w:val="28"/>
          <w:lang w:val="ru-RU"/>
        </w:rPr>
        <w:t>сти. В однородном электрическом поле вектор напряженности одинаков в каждой точке.</w:t>
      </w:r>
    </w:p>
    <w:p w:rsidR="00C808BF" w:rsidRPr="005C07FA" w:rsidRDefault="00EF6679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noProof/>
          <w:sz w:val="28"/>
          <w:szCs w:val="28"/>
          <w:lang w:val="ru-RU" w:eastAsia="ru-RU" w:bidi="ar-SA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A0D8A" wp14:editId="4C26239A">
                <wp:simplePos x="0" y="0"/>
                <wp:positionH relativeFrom="column">
                  <wp:posOffset>3665220</wp:posOffset>
                </wp:positionH>
                <wp:positionV relativeFrom="paragraph">
                  <wp:posOffset>2628900</wp:posOffset>
                </wp:positionV>
                <wp:extent cx="1981200" cy="571500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679" w:rsidRPr="00F62F53" w:rsidRDefault="00EF6679" w:rsidP="00EF667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62F53">
                              <w:rPr>
                                <w:sz w:val="28"/>
                                <w:szCs w:val="28"/>
                                <w:lang w:val="ru-RU"/>
                              </w:rPr>
                              <w:t>Рис. 2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Однородное ЭП заряженных пластин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8" type="#_x0000_t202" style="position:absolute;left:0;text-align:left;margin-left:288.6pt;margin-top:207pt;width:15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" fillcolor="white [3201]" stroked="f" strokeweight=".5pt">
                <v:textbox>
                  <w:txbxContent>
                    <w:p w:rsidR="00EF6679" w:rsidRPr="00F62F53" w:rsidRDefault="00EF6679" w:rsidP="00EF6679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F62F53">
                        <w:rPr>
                          <w:sz w:val="28"/>
                          <w:szCs w:val="28"/>
                          <w:lang w:val="ru-RU"/>
                        </w:rPr>
                        <w:t>Рис. 2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Однородное ЭП заряженных пластин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091E4" wp14:editId="01D9A921">
                <wp:simplePos x="0" y="0"/>
                <wp:positionH relativeFrom="column">
                  <wp:posOffset>379095</wp:posOffset>
                </wp:positionH>
                <wp:positionV relativeFrom="paragraph">
                  <wp:posOffset>2657475</wp:posOffset>
                </wp:positionV>
                <wp:extent cx="2238375" cy="542925"/>
                <wp:effectExtent l="0" t="0" r="9525" b="952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679" w:rsidRPr="00F62F53" w:rsidRDefault="00EF6679" w:rsidP="00EF667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Рис. 1 ЭП точечного заряда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29" type="#_x0000_t202" style="position:absolute;left:0;text-align:left;margin-left:29.85pt;margin-top:209.25pt;width:176.2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" fillcolor="white [3201]" stroked="f" strokeweight=".5pt">
                <v:textbox>
                  <w:txbxContent>
                    <w:p w:rsidR="00EF6679" w:rsidRPr="00F62F53" w:rsidRDefault="00EF6679" w:rsidP="00EF6679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Рис. 1 ЭП точечного заряда</w:t>
                      </w:r>
                    </w:p>
                  </w:txbxContent>
                </v:textbox>
              </v:shape>
            </w:pict>
          </mc:Fallback>
        </mc:AlternateContent>
      </w:r>
      <w:r w:rsidR="0093547C" w:rsidRPr="005C07FA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96716F0" wp14:editId="62E7CD3A">
            <wp:extent cx="2933700" cy="2328334"/>
            <wp:effectExtent l="0" t="0" r="0" b="0"/>
            <wp:docPr id="24" name="Рисунок 24" descr="D:\Олег\Диплом\Электрическое поле точечного заря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лег\Диплом\Электрическое поле точечного заряд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30" cy="232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8BF" w:rsidRPr="005C07FA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1B91451" wp14:editId="644D56FE">
            <wp:extent cx="2438400" cy="2628900"/>
            <wp:effectExtent l="0" t="0" r="0" b="0"/>
            <wp:docPr id="25" name="Рисунок 25" descr="D:\Олег\Диплом\Однородное Э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лег\Диплом\Однородное ЭП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54" b="18055"/>
                    <a:stretch/>
                  </pic:blipFill>
                  <pic:spPr bwMode="auto">
                    <a:xfrm>
                      <a:off x="0" y="0"/>
                      <a:ext cx="2438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noProof/>
          <w:sz w:val="28"/>
          <w:szCs w:val="28"/>
          <w:lang w:val="en-US" w:eastAsia="ru-RU" w:bidi="ar-SA"/>
        </w:rPr>
      </w:pP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en-US"/>
        </w:rPr>
      </w:pP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В отличие от магнитного, при перемещении заряда электрическое поле с</w:t>
      </w:r>
      <w:r w:rsidRPr="005C07FA">
        <w:rPr>
          <w:rFonts w:cs="Times New Roman"/>
          <w:sz w:val="28"/>
          <w:szCs w:val="28"/>
          <w:lang w:val="ru-RU"/>
        </w:rPr>
        <w:t>о</w:t>
      </w:r>
      <w:r w:rsidRPr="005C07FA">
        <w:rPr>
          <w:rFonts w:cs="Times New Roman"/>
          <w:sz w:val="28"/>
          <w:szCs w:val="28"/>
          <w:lang w:val="ru-RU"/>
        </w:rPr>
        <w:t xml:space="preserve">вершает над ним работу. Работа поля не зависит от формы траектории движения заряда, а работа поля по перемещению заряда по замкнутой траектории равна 0. Поэтому электрическое поле является потенциальным. </w:t>
      </w:r>
    </w:p>
    <w:p w:rsidR="000D452F" w:rsidRPr="000D452F" w:rsidRDefault="000D452F" w:rsidP="000D452F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A=Eqd*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α</m:t>
            </m:r>
          </m:e>
        </m:func>
      </m:oMath>
      <w:r>
        <w:rPr>
          <w:rFonts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50A56C" wp14:editId="71E6E82A">
                <wp:simplePos x="0" y="0"/>
                <wp:positionH relativeFrom="column">
                  <wp:posOffset>2493645</wp:posOffset>
                </wp:positionH>
                <wp:positionV relativeFrom="paragraph">
                  <wp:posOffset>318770</wp:posOffset>
                </wp:positionV>
                <wp:extent cx="1295400" cy="314325"/>
                <wp:effectExtent l="0" t="0" r="0" b="9525"/>
                <wp:wrapTopAndBottom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2F" w:rsidRPr="000D452F" w:rsidRDefault="000D452F" w:rsidP="000D45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0D452F">
                              <w:rPr>
                                <w:sz w:val="28"/>
                                <w:szCs w:val="28"/>
                                <w:lang w:val="ru-RU"/>
                              </w:rPr>
                              <w:t>Формула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0" type="#_x0000_t202" style="position:absolute;left:0;text-align:left;margin-left:196.35pt;margin-top:25.1pt;width:102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" fillcolor="white [3201]" stroked="f" strokeweight=".5pt">
                <v:textbox>
                  <w:txbxContent>
                    <w:p w:rsidR="000D452F" w:rsidRPr="000D452F" w:rsidRDefault="000D452F" w:rsidP="000D452F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0D452F">
                        <w:rPr>
                          <w:sz w:val="28"/>
                          <w:szCs w:val="28"/>
                          <w:lang w:val="ru-RU"/>
                        </w:rPr>
                        <w:t>Формула 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D452F" w:rsidRDefault="000D452F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Внутри поля заряд имеет потенциальную энергию. Однако она не может сл</w:t>
      </w:r>
      <w:r w:rsidRPr="005C07FA">
        <w:rPr>
          <w:rFonts w:cs="Times New Roman"/>
          <w:sz w:val="28"/>
          <w:szCs w:val="28"/>
          <w:lang w:val="ru-RU"/>
        </w:rPr>
        <w:t>у</w:t>
      </w:r>
      <w:r w:rsidRPr="005C07FA">
        <w:rPr>
          <w:rFonts w:cs="Times New Roman"/>
          <w:sz w:val="28"/>
          <w:szCs w:val="28"/>
          <w:lang w:val="ru-RU"/>
        </w:rPr>
        <w:t>жить энергетической характеристикой поля, так как зависит от помещенного в него заряда. Вместо этого энергетической характеристикой является потенциал.</w:t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A=qEd</m:t>
          </m:r>
        </m:oMath>
      </m:oMathPara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A=qE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=qE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-qE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qE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-qE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п</m:t>
              </m:r>
            </m:sub>
          </m:sSub>
        </m:oMath>
      </m:oMathPara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w:lastRenderedPageBreak/>
            <m:t>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п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den>
          </m:f>
        </m:oMath>
      </m:oMathPara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 xml:space="preserve">Потенциал поля точечного заряда: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kq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den>
          </m:f>
        </m:oMath>
      </m:oMathPara>
    </w:p>
    <w:p w:rsidR="000D452F" w:rsidRPr="000D452F" w:rsidRDefault="000D452F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w:tab/>
          </m:r>
          <m:r>
            <w:rPr>
              <w:rFonts w:ascii="Cambria Math" w:hAnsi="Cambria Math" w:cs="Times New Roman"/>
              <w:sz w:val="28"/>
              <w:szCs w:val="28"/>
              <w:lang w:val="ru-RU"/>
            </w:rPr>
            <w:tab/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Потенциал однородного поля: φ=Ed</m:t>
          </m:r>
        </m:oMath>
      </m:oMathPara>
    </w:p>
    <w:p w:rsidR="0093547C" w:rsidRPr="005C07FA" w:rsidRDefault="000D452F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723E5" wp14:editId="7688CF85">
                <wp:simplePos x="0" y="0"/>
                <wp:positionH relativeFrom="column">
                  <wp:posOffset>2541270</wp:posOffset>
                </wp:positionH>
                <wp:positionV relativeFrom="paragraph">
                  <wp:posOffset>272415</wp:posOffset>
                </wp:positionV>
                <wp:extent cx="1400175" cy="314325"/>
                <wp:effectExtent l="0" t="0" r="9525" b="9525"/>
                <wp:wrapTopAndBottom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2F" w:rsidRPr="000D452F" w:rsidRDefault="000D452F" w:rsidP="000D45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0D452F">
                              <w:rPr>
                                <w:sz w:val="28"/>
                                <w:szCs w:val="28"/>
                                <w:lang w:val="ru-RU"/>
                              </w:rPr>
                              <w:t>Формулы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1" type="#_x0000_t202" style="position:absolute;left:0;text-align:left;margin-left:200.1pt;margin-top:21.45pt;width:110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" fillcolor="white [3201]" stroked="f" strokeweight=".5pt">
                <v:textbox>
                  <w:txbxContent>
                    <w:p w:rsidR="000D452F" w:rsidRPr="000D452F" w:rsidRDefault="000D452F" w:rsidP="000D452F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0D452F">
                        <w:rPr>
                          <w:sz w:val="28"/>
                          <w:szCs w:val="28"/>
                          <w:lang w:val="ru-RU"/>
                        </w:rPr>
                        <w:t>Формулы 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3547C" w:rsidRPr="005C07FA">
        <w:rPr>
          <w:rFonts w:cs="Times New Roman"/>
          <w:sz w:val="28"/>
          <w:szCs w:val="28"/>
          <w:lang w:val="ru-RU"/>
        </w:rPr>
        <w:t>В электрическом поле линии напряженности направлены в сторону убывания потенциала. Разность потенциалов в двух точках поля характеризует работу, н</w:t>
      </w:r>
      <w:r w:rsidR="0093547C" w:rsidRPr="005C07FA">
        <w:rPr>
          <w:rFonts w:cs="Times New Roman"/>
          <w:sz w:val="28"/>
          <w:szCs w:val="28"/>
          <w:lang w:val="ru-RU"/>
        </w:rPr>
        <w:t>е</w:t>
      </w:r>
      <w:r w:rsidR="0093547C" w:rsidRPr="005C07FA">
        <w:rPr>
          <w:rFonts w:cs="Times New Roman"/>
          <w:sz w:val="28"/>
          <w:szCs w:val="28"/>
          <w:lang w:val="ru-RU"/>
        </w:rPr>
        <w:t>обходимую для перемещения данного заряда между этими точками. Эта велич</w:t>
      </w:r>
      <w:r w:rsidR="0093547C" w:rsidRPr="005C07FA">
        <w:rPr>
          <w:rFonts w:cs="Times New Roman"/>
          <w:sz w:val="28"/>
          <w:szCs w:val="28"/>
          <w:lang w:val="ru-RU"/>
        </w:rPr>
        <w:t>и</w:t>
      </w:r>
      <w:r w:rsidR="0093547C" w:rsidRPr="005C07FA">
        <w:rPr>
          <w:rFonts w:cs="Times New Roman"/>
          <w:sz w:val="28"/>
          <w:szCs w:val="28"/>
          <w:lang w:val="ru-RU"/>
        </w:rPr>
        <w:t>на называется напряжением.</w:t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A=qEd=qE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-qE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=q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</m:oMath>
      </m:oMathPara>
    </w:p>
    <w:p w:rsidR="0093547C" w:rsidRPr="005C07FA" w:rsidRDefault="00EF6679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den>
          </m:f>
        </m:oMath>
      </m:oMathPara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U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den>
          </m:f>
        </m:oMath>
      </m:oMathPara>
    </w:p>
    <w:p w:rsidR="0093547C" w:rsidRPr="000D452F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U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=Ed</m:t>
          </m:r>
        </m:oMath>
      </m:oMathPara>
    </w:p>
    <w:p w:rsidR="000D452F" w:rsidRPr="000D452F" w:rsidRDefault="000D452F" w:rsidP="000D452F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24B731" wp14:editId="0694C5D2">
                <wp:simplePos x="0" y="0"/>
                <wp:positionH relativeFrom="column">
                  <wp:posOffset>2036445</wp:posOffset>
                </wp:positionH>
                <wp:positionV relativeFrom="paragraph">
                  <wp:posOffset>151765</wp:posOffset>
                </wp:positionV>
                <wp:extent cx="2247900" cy="304800"/>
                <wp:effectExtent l="0" t="0" r="0" b="0"/>
                <wp:wrapTopAndBottom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2F" w:rsidRPr="000D452F" w:rsidRDefault="000D452F" w:rsidP="000D45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0D452F">
                              <w:rPr>
                                <w:sz w:val="28"/>
                                <w:szCs w:val="28"/>
                                <w:lang w:val="ru-RU"/>
                              </w:rPr>
                              <w:t>Формулы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5" o:spid="_x0000_s1032" type="#_x0000_t202" style="position:absolute;left:0;text-align:left;margin-left:160.35pt;margin-top:11.95pt;width:177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" fillcolor="white [3201]" stroked="f" strokeweight=".5pt">
                <v:textbox>
                  <w:txbxContent>
                    <w:p w:rsidR="000D452F" w:rsidRPr="000D452F" w:rsidRDefault="000D452F" w:rsidP="000D452F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0D452F">
                        <w:rPr>
                          <w:sz w:val="28"/>
                          <w:szCs w:val="28"/>
                          <w:lang w:val="ru-RU"/>
                        </w:rPr>
                        <w:t>Формулы 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Границы применения электрических полей в жизни огромны. Их свойства используются во всех электронных устройствах от радиоприемников до </w:t>
      </w:r>
      <w:proofErr w:type="spellStart"/>
      <w:r w:rsidRPr="005C07FA">
        <w:rPr>
          <w:rFonts w:cs="Times New Roman"/>
          <w:sz w:val="28"/>
          <w:szCs w:val="28"/>
          <w:lang w:val="ru-RU"/>
        </w:rPr>
        <w:t>колла</w:t>
      </w:r>
      <w:r w:rsidRPr="005C07FA">
        <w:rPr>
          <w:rFonts w:cs="Times New Roman"/>
          <w:sz w:val="28"/>
          <w:szCs w:val="28"/>
          <w:lang w:val="ru-RU"/>
        </w:rPr>
        <w:t>й</w:t>
      </w:r>
      <w:r w:rsidRPr="005C07FA">
        <w:rPr>
          <w:rFonts w:cs="Times New Roman"/>
          <w:sz w:val="28"/>
          <w:szCs w:val="28"/>
          <w:lang w:val="ru-RU"/>
        </w:rPr>
        <w:t>деров</w:t>
      </w:r>
      <w:proofErr w:type="spellEnd"/>
      <w:r w:rsidRPr="005C07FA">
        <w:rPr>
          <w:rFonts w:cs="Times New Roman"/>
          <w:sz w:val="28"/>
          <w:szCs w:val="28"/>
          <w:lang w:val="ru-RU"/>
        </w:rPr>
        <w:t xml:space="preserve">. </w:t>
      </w:r>
    </w:p>
    <w:p w:rsidR="0093547C" w:rsidRPr="005C07FA" w:rsidRDefault="0093547C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sz w:val="32"/>
          <w:szCs w:val="32"/>
          <w:lang w:val="ru-RU"/>
        </w:rPr>
      </w:pPr>
    </w:p>
    <w:p w:rsidR="0093547C" w:rsidRPr="005C07FA" w:rsidRDefault="005C07FA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2.2</w:t>
      </w:r>
      <w:r w:rsidR="00A102CF">
        <w:rPr>
          <w:rFonts w:cs="Times New Roman"/>
          <w:b/>
          <w:sz w:val="32"/>
          <w:szCs w:val="32"/>
          <w:lang w:val="ru-RU"/>
        </w:rPr>
        <w:t xml:space="preserve"> </w:t>
      </w:r>
      <w:r w:rsidR="00EE0B86" w:rsidRPr="005C07FA">
        <w:rPr>
          <w:rFonts w:cs="Times New Roman"/>
          <w:b/>
          <w:sz w:val="32"/>
          <w:szCs w:val="32"/>
          <w:lang w:val="ru-RU"/>
        </w:rPr>
        <w:t>Магнитное поле</w:t>
      </w: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 xml:space="preserve">Магнитное поле - силовое поле, действующее на движущиеся электрические заряды и на тела, обладающие магнитным моментом. Магнитное поле характеризуется вектором магнитной индукции B. Значение B определяет силу, действующую в данной точке поля на движущийся электрический заряд (силу </w:t>
      </w:r>
      <w:r w:rsidRPr="005C07FA">
        <w:rPr>
          <w:rFonts w:cs="Times New Roman"/>
          <w:i/>
          <w:sz w:val="28"/>
          <w:szCs w:val="28"/>
          <w:lang w:val="ru-RU"/>
        </w:rPr>
        <w:lastRenderedPageBreak/>
        <w:t>Лоренца) и на тела, имеющие магнитный момент.</w:t>
      </w:r>
      <w:r w:rsidR="00AB1D46">
        <w:rPr>
          <w:rStyle w:val="a9"/>
          <w:rFonts w:cs="Times New Roman"/>
          <w:i/>
          <w:sz w:val="28"/>
          <w:szCs w:val="28"/>
          <w:lang w:val="ru-RU"/>
        </w:rPr>
        <w:footnoteReference w:id="3"/>
      </w: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>Лоренца сила – сила, действующая на заряженную частицу, движущуюся в магнитном поле.</w:t>
      </w:r>
      <w:r w:rsidR="00AB1D46">
        <w:rPr>
          <w:rStyle w:val="a9"/>
          <w:rFonts w:cs="Times New Roman"/>
          <w:i/>
          <w:sz w:val="28"/>
          <w:szCs w:val="28"/>
          <w:lang w:val="ru-RU"/>
        </w:rPr>
        <w:footnoteReference w:id="4"/>
      </w: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>Магнитная индукция - основная характеристика B магнитного поля, представляющая собой среднее значение суммарной напряжённости микроскопических магнитных полей, созданных отдельными электронами и другими элементарными частицами.</w:t>
      </w:r>
      <w:r w:rsidR="008E1B82" w:rsidRPr="005C07FA">
        <w:rPr>
          <w:rFonts w:cs="Times New Roman"/>
          <w:i/>
          <w:sz w:val="28"/>
          <w:szCs w:val="28"/>
          <w:lang w:val="ru-RU"/>
        </w:rPr>
        <w:t xml:space="preserve"> Измеряется в Теслах (Тл).</w:t>
      </w:r>
      <w:r w:rsidR="00AB1D46">
        <w:rPr>
          <w:rStyle w:val="a9"/>
          <w:rFonts w:cs="Times New Roman"/>
          <w:i/>
          <w:sz w:val="28"/>
          <w:szCs w:val="28"/>
          <w:lang w:val="ru-RU"/>
        </w:rPr>
        <w:footnoteReference w:id="5"/>
      </w:r>
    </w:p>
    <w:p w:rsidR="00EE0B86" w:rsidRPr="005C07FA" w:rsidRDefault="00EF6679" w:rsidP="00E85825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noProof/>
          <w:sz w:val="28"/>
          <w:szCs w:val="28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2CF305" wp14:editId="3F73BD71">
                <wp:simplePos x="0" y="0"/>
                <wp:positionH relativeFrom="column">
                  <wp:posOffset>1436370</wp:posOffset>
                </wp:positionH>
                <wp:positionV relativeFrom="paragraph">
                  <wp:posOffset>1898650</wp:posOffset>
                </wp:positionV>
                <wp:extent cx="3086100" cy="2332990"/>
                <wp:effectExtent l="0" t="0" r="19050" b="0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332990"/>
                          <a:chOff x="4401" y="4582"/>
                          <a:chExt cx="6480" cy="4187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4401" y="4582"/>
                            <a:ext cx="6480" cy="3240"/>
                            <a:chOff x="1161" y="7074"/>
                            <a:chExt cx="6480" cy="3240"/>
                          </a:xfrm>
                        </wpg:grpSpPr>
                        <wps:wsp>
                          <wps:cNvPr id="7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1" y="8334"/>
                              <a:ext cx="126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5"/>
                          <wps:cNvCnPr/>
                          <wps:spPr bwMode="auto">
                            <a:xfrm>
                              <a:off x="1881" y="833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6"/>
                          <wps:cNvCnPr/>
                          <wps:spPr bwMode="auto">
                            <a:xfrm>
                              <a:off x="1341" y="869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7"/>
                          <wps:cNvCnPr/>
                          <wps:spPr bwMode="auto">
                            <a:xfrm>
                              <a:off x="2421" y="851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8"/>
                          <wps:cNvCnPr/>
                          <wps:spPr bwMode="auto">
                            <a:xfrm>
                              <a:off x="1161" y="923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9"/>
                          <wps:cNvCnPr/>
                          <wps:spPr bwMode="auto">
                            <a:xfrm>
                              <a:off x="1341" y="977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0"/>
                          <wps:cNvCnPr/>
                          <wps:spPr bwMode="auto">
                            <a:xfrm>
                              <a:off x="2061" y="1013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1"/>
                          <wps:cNvCnPr/>
                          <wps:spPr bwMode="auto">
                            <a:xfrm>
                              <a:off x="2241" y="995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2"/>
                          <wps:cNvCnPr/>
                          <wps:spPr bwMode="auto">
                            <a:xfrm>
                              <a:off x="2601" y="959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3"/>
                          <wps:cNvCnPr/>
                          <wps:spPr bwMode="auto">
                            <a:xfrm>
                              <a:off x="2601" y="905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4"/>
                          <wps:cNvCnPr/>
                          <wps:spPr bwMode="auto">
                            <a:xfrm flipH="1">
                              <a:off x="4041" y="7434"/>
                              <a:ext cx="234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1" y="725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923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9774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679" w:rsidRPr="00C13F75" w:rsidRDefault="00EF6679" w:rsidP="00EE0B86">
                                <w:pPr>
                                  <w:rPr>
                                    <w:b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C13F75">
                                  <w:rPr>
                                    <w:b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1" y="7074"/>
                              <a:ext cx="540" cy="7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679" w:rsidRPr="00C13F75" w:rsidRDefault="00EF6679" w:rsidP="00EE0B86">
                                <w:pPr>
                                  <w:rPr>
                                    <w:b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7794"/>
                            <a:ext cx="558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679" w:rsidRPr="00EE0B86" w:rsidRDefault="00EF6679" w:rsidP="00EF667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рис.</w:t>
                              </w:r>
                              <w:r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 xml:space="preserve"> 3 Заряженная частица влетает перпендикулярно МП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33" style="position:absolute;left:0;text-align:left;margin-left:113.1pt;margin-top:149.5pt;width:243pt;height:183.7pt;z-index:251659264" coordorigin="4401,4582" coordsize="6480,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">
                <v:group id="Group 13" o:spid="_x0000_s1034" style="position:absolute;left:4401;top:4582;width:6480;height:3240" coordorigin="1161,7074" coordsize="64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14" o:spid="_x0000_s1035" style="position:absolute;left:3501;top:8334;width:12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t+cIA&#10;AADaAAAADwAAAGRycy9kb3ducmV2LnhtbESPT2vCQBDF70K/wzJCL6IbW1BJXaUIUulBMCn0OmSn&#10;STQ7G7Kjxm/fFQSPj/fnx1uue9eoC3Wh9mxgOklAERfe1lwa+Mm34wWoIMgWG89k4EYB1quXwRJT&#10;6698oEsmpYojHFI0UIm0qdahqMhhmPiWOHp/vnMoUXalth1e47hr9FuSzLTDmiOhwpY2FRWn7Owi&#10;REan2/mY5/vN165M5Ne++28x5nXYf36AEurlGX60d9bAHO5X4g3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G35wgAAANoAAAAPAAAAAAAAAAAAAAAAAJgCAABkcnMvZG93&#10;bnJldi54bWxQSwUGAAAAAAQABAD1AAAAhwMAAAAA&#10;" strokecolor="blue" strokeweight="1.5pt"/>
                  <v:line id="Line 15" o:spid="_x0000_s1036" style="position:absolute;visibility:visible;mso-wrap-style:square" from="1881,8334" to="674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sjkrwAAADaAAAADwAAAGRycy9kb3ducmV2LnhtbERPuwrCMBTdBf8hXMFNUx1UqlFEUNRB&#10;8IW4XZprW2xuShNr/XszCI6H854tGlOImiqXW1Yw6EcgiBOrc04VXM7r3gSE88gaC8uk4EMOFvN2&#10;a4axtm8+Un3yqQgh7GJUkHlfxlK6JCODrm9L4sA9bGXQB1ilUlf4DuGmkMMoGkmDOYeGDEtaZZQ8&#10;Ty+jIKldbcbD206u6bxp7gd73adWqW6nWU5BeGr8X/xzb7WCsDVcCTdAz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2sjkrwAAADaAAAADwAAAAAAAAAAAAAAAAChAgAA&#10;ZHJzL2Rvd25yZXYueG1sUEsFBgAAAAAEAAQA+QAAAIoDAAAAAA==&#10;" strokeweight="1pt">
                    <v:stroke endarrow="block"/>
                  </v:line>
                  <v:line id="Line 16" o:spid="_x0000_s1037" style="position:absolute;visibility:visible;mso-wrap-style:square" from="1341,8694" to="620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eGCcMAAADaAAAADwAAAGRycy9kb3ducmV2LnhtbESPQWvCQBSE74X+h+UVvNVNPVgbs5FS&#10;SNEeBLUi3h7ZZxLMvg3ZNYn/3hUEj8PMfMMki8HUoqPWVZYVfIwjEMS51RUXCv532fsMhPPIGmvL&#10;pOBKDhbp60uCsbY9b6jb+kIECLsYFZTeN7GULi/JoBvbhjh4J9sa9EG2hdQt9gFuajmJoqk0WHFY&#10;KLGhn5Ly8/ZiFOSd68zn5LCSGe1+h+Pa7v8Kq9Tobfieg/A0+Gf40V5qBV9wvxJugE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nhgnDAAAA2gAAAA8AAAAAAAAAAAAA&#10;AAAAoQIAAGRycy9kb3ducmV2LnhtbFBLBQYAAAAABAAEAPkAAACRAwAAAAA=&#10;" strokeweight="1pt">
                    <v:stroke endarrow="block"/>
                  </v:line>
                  <v:line id="Line 17" o:spid="_x0000_s1038" style="position:absolute;visibility:visible;mso-wrap-style:square" from="2421,8514" to="728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NccMAAADbAAAADwAAAGRycy9kb3ducmV2LnhtbESPT4vCQAzF74LfYYjgTad6cKXrKCIo&#10;6mFh/YPsLXSybdlOpnTGWr+9OSx4S3gv7/2yWHWuUi01ofRsYDJOQBFn3pacG7ict6M5qBCRLVae&#10;ycCTAqyW/d4CU+sf/E3tKeZKQjikaKCIsU61DllBDsPY18Si/frGYZS1ybVt8CHhrtLTJJlphyVL&#10;Q4E1bQrK/k53ZyBrQ+s+preD3tJ51/18+esx98YMB936E1SkLr7N/9d7K/hCL7/IAHr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jjXHDAAAA2wAAAA8AAAAAAAAAAAAA&#10;AAAAoQIAAGRycy9kb3ducmV2LnhtbFBLBQYAAAAABAAEAPkAAACRAwAAAAA=&#10;" strokeweight="1pt">
                    <v:stroke endarrow="block"/>
                  </v:line>
                  <v:line id="Line 18" o:spid="_x0000_s1039" style="position:absolute;visibility:visible;mso-wrap-style:square" from="1161,9234" to="602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8o6r8AAADbAAAADwAAAGRycy9kb3ducmV2LnhtbERPTYvCMBC9L/gfwgje1lQPulSjiKCo&#10;B0GriLehGdtiMylNrPXfG0HY2zze50znrSlFQ7UrLCsY9CMQxKnVBWcKTsnq9w+E88gaS8uk4EUO&#10;5rPOzxRjbZ98oOboMxFC2MWoIPe+iqV0aU4GXd9WxIG72dqgD7DOpK7xGcJNKYdRNJIGCw4NOVa0&#10;zCm9Hx9GQdq4xoyHl61cUbJur3t73mVWqV63XUxAeGr9v/jr3ugwfwCfX8IBcvY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S8o6r8AAADbAAAADwAAAAAAAAAAAAAAAACh&#10;AgAAZHJzL2Rvd25yZXYueG1sUEsFBgAAAAAEAAQA+QAAAI0DAAAAAA==&#10;" strokeweight="1pt">
                    <v:stroke endarrow="block"/>
                  </v:line>
                  <v:line id="Line 19" o:spid="_x0000_s1040" style="position:absolute;visibility:visible;mso-wrap-style:square" from="1341,9774" to="620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22ncEAAADbAAAADwAAAGRycy9kb3ducmV2LnhtbERPTWvCQBC9F/oflil4azbNQUvMRqRg&#10;aT0IGkW8DdkxCWZnQ3Yb4793BaG3ebzPyRajacVAvWssK/iIYhDEpdUNVwr2xer9E4TzyBpby6Tg&#10;Rg4W+etLhqm2V97SsPOVCCHsUlRQe9+lUrqyJoMush1x4M62N+gD7Cupe7yGcNPKJI6n0mDDoaHG&#10;jr5qKi+7P6OgHNxgZsnxV66o+B5PG3tYV1apydu4nIPwNPp/8dP9o8P8BB6/hANk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/badwQAAANsAAAAPAAAAAAAAAAAAAAAA&#10;AKECAABkcnMvZG93bnJldi54bWxQSwUGAAAAAAQABAD5AAAAjwMAAAAA&#10;" strokeweight="1pt">
                    <v:stroke endarrow="block"/>
                  </v:line>
                  <v:line id="Line 20" o:spid="_x0000_s1041" style="position:absolute;visibility:visible;mso-wrap-style:square" from="2061,10134" to="6921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ETBsEAAADbAAAADwAAAGRycy9kb3ducmV2LnhtbERPS4vCMBC+C/6HMMLeNLULrlRjEUFR&#10;DwvrA/E2NGNbbCalibX++83Cgrf5+J4zTztTiZYaV1pWMB5FIIgzq0vOFZyO6+EUhPPIGivLpOBF&#10;DtJFvzfHRNsn/1B78LkIIewSVFB4XydSuqwgg25ka+LA3Wxj0AfY5FI3+AzhppJxFE2kwZJDQ4E1&#10;rQrK7oeHUZC1rjVf8WUn13TcdNdve97nVqmPQbecgfDU+bf4373VYf4n/P0SD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RMGwQAAANsAAAAPAAAAAAAAAAAAAAAA&#10;AKECAABkcnMvZG93bnJldi54bWxQSwUGAAAAAAQABAD5AAAAjwMAAAAA&#10;" strokeweight="1pt">
                    <v:stroke endarrow="block"/>
                  </v:line>
                  <v:line id="Line 21" o:spid="_x0000_s1042" style="position:absolute;visibility:visible;mso-wrap-style:square" from="2241,9954" to="7101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LcsEAAADbAAAADwAAAGRycy9kb3ducmV2LnhtbERPS4vCMBC+C/6HMMLeNLUsrlRjEUFR&#10;DwvrA/E2NGNbbCalibX++83Cgrf5+J4zTztTiZYaV1pWMB5FIIgzq0vOFZyO6+EUhPPIGivLpOBF&#10;DtJFvzfHRNsn/1B78LkIIewSVFB4XydSuqwgg25ka+LA3Wxj0AfY5FI3+AzhppJxFE2kwZJDQ4E1&#10;rQrK7oeHUZC1rjVf8WUn13TcdNdve97nVqmPQbecgfDU+bf4373VYf4n/P0SD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WItywQAAANsAAAAPAAAAAAAAAAAAAAAA&#10;AKECAABkcnMvZG93bnJldi54bWxQSwUGAAAAAAQABAD5AAAAjwMAAAAA&#10;" strokeweight="1pt">
                    <v:stroke endarrow="block"/>
                  </v:line>
                  <v:line id="Line 22" o:spid="_x0000_s1043" style="position:absolute;visibility:visible;mso-wrap-style:square" from="2601,9594" to="7461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Qu6cEAAADbAAAADwAAAGRycy9kb3ducmV2LnhtbERPS4vCMBC+C/6HMMLeNLWwrlRjEUFR&#10;DwvrA/E2NGNbbCalibX++83Cgrf5+J4zTztTiZYaV1pWMB5FIIgzq0vOFZyO6+EUhPPIGivLpOBF&#10;DtJFvzfHRNsn/1B78LkIIewSVFB4XydSuqwgg25ka+LA3Wxj0AfY5FI3+AzhppJxFE2kwZJDQ4E1&#10;rQrK7oeHUZC1rjVf8WUn13TcdNdve97nVqmPQbecgfDU+bf4373VYf4n/P0SD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FC7pwQAAANsAAAAPAAAAAAAAAAAAAAAA&#10;AKECAABkcnMvZG93bnJldi54bWxQSwUGAAAAAAQABAD5AAAAjwMAAAAA&#10;" strokeweight="1pt">
                    <v:stroke endarrow="block"/>
                  </v:line>
                  <v:line id="Line 23" o:spid="_x0000_s1044" style="position:absolute;visibility:visible;mso-wrap-style:square" from="2601,9054" to="7461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awnsIAAADbAAAADwAAAGRycy9kb3ducmV2LnhtbERPTWuDQBC9B/oflin0FtfmYIJ1lVJI&#10;aXMINKaU3gZ3ohJ3Vtytmn+fDRRym8f7nKyYTSdGGlxrWcFzFIMgrqxuuVZwLLfLDQjnkTV2lknB&#10;hRwU+cMiw1Tbib9oPPhahBB2KSpovO9TKV3VkEEX2Z44cCc7GPQBDrXUA04h3HRyFceJNNhyaGiw&#10;p7eGqvPhzyioRjea9ernU26pfJ9/9/Z7V1ulnh7n1xcQnmZ/F/+7P3SYn8Dtl3CAz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awnsIAAADbAAAADwAAAAAAAAAAAAAA&#10;AAChAgAAZHJzL2Rvd25yZXYueG1sUEsFBgAAAAAEAAQA+QAAAJADAAAAAA==&#10;" strokeweight="1pt">
                    <v:stroke endarrow="block"/>
                  </v:line>
                  <v:line id="Line 24" o:spid="_x0000_s1045" style="position:absolute;flip:x;visibility:visible;mso-wrap-style:square" from="4041,7434" to="638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EidcQAAADbAAAADwAAAGRycy9kb3ducmV2LnhtbESPQWvCQBCF7wX/wzKCt7ox2KrRNUgh&#10;VDy1KngdsmMSkp0N2W2S9te7hUJvM7z3vnmzS0fTiJ46V1lWsJhHIIhzqysuFFwv2fMahPPIGhvL&#10;pOCbHKT7ydMOE20H/qT+7AsRIOwSVFB63yZSurwkg25uW+Kg3W1n0Ie1K6TucAhw08g4il6lwYrD&#10;hRJbeispr89fJlD6RRXVt5+PbHU8LWv9YtzmPVZqNh0PWxCeRv9v/ksfdai/gt9fwgBy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8SJ1xAAAANsAAAAPAAAAAAAAAAAA&#10;AAAAAKECAABkcnMvZG93bnJldi54bWxQSwUGAAAAAAQABAD5AAAAkgMAAAAA&#10;" strokecolor="blue" strokeweight="1.5pt">
                    <v:stroke endarrow="block"/>
                  </v:line>
                  <v:oval id="Oval 25" o:spid="_x0000_s1046" style="position:absolute;left:6201;top:72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OesMA&#10;AADbAAAADwAAAGRycy9kb3ducmV2LnhtbESPQWsCMRCF7wX/Qxiht5pVipWtUUQQpYfSrkKvw2aa&#10;XbqZLJu4pv++cxB6m+G9ee+b9Tb7To00xDawgfmsAEVcB9uyM3A5H55WoGJCttgFJgO/FGG7mTys&#10;sbThxp80VskpCeFYooEmpb7UOtYNeYyz0BOL9h0Gj0nWwWk74E3CfacXRbHUHluWhgZ72jdU/1RX&#10;b6B4+Vi0le3Zrd7Ht84d8/PXIRvzOM27V1CJcvo3369PVvAFVn6RA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OesMAAADbAAAADwAAAAAAAAAAAAAAAACYAgAAZHJzL2Rv&#10;d25yZXYueG1sUEsFBgAAAAAEAAQA9QAAAIgDAAAAAA==&#10;" fillcolor="blue" strokecolor="blue"/>
                  <v:oval id="Oval 26" o:spid="_x0000_s1047" style="position:absolute;left:3321;top:92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r4cAA&#10;AADbAAAADwAAAGRycy9kb3ducmV2LnhtbERPTWsCMRC9F/wPYYTealYRq6tRpCAWD6XdCl6HzZhd&#10;3EyWTbrGf28Kgrd5vM9ZbaJtRE+drx0rGI8yEMSl0zUbBcff3dschA/IGhvHpOBGHjbrwcsKc+2u&#10;/EN9EYxIIexzVFCF0OZS+rIii37kWuLEnV1nMSTYGak7vKZw28hJls2kxZpTQ4UtfVRUXoo/qyB7&#10;/57UhW7ZzL/6Q2P2cXraRaVeh3G7BBEohqf44f7Uaf4C/n9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5r4cAAAADbAAAADwAAAAAAAAAAAAAAAACYAgAAZHJzL2Rvd25y&#10;ZXYueG1sUEsFBgAAAAAEAAQA9QAAAIUDAAAAAA==&#10;" fillcolor="blue" strokecolor="blue"/>
                  <v:shape id="Text Box 27" o:spid="_x0000_s1048" type="#_x0000_t202" style="position:absolute;left:7101;top:97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<v:textbox>
                      <w:txbxContent>
                        <w:p w:rsidR="00EF6679" w:rsidRPr="00C13F75" w:rsidRDefault="00EF6679" w:rsidP="00EE0B86">
                          <w:pPr>
                            <w:rPr>
                              <w:b/>
                              <w:i/>
                              <w:sz w:val="36"/>
                              <w:szCs w:val="36"/>
                              <w:lang w:val="en-US"/>
                            </w:rPr>
                          </w:pPr>
                          <w:r w:rsidRPr="00C13F75">
                            <w:rPr>
                              <w:b/>
                              <w:i/>
                              <w:sz w:val="36"/>
                              <w:szCs w:val="36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8" o:spid="_x0000_s1049" type="#_x0000_t202" style="position:absolute;left:6561;top:7074;width:540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<v:textbox>
                      <w:txbxContent>
                        <w:p w:rsidR="00EF6679" w:rsidRPr="00C13F75" w:rsidRDefault="00EF6679" w:rsidP="00EE0B86">
                          <w:pPr>
                            <w:rPr>
                              <w:b/>
                              <w:i/>
                              <w:sz w:val="36"/>
                              <w:szCs w:val="3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  <w:sz w:val="36"/>
                              <w:szCs w:val="36"/>
                              <w:lang w:val="en-US"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29" o:spid="_x0000_s1050" type="#_x0000_t202" style="position:absolute;left:5121;top:7794;width:558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EF6679" w:rsidRPr="00EE0B86" w:rsidRDefault="00EF6679" w:rsidP="00EF6679">
                        <w:pPr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рис.</w:t>
                        </w: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 xml:space="preserve"> 3 Заряженная частица влетает перпендикулярно МП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EE0B86" w:rsidRPr="005C07FA">
        <w:rPr>
          <w:rFonts w:cs="Times New Roman"/>
          <w:sz w:val="28"/>
          <w:szCs w:val="28"/>
          <w:lang w:val="ru-RU"/>
        </w:rPr>
        <w:t xml:space="preserve">Рассмотрим несколько вариантов поведения заряженной частицы в магнитном поле. Наиболее простым является движение частицы в однородном магнитном поле. Если скорость частицы направлена поперёк такого поля, то её траекторией будет окружность радиуса R (рис. </w:t>
      </w:r>
      <w:r w:rsidR="00F62F53">
        <w:rPr>
          <w:rFonts w:cs="Times New Roman"/>
          <w:sz w:val="28"/>
          <w:szCs w:val="28"/>
          <w:lang w:val="ru-RU"/>
        </w:rPr>
        <w:t>3</w:t>
      </w:r>
      <w:r w:rsidR="00EE0B86" w:rsidRPr="005C07FA">
        <w:rPr>
          <w:rFonts w:cs="Times New Roman"/>
          <w:sz w:val="28"/>
          <w:szCs w:val="28"/>
          <w:lang w:val="ru-RU"/>
        </w:rPr>
        <w:t xml:space="preserve">). Сила Лоренца в этом случае играет роль центростремительной силы (равной mv2/R, m — масса частицы), что даёт возможность выразить R через V и B. </w:t>
      </w:r>
    </w:p>
    <w:p w:rsidR="00EF6679" w:rsidRDefault="00F62F53" w:rsidP="00EF6679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EF6679">
        <w:rPr>
          <w:rFonts w:cs="Times New Roman"/>
          <w:sz w:val="28"/>
          <w:szCs w:val="28"/>
          <w:lang w:val="ru-RU"/>
        </w:rPr>
      </w:r>
      <w:r w:rsidR="00EF6679">
        <w:rPr>
          <w:rFonts w:cs="Times New Roman"/>
          <w:sz w:val="28"/>
          <w:szCs w:val="28"/>
          <w:lang w:val="ru-RU"/>
        </w:rPr>
        <w:pict>
          <v:group id="_x0000_s1037" style="width:459.15pt;height:187.95pt;mso-position-horizontal-relative:char;mso-position-vertical-relative:line" coordorigin="1797,2574" coordsize="9183,3759">
            <v:group id="_x0000_s1038" style="position:absolute;left:1797;top:2574;width:9183;height:3759" coordorigin="1797,2574" coordsize="9183,3759">
              <v:group id="_x0000_s1039" style="position:absolute;left:3240;top:2574;width:7740;height:3420" coordorigin="3240,2574" coordsize="7740,3420">
                <v:shape id="_x0000_s1040" type="#_x0000_t202" style="position:absolute;left:3420;top:3114;width:2340;height:720" filled="f" stroked="f">
                  <v:textbox style="mso-next-textbox:#_x0000_s1040">
                    <w:txbxContent>
                      <w:p w:rsidR="00EF6679" w:rsidRPr="0039589E" w:rsidRDefault="00EF6679" w:rsidP="00EF6679">
                        <w:pPr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Сила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Лоренца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из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  <w:lang w:val="en-US"/>
                          </w:rPr>
                          <w:t>II</w:t>
                        </w:r>
                        <w:r>
                          <w:rPr>
                            <w:i/>
                          </w:rPr>
                          <w:t xml:space="preserve"> закона Ньютона</w:t>
                        </w:r>
                      </w:p>
                    </w:txbxContent>
                  </v:textbox>
                </v:shape>
                <v:shape id="_x0000_s1041" type="#_x0000_t202" style="position:absolute;left:3240;top:5454;width:2523;height:540" filled="f" stroked="f">
                  <v:textbox style="mso-next-textbox:#_x0000_s1041">
                    <w:txbxContent>
                      <w:p w:rsidR="00EF6679" w:rsidRPr="0067554A" w:rsidRDefault="00EF6679" w:rsidP="00EF6679">
                        <w:pPr>
                          <w:rPr>
                            <w:i/>
                          </w:rPr>
                        </w:pPr>
                        <w:proofErr w:type="spellStart"/>
                        <w:r w:rsidRPr="0067554A">
                          <w:rPr>
                            <w:i/>
                          </w:rPr>
                          <w:t>Ларморовский</w:t>
                        </w:r>
                        <w:proofErr w:type="spellEnd"/>
                        <w:r w:rsidRPr="0067554A"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 w:rsidRPr="0067554A">
                          <w:rPr>
                            <w:i/>
                          </w:rPr>
                          <w:t>радиус</w:t>
                        </w:r>
                        <w:proofErr w:type="spellEnd"/>
                      </w:p>
                    </w:txbxContent>
                  </v:textbox>
                </v:shape>
                <v:shape id="_x0000_s1042" type="#_x0000_t202" style="position:absolute;left:7920;top:2754;width:3060;height:540" filled="f" stroked="f">
                  <v:textbox style="mso-next-textbox:#_x0000_s1042">
                    <w:txbxContent>
                      <w:p w:rsidR="00EF6679" w:rsidRPr="0067554A" w:rsidRDefault="00EF6679" w:rsidP="00EF6679">
                        <w:pPr>
                          <w:rPr>
                            <w:i/>
                          </w:rPr>
                        </w:pPr>
                        <w:proofErr w:type="spellStart"/>
                        <w:r w:rsidRPr="0067554A">
                          <w:rPr>
                            <w:i/>
                          </w:rPr>
                          <w:t>Ларморовский</w:t>
                        </w:r>
                        <w:proofErr w:type="spellEnd"/>
                        <w:r w:rsidRPr="0067554A"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 w:rsidRPr="0067554A">
                          <w:rPr>
                            <w:i/>
                          </w:rPr>
                          <w:t>период</w:t>
                        </w:r>
                        <w:proofErr w:type="spellEnd"/>
                      </w:p>
                    </w:txbxContent>
                  </v:textbox>
                </v:shape>
                <v:shape id="_x0000_s1043" type="#_x0000_t202" style="position:absolute;left:7920;top:5454;width:3060;height:540" filled="f" stroked="f">
                  <v:textbox style="mso-next-textbox:#_x0000_s1043">
                    <w:txbxContent>
                      <w:p w:rsidR="00EF6679" w:rsidRPr="0067554A" w:rsidRDefault="00EF6679" w:rsidP="00EF6679">
                        <w:pPr>
                          <w:rPr>
                            <w:i/>
                          </w:rPr>
                        </w:pPr>
                        <w:proofErr w:type="spellStart"/>
                        <w:r w:rsidRPr="0067554A">
                          <w:rPr>
                            <w:i/>
                          </w:rPr>
                          <w:t>Ларморовск</w:t>
                        </w:r>
                        <w:r>
                          <w:rPr>
                            <w:i/>
                          </w:rPr>
                          <w:t>ая</w:t>
                        </w:r>
                        <w:proofErr w:type="spellEnd"/>
                        <w:r w:rsidRPr="0067554A"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частота</w:t>
                        </w:r>
                        <w:proofErr w:type="spellEnd"/>
                      </w:p>
                    </w:txbxContent>
                  </v:textbox>
                </v:shape>
                <v:shape id="_x0000_s1044" type="#_x0000_t202" style="position:absolute;left:3420;top:2574;width:2340;height:540" filled="f" stroked="f">
                  <v:textbox style="mso-next-textbox:#_x0000_s1044">
                    <w:txbxContent>
                      <w:p w:rsidR="00EF6679" w:rsidRPr="0039589E" w:rsidRDefault="00EF6679" w:rsidP="00EF6679">
                        <w:pPr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Сила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Лоренца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left:1797;top:2583;width:1395;height:3750">
                <v:imagedata r:id="rId13" o:title=""/>
              </v:shape>
            </v:group>
            <v:shape id="_x0000_s1046" type="#_x0000_t75" style="position:absolute;left:6120;top:2574;width:1365;height:3585">
              <v:imagedata r:id="rId14" o:title=""/>
            </v:shape>
            <w10:wrap type="none"/>
            <w10:anchorlock/>
          </v:group>
          <o:OLEObject Type="Embed" ProgID="Equation.3" ShapeID="_x0000_s1045" DrawAspect="Content" ObjectID="_1461521108" r:id="rId15"/>
          <o:OLEObject Type="Embed" ProgID="Equation.3" ShapeID="_x0000_s1046" DrawAspect="Content" ObjectID="_1461521109" r:id="rId16"/>
        </w:pict>
      </w:r>
    </w:p>
    <w:p w:rsidR="000D452F" w:rsidRDefault="000D452F" w:rsidP="00EF6679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6350</wp:posOffset>
                </wp:positionV>
                <wp:extent cx="1809750" cy="276225"/>
                <wp:effectExtent l="0" t="0" r="0" b="952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2F" w:rsidRPr="000D452F" w:rsidRDefault="000D452F" w:rsidP="000D45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0D452F">
                              <w:rPr>
                                <w:sz w:val="28"/>
                                <w:szCs w:val="28"/>
                                <w:lang w:val="ru-RU"/>
                              </w:rPr>
                              <w:t>Формулы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51" type="#_x0000_t202" style="position:absolute;left:0;text-align:left;margin-left:184.35pt;margin-top:.5pt;width:142.5pt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" fillcolor="white [3201]" stroked="f" strokeweight=".5pt">
                <v:textbox>
                  <w:txbxContent>
                    <w:p w:rsidR="000D452F" w:rsidRPr="000D452F" w:rsidRDefault="000D452F" w:rsidP="000D452F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0D452F">
                        <w:rPr>
                          <w:sz w:val="28"/>
                          <w:szCs w:val="28"/>
                          <w:lang w:val="ru-RU"/>
                        </w:rPr>
                        <w:t>Формулы 6</w:t>
                      </w:r>
                    </w:p>
                  </w:txbxContent>
                </v:textbox>
              </v:shape>
            </w:pict>
          </mc:Fallback>
        </mc:AlternateContent>
      </w:r>
    </w:p>
    <w:p w:rsidR="000D452F" w:rsidRDefault="000D452F" w:rsidP="00F62F53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</w:p>
    <w:p w:rsidR="00EE0B86" w:rsidRPr="005C07FA" w:rsidRDefault="00EE0B86" w:rsidP="00F62F53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Стоит отметить, что сила Лоренца не изменяет абсолютной величины скорости, она только меняет ее направление. Окружность, по которой движется заряженная частица в однородном магнитном поле, называется ларморовской окружностью, её радиус — ларморовским радиусом (R</w:t>
      </w:r>
      <w:r w:rsidRPr="005C07FA">
        <w:rPr>
          <w:rFonts w:cs="Times New Roman"/>
          <w:sz w:val="28"/>
          <w:szCs w:val="28"/>
          <w:vertAlign w:val="subscript"/>
          <w:lang w:val="ru-RU"/>
        </w:rPr>
        <w:t>Л</w:t>
      </w:r>
      <w:r w:rsidRPr="005C07FA">
        <w:rPr>
          <w:rFonts w:cs="Times New Roman"/>
          <w:sz w:val="28"/>
          <w:szCs w:val="28"/>
          <w:lang w:val="ru-RU"/>
        </w:rPr>
        <w:t xml:space="preserve">), а </w:t>
      </w:r>
      <w:proofErr w:type="gramStart"/>
      <w:r w:rsidRPr="005C07FA">
        <w:rPr>
          <w:rFonts w:cs="Times New Roman"/>
          <w:sz w:val="28"/>
          <w:szCs w:val="28"/>
          <w:lang w:val="ru-RU"/>
        </w:rPr>
        <w:t>n</w:t>
      </w:r>
      <w:proofErr w:type="gramEnd"/>
      <w:r w:rsidRPr="005C07FA">
        <w:rPr>
          <w:rFonts w:cs="Times New Roman"/>
          <w:sz w:val="28"/>
          <w:szCs w:val="28"/>
          <w:vertAlign w:val="subscript"/>
          <w:lang w:val="ru-RU"/>
        </w:rPr>
        <w:t>л</w:t>
      </w:r>
      <w:r w:rsidRPr="005C07FA">
        <w:rPr>
          <w:rFonts w:cs="Times New Roman"/>
          <w:sz w:val="28"/>
          <w:szCs w:val="28"/>
          <w:lang w:val="ru-RU"/>
        </w:rPr>
        <w:t xml:space="preserve"> — ларморовской частотой. </w:t>
      </w: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Если скорость частицы направлена к полю под углом, отличающимся от </w:t>
      </w:r>
      <w:proofErr w:type="gramStart"/>
      <w:r w:rsidRPr="005C07FA">
        <w:rPr>
          <w:rFonts w:cs="Times New Roman"/>
          <w:sz w:val="28"/>
          <w:szCs w:val="28"/>
          <w:lang w:val="ru-RU"/>
        </w:rPr>
        <w:t>прямого</w:t>
      </w:r>
      <w:proofErr w:type="gramEnd"/>
      <w:r w:rsidRPr="005C07FA">
        <w:rPr>
          <w:rFonts w:cs="Times New Roman"/>
          <w:sz w:val="28"/>
          <w:szCs w:val="28"/>
          <w:lang w:val="ru-RU"/>
        </w:rPr>
        <w:t>, то, кроме V1, частица обладает и V2. Ларморовское вращение при этом сохранится, но к нему добавится равномерное движение вдоль магнитно</w:t>
      </w:r>
      <w:r w:rsidR="000F10A7" w:rsidRPr="005C07FA">
        <w:rPr>
          <w:rFonts w:cs="Times New Roman"/>
          <w:sz w:val="28"/>
          <w:szCs w:val="28"/>
          <w:lang w:val="ru-RU"/>
        </w:rPr>
        <w:t>го</w:t>
      </w:r>
      <w:r w:rsidRPr="005C07FA">
        <w:rPr>
          <w:rFonts w:cs="Times New Roman"/>
          <w:sz w:val="28"/>
          <w:szCs w:val="28"/>
          <w:lang w:val="ru-RU"/>
        </w:rPr>
        <w:t xml:space="preserve"> поля, так что результирующая траектория будет винтовой линией (рис. </w:t>
      </w:r>
      <w:r w:rsidR="00F62F53">
        <w:rPr>
          <w:rFonts w:cs="Times New Roman"/>
          <w:sz w:val="28"/>
          <w:szCs w:val="28"/>
          <w:lang w:val="ru-RU"/>
        </w:rPr>
        <w:t>4</w:t>
      </w:r>
      <w:r w:rsidRPr="005C07FA">
        <w:rPr>
          <w:rFonts w:cs="Times New Roman"/>
          <w:sz w:val="28"/>
          <w:szCs w:val="28"/>
          <w:lang w:val="ru-RU"/>
        </w:rPr>
        <w:t>).</w:t>
      </w: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1E69F" wp14:editId="48A93C6D">
                <wp:simplePos x="0" y="0"/>
                <wp:positionH relativeFrom="column">
                  <wp:posOffset>2055495</wp:posOffset>
                </wp:positionH>
                <wp:positionV relativeFrom="paragraph">
                  <wp:posOffset>1823084</wp:posOffset>
                </wp:positionV>
                <wp:extent cx="2438400" cy="5048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679" w:rsidRPr="00F62F53" w:rsidRDefault="00EF6679" w:rsidP="00EF667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1C39AD">
                              <w:rPr>
                                <w:sz w:val="28"/>
                                <w:szCs w:val="28"/>
                              </w:rPr>
                              <w:t>ис.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4 Траектория частицы, влетевшей под углом к 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52" type="#_x0000_t202" style="position:absolute;left:0;text-align:left;margin-left:161.85pt;margin-top:143.55pt;width:19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6gxQIAAME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" filled="f" stroked="f">
                <v:textbox>
                  <w:txbxContent>
                    <w:p w:rsidR="00EF6679" w:rsidRPr="00F62F53" w:rsidRDefault="00EF6679" w:rsidP="00EF6679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Pr="001C39AD">
                        <w:rPr>
                          <w:sz w:val="28"/>
                          <w:szCs w:val="28"/>
                        </w:rPr>
                        <w:t>ис.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4 Траектория частицы, влетевшей под углом к МП</w:t>
                      </w:r>
                    </w:p>
                  </w:txbxContent>
                </v:textbox>
              </v:shape>
            </w:pict>
          </mc:Fallback>
        </mc:AlternateContent>
      </w:r>
      <w:r w:rsidRPr="005C07FA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F7FF332" wp14:editId="0AA19797">
            <wp:extent cx="5029200" cy="1743075"/>
            <wp:effectExtent l="0" t="0" r="0" b="9525"/>
            <wp:docPr id="3" name="Рисунок 3" descr="частица в м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стица в м пол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Когда скорость частицы направлена вдоль линий индукции, то она продолжает двигаться вдоль них. </w:t>
      </w: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lastRenderedPageBreak/>
        <w:t>Основываясь на этих принципах можно создавать магнитные поля разных конфигураций для управления перемещением или удержания заряженной частицы в определенной области</w:t>
      </w:r>
      <w:r w:rsidR="000F10A7" w:rsidRPr="005C07FA">
        <w:rPr>
          <w:rFonts w:cs="Times New Roman"/>
          <w:sz w:val="28"/>
          <w:szCs w:val="28"/>
          <w:lang w:val="ru-RU"/>
        </w:rPr>
        <w:t>.</w:t>
      </w:r>
    </w:p>
    <w:p w:rsidR="00EE0B86" w:rsidRPr="005C07FA" w:rsidRDefault="000F10A7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Магнитные поля повсеместно используются в повседневной жизни. </w:t>
      </w:r>
      <w:r w:rsidR="008E1B82" w:rsidRPr="005C07FA">
        <w:rPr>
          <w:rFonts w:cs="Times New Roman"/>
          <w:sz w:val="28"/>
          <w:szCs w:val="28"/>
          <w:lang w:val="ru-RU"/>
        </w:rPr>
        <w:t xml:space="preserve">Их источниками являются ферромагнетики, электромагниты и сверхпроводящие электромагниты. </w:t>
      </w:r>
    </w:p>
    <w:p w:rsidR="00BF7C51" w:rsidRPr="005C07FA" w:rsidRDefault="00BF7C51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 xml:space="preserve">Ферромагнетик - </w:t>
      </w:r>
      <w:hyperlink r:id="rId18" w:history="1">
        <w:r w:rsidRPr="005C07FA">
          <w:rPr>
            <w:rFonts w:cs="Times New Roman"/>
            <w:i/>
            <w:sz w:val="28"/>
            <w:szCs w:val="28"/>
            <w:lang w:val="ru-RU"/>
          </w:rPr>
          <w:t>вещество</w:t>
        </w:r>
      </w:hyperlink>
      <w:r w:rsidRPr="005C07FA">
        <w:rPr>
          <w:rFonts w:cs="Times New Roman"/>
          <w:i/>
          <w:sz w:val="28"/>
          <w:szCs w:val="28"/>
          <w:lang w:val="ru-RU"/>
        </w:rPr>
        <w:t xml:space="preserve">, в котором ниже определённой температуры (Кюри точки 0) устанавливается 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ферромагнитный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 xml:space="preserve"> порядок магнитных моме</w:t>
      </w:r>
      <w:r w:rsidRPr="005C07FA">
        <w:rPr>
          <w:rFonts w:cs="Times New Roman"/>
          <w:i/>
          <w:sz w:val="28"/>
          <w:szCs w:val="28"/>
          <w:lang w:val="ru-RU"/>
        </w:rPr>
        <w:t>н</w:t>
      </w:r>
      <w:r w:rsidRPr="005C07FA">
        <w:rPr>
          <w:rFonts w:cs="Times New Roman"/>
          <w:i/>
          <w:sz w:val="28"/>
          <w:szCs w:val="28"/>
          <w:lang w:val="ru-RU"/>
        </w:rPr>
        <w:t>тов атомов или ионов (в неметаллических кристаллах) или магнитных моме</w:t>
      </w:r>
      <w:r w:rsidRPr="005C07FA">
        <w:rPr>
          <w:rFonts w:cs="Times New Roman"/>
          <w:i/>
          <w:sz w:val="28"/>
          <w:szCs w:val="28"/>
          <w:lang w:val="ru-RU"/>
        </w:rPr>
        <w:t>н</w:t>
      </w:r>
      <w:r w:rsidRPr="005C07FA">
        <w:rPr>
          <w:rFonts w:cs="Times New Roman"/>
          <w:i/>
          <w:sz w:val="28"/>
          <w:szCs w:val="28"/>
          <w:lang w:val="ru-RU"/>
        </w:rPr>
        <w:t xml:space="preserve">тов коллективизированных электронов (в металлических кристаллах). Среди химических элементов 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ферромагнитны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> </w:t>
      </w:r>
      <w:hyperlink r:id="rId19" w:history="1">
        <w:r w:rsidRPr="005C07FA">
          <w:rPr>
            <w:rFonts w:cs="Times New Roman"/>
            <w:i/>
            <w:sz w:val="28"/>
            <w:szCs w:val="28"/>
            <w:lang w:val="ru-RU"/>
          </w:rPr>
          <w:t>переходные элементы</w:t>
        </w:r>
      </w:hyperlink>
      <w:r w:rsidRPr="005C07FA">
        <w:rPr>
          <w:rFonts w:cs="Times New Roman"/>
          <w:i/>
          <w:sz w:val="28"/>
          <w:szCs w:val="28"/>
          <w:lang w:val="ru-RU"/>
        </w:rPr>
        <w:t> 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Fe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 xml:space="preserve">, Со и 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Ni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 xml:space="preserve"> (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З</w:t>
      </w:r>
      <w:proofErr w:type="gramStart"/>
      <w:r w:rsidRPr="005C07FA">
        <w:rPr>
          <w:rFonts w:cs="Times New Roman"/>
          <w:i/>
          <w:sz w:val="28"/>
          <w:szCs w:val="28"/>
          <w:lang w:val="ru-RU"/>
        </w:rPr>
        <w:t>d</w:t>
      </w:r>
      <w:proofErr w:type="spellEnd"/>
      <w:proofErr w:type="gramEnd"/>
      <w:r w:rsidRPr="005C07FA">
        <w:rPr>
          <w:rFonts w:cs="Times New Roman"/>
          <w:i/>
          <w:sz w:val="28"/>
          <w:szCs w:val="28"/>
          <w:lang w:val="ru-RU"/>
        </w:rPr>
        <w:t>-металлы) и редкоземельные </w:t>
      </w:r>
      <w:hyperlink r:id="rId20" w:history="1">
        <w:r w:rsidRPr="005C07FA">
          <w:rPr>
            <w:rFonts w:cs="Times New Roman"/>
            <w:i/>
            <w:sz w:val="28"/>
            <w:szCs w:val="28"/>
            <w:lang w:val="ru-RU"/>
          </w:rPr>
          <w:t>металлы</w:t>
        </w:r>
      </w:hyperlink>
      <w:r w:rsidRPr="005C07FA">
        <w:rPr>
          <w:rFonts w:cs="Times New Roman"/>
          <w:i/>
          <w:sz w:val="28"/>
          <w:szCs w:val="28"/>
          <w:lang w:val="ru-RU"/>
        </w:rPr>
        <w:t> 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Gd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 xml:space="preserve">, 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Tb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 xml:space="preserve">, 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Dy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 xml:space="preserve">, Но, 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Er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 xml:space="preserve">, 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Tm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>.</w:t>
      </w:r>
      <w:r w:rsidR="006856F4">
        <w:rPr>
          <w:rStyle w:val="a9"/>
          <w:rFonts w:cs="Times New Roman"/>
          <w:i/>
          <w:sz w:val="28"/>
          <w:szCs w:val="28"/>
          <w:lang w:val="ru-RU"/>
        </w:rPr>
        <w:footnoteReference w:id="6"/>
      </w:r>
    </w:p>
    <w:p w:rsidR="00BF7C51" w:rsidRPr="005C07FA" w:rsidRDefault="00D0034D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Ферромагнетиками являются обычные магниты, использующиеся повсемес</w:t>
      </w:r>
      <w:r w:rsidRPr="005C07FA">
        <w:rPr>
          <w:rFonts w:cs="Times New Roman"/>
          <w:sz w:val="28"/>
          <w:szCs w:val="28"/>
          <w:lang w:val="ru-RU"/>
        </w:rPr>
        <w:t>т</w:t>
      </w:r>
      <w:r w:rsidRPr="005C07FA">
        <w:rPr>
          <w:rFonts w:cs="Times New Roman"/>
          <w:sz w:val="28"/>
          <w:szCs w:val="28"/>
          <w:lang w:val="ru-RU"/>
        </w:rPr>
        <w:t xml:space="preserve">но. </w:t>
      </w:r>
      <w:r w:rsidR="00BF7C51" w:rsidRPr="005C07FA">
        <w:rPr>
          <w:rFonts w:cs="Times New Roman"/>
          <w:sz w:val="28"/>
          <w:szCs w:val="28"/>
          <w:lang w:val="ru-RU"/>
        </w:rPr>
        <w:t>Мощность</w:t>
      </w:r>
      <w:r w:rsidRPr="005C07FA">
        <w:rPr>
          <w:rFonts w:cs="Times New Roman"/>
          <w:sz w:val="28"/>
          <w:szCs w:val="28"/>
          <w:lang w:val="ru-RU"/>
        </w:rPr>
        <w:t xml:space="preserve"> их</w:t>
      </w:r>
      <w:r w:rsidR="00BF7C51" w:rsidRPr="005C07FA">
        <w:rPr>
          <w:rFonts w:cs="Times New Roman"/>
          <w:sz w:val="28"/>
          <w:szCs w:val="28"/>
          <w:lang w:val="ru-RU"/>
        </w:rPr>
        <w:t xml:space="preserve"> магнитных полей </w:t>
      </w:r>
      <w:r w:rsidRPr="005C07FA">
        <w:rPr>
          <w:rFonts w:cs="Times New Roman"/>
          <w:sz w:val="28"/>
          <w:szCs w:val="28"/>
          <w:lang w:val="ru-RU"/>
        </w:rPr>
        <w:t>порядка 0,1 Тл.</w:t>
      </w:r>
    </w:p>
    <w:p w:rsidR="00D0034D" w:rsidRPr="005C07FA" w:rsidRDefault="00D0034D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 xml:space="preserve">Электромагнит - электротехническое устройство, состоящее из 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феррома</w:t>
      </w:r>
      <w:r w:rsidRPr="005C07FA">
        <w:rPr>
          <w:rFonts w:cs="Times New Roman"/>
          <w:i/>
          <w:sz w:val="28"/>
          <w:szCs w:val="28"/>
          <w:lang w:val="ru-RU"/>
        </w:rPr>
        <w:t>г</w:t>
      </w:r>
      <w:r w:rsidRPr="005C07FA">
        <w:rPr>
          <w:rFonts w:cs="Times New Roman"/>
          <w:i/>
          <w:sz w:val="28"/>
          <w:szCs w:val="28"/>
          <w:lang w:val="ru-RU"/>
        </w:rPr>
        <w:t>нитного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 xml:space="preserve"> сердечника с токопроводящей обмоткой, которая при включении в электрическую </w:t>
      </w:r>
      <w:hyperlink r:id="rId21" w:history="1">
        <w:r w:rsidRPr="005C07FA">
          <w:rPr>
            <w:rFonts w:cs="Times New Roman"/>
            <w:i/>
            <w:sz w:val="28"/>
            <w:szCs w:val="28"/>
            <w:lang w:val="ru-RU"/>
          </w:rPr>
          <w:t>цепь</w:t>
        </w:r>
      </w:hyperlink>
      <w:r w:rsidR="00AB1D46">
        <w:rPr>
          <w:rFonts w:cs="Times New Roman"/>
          <w:i/>
          <w:sz w:val="28"/>
          <w:szCs w:val="28"/>
          <w:lang w:val="ru-RU"/>
        </w:rPr>
        <w:t xml:space="preserve"> намагничивает сердечник.</w:t>
      </w:r>
      <w:r w:rsidR="00AB1D46">
        <w:rPr>
          <w:rStyle w:val="a9"/>
          <w:rFonts w:cs="Times New Roman"/>
          <w:i/>
          <w:sz w:val="28"/>
          <w:szCs w:val="28"/>
          <w:lang w:val="ru-RU"/>
        </w:rPr>
        <w:footnoteReference w:id="7"/>
      </w:r>
    </w:p>
    <w:p w:rsidR="00D0034D" w:rsidRPr="005C07FA" w:rsidRDefault="00D0034D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Электромагнит используют в электрических машинах и аппаратах, устро</w:t>
      </w:r>
      <w:r w:rsidRPr="005C07FA">
        <w:rPr>
          <w:rFonts w:cs="Times New Roman"/>
          <w:sz w:val="28"/>
          <w:szCs w:val="28"/>
          <w:lang w:val="ru-RU"/>
        </w:rPr>
        <w:t>й</w:t>
      </w:r>
      <w:r w:rsidRPr="005C07FA">
        <w:rPr>
          <w:rFonts w:cs="Times New Roman"/>
          <w:sz w:val="28"/>
          <w:szCs w:val="28"/>
          <w:lang w:val="ru-RU"/>
        </w:rPr>
        <w:t xml:space="preserve">ствах автоматики и т. п., а также для создания магнитных полей </w:t>
      </w:r>
      <w:proofErr w:type="gramStart"/>
      <w:r w:rsidRPr="005C07FA">
        <w:rPr>
          <w:rFonts w:cs="Times New Roman"/>
          <w:sz w:val="28"/>
          <w:szCs w:val="28"/>
          <w:lang w:val="ru-RU"/>
        </w:rPr>
        <w:t>при</w:t>
      </w:r>
      <w:proofErr w:type="gramEnd"/>
      <w:r w:rsidRPr="005C07FA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5C07FA">
        <w:rPr>
          <w:rFonts w:cs="Times New Roman"/>
          <w:sz w:val="28"/>
          <w:szCs w:val="28"/>
          <w:lang w:val="ru-RU"/>
        </w:rPr>
        <w:t>различн</w:t>
      </w:r>
      <w:r w:rsidRPr="005C07FA">
        <w:rPr>
          <w:rFonts w:cs="Times New Roman"/>
          <w:sz w:val="28"/>
          <w:szCs w:val="28"/>
          <w:lang w:val="ru-RU"/>
        </w:rPr>
        <w:t>о</w:t>
      </w:r>
      <w:r w:rsidRPr="005C07FA">
        <w:rPr>
          <w:rFonts w:cs="Times New Roman"/>
          <w:sz w:val="28"/>
          <w:szCs w:val="28"/>
          <w:lang w:val="ru-RU"/>
        </w:rPr>
        <w:t>го</w:t>
      </w:r>
      <w:proofErr w:type="gramEnd"/>
      <w:r w:rsidRPr="005C07FA">
        <w:rPr>
          <w:rFonts w:cs="Times New Roman"/>
          <w:sz w:val="28"/>
          <w:szCs w:val="28"/>
          <w:lang w:val="ru-RU"/>
        </w:rPr>
        <w:t> </w:t>
      </w:r>
      <w:hyperlink r:id="rId22" w:history="1">
        <w:r w:rsidRPr="005C07FA">
          <w:rPr>
            <w:rFonts w:cs="Times New Roman"/>
            <w:sz w:val="28"/>
            <w:szCs w:val="28"/>
            <w:lang w:val="ru-RU"/>
          </w:rPr>
          <w:t>рода</w:t>
        </w:r>
      </w:hyperlink>
      <w:r w:rsidRPr="005C07FA">
        <w:rPr>
          <w:rFonts w:cs="Times New Roman"/>
          <w:sz w:val="28"/>
          <w:szCs w:val="28"/>
          <w:lang w:val="ru-RU"/>
        </w:rPr>
        <w:t> исследованиях. Мощность создаваемого ими магнитного поля порядка 11 Тл.</w:t>
      </w:r>
    </w:p>
    <w:p w:rsidR="00D0034D" w:rsidRPr="005C07FA" w:rsidRDefault="00D0034D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>Сверхпроводящий магнит - </w:t>
      </w:r>
      <w:hyperlink r:id="rId23" w:history="1">
        <w:r w:rsidRPr="005C07FA">
          <w:rPr>
            <w:rFonts w:cs="Times New Roman"/>
            <w:i/>
            <w:sz w:val="28"/>
            <w:szCs w:val="28"/>
            <w:lang w:val="ru-RU"/>
          </w:rPr>
          <w:t>электромагнит</w:t>
        </w:r>
      </w:hyperlink>
      <w:r w:rsidRPr="005C07FA">
        <w:rPr>
          <w:rFonts w:cs="Times New Roman"/>
          <w:i/>
          <w:sz w:val="28"/>
          <w:szCs w:val="28"/>
          <w:lang w:val="ru-RU"/>
        </w:rPr>
        <w:t> </w:t>
      </w:r>
      <w:hyperlink r:id="rId24" w:history="1">
        <w:r w:rsidRPr="005C07FA">
          <w:rPr>
            <w:rFonts w:cs="Times New Roman"/>
            <w:i/>
            <w:sz w:val="28"/>
            <w:szCs w:val="28"/>
            <w:lang w:val="ru-RU"/>
          </w:rPr>
          <w:t>или</w:t>
        </w:r>
      </w:hyperlink>
      <w:r w:rsidRPr="005C07FA">
        <w:rPr>
          <w:rFonts w:cs="Times New Roman"/>
          <w:i/>
          <w:sz w:val="28"/>
          <w:szCs w:val="28"/>
          <w:lang w:val="ru-RU"/>
        </w:rPr>
        <w:t> </w:t>
      </w:r>
      <w:hyperlink r:id="rId25" w:history="1">
        <w:r w:rsidRPr="005C07FA">
          <w:rPr>
            <w:rFonts w:cs="Times New Roman"/>
            <w:i/>
            <w:sz w:val="28"/>
            <w:szCs w:val="28"/>
            <w:lang w:val="ru-RU"/>
          </w:rPr>
          <w:t>соленоид</w:t>
        </w:r>
      </w:hyperlink>
      <w:r w:rsidRPr="005C07FA">
        <w:rPr>
          <w:rFonts w:cs="Times New Roman"/>
          <w:i/>
          <w:sz w:val="28"/>
          <w:szCs w:val="28"/>
          <w:lang w:val="ru-RU"/>
        </w:rPr>
        <w:t xml:space="preserve">, </w:t>
      </w:r>
      <w:proofErr w:type="gramStart"/>
      <w:r w:rsidRPr="005C07FA">
        <w:rPr>
          <w:rFonts w:cs="Times New Roman"/>
          <w:i/>
          <w:sz w:val="28"/>
          <w:szCs w:val="28"/>
          <w:lang w:val="ru-RU"/>
        </w:rPr>
        <w:t>обмотки</w:t>
      </w:r>
      <w:proofErr w:type="gramEnd"/>
      <w:r w:rsidRPr="005C07FA">
        <w:rPr>
          <w:rFonts w:cs="Times New Roman"/>
          <w:i/>
          <w:sz w:val="28"/>
          <w:szCs w:val="28"/>
          <w:lang w:val="ru-RU"/>
        </w:rPr>
        <w:t xml:space="preserve"> которых выполнены из материала, находящегося во </w:t>
      </w:r>
      <w:hyperlink r:id="rId26" w:history="1">
        <w:r w:rsidRPr="005C07FA">
          <w:rPr>
            <w:rFonts w:cs="Times New Roman"/>
            <w:i/>
            <w:sz w:val="28"/>
            <w:szCs w:val="28"/>
            <w:lang w:val="ru-RU"/>
          </w:rPr>
          <w:t>время</w:t>
        </w:r>
      </w:hyperlink>
      <w:r w:rsidRPr="005C07FA">
        <w:rPr>
          <w:rFonts w:cs="Times New Roman"/>
          <w:i/>
          <w:sz w:val="28"/>
          <w:szCs w:val="28"/>
          <w:lang w:val="ru-RU"/>
        </w:rPr>
        <w:t> работы в сверхпроводящем с</w:t>
      </w:r>
      <w:r w:rsidRPr="005C07FA">
        <w:rPr>
          <w:rFonts w:cs="Times New Roman"/>
          <w:i/>
          <w:sz w:val="28"/>
          <w:szCs w:val="28"/>
          <w:lang w:val="ru-RU"/>
        </w:rPr>
        <w:t>о</w:t>
      </w:r>
      <w:r w:rsidRPr="005C07FA">
        <w:rPr>
          <w:rFonts w:cs="Times New Roman"/>
          <w:i/>
          <w:sz w:val="28"/>
          <w:szCs w:val="28"/>
          <w:lang w:val="ru-RU"/>
        </w:rPr>
        <w:t>стоянии.</w:t>
      </w:r>
    </w:p>
    <w:p w:rsidR="00D0034D" w:rsidRPr="005C07FA" w:rsidRDefault="00F23CAD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lastRenderedPageBreak/>
        <w:t>Такие магниты используются в медицине, исследовательских лабораториях и научных центрах. Их средняя мощность примерно равна 15 Тл, но при использ</w:t>
      </w:r>
      <w:r w:rsidRPr="005C07FA">
        <w:rPr>
          <w:rFonts w:cs="Times New Roman"/>
          <w:sz w:val="28"/>
          <w:szCs w:val="28"/>
          <w:lang w:val="ru-RU"/>
        </w:rPr>
        <w:t>о</w:t>
      </w:r>
      <w:r w:rsidRPr="005C07FA">
        <w:rPr>
          <w:rFonts w:cs="Times New Roman"/>
          <w:sz w:val="28"/>
          <w:szCs w:val="28"/>
          <w:lang w:val="ru-RU"/>
        </w:rPr>
        <w:t>вании определенных технологий ее можно поднять почти до 40 Тл.</w:t>
      </w:r>
    </w:p>
    <w:p w:rsidR="00F23CAD" w:rsidRPr="005C07FA" w:rsidRDefault="00F23CAD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>Гибридный магнит – система магнитов, в которой применяются электрич</w:t>
      </w:r>
      <w:r w:rsidRPr="005C07FA">
        <w:rPr>
          <w:rFonts w:cs="Times New Roman"/>
          <w:i/>
          <w:sz w:val="28"/>
          <w:szCs w:val="28"/>
          <w:lang w:val="ru-RU"/>
        </w:rPr>
        <w:t>е</w:t>
      </w:r>
      <w:r w:rsidRPr="005C07FA">
        <w:rPr>
          <w:rFonts w:cs="Times New Roman"/>
          <w:i/>
          <w:sz w:val="28"/>
          <w:szCs w:val="28"/>
          <w:lang w:val="ru-RU"/>
        </w:rPr>
        <w:t>ские и сверхпроводящие магниты, что значительно увеличивает его мощность.</w:t>
      </w:r>
      <w:r w:rsidR="00AB1D46">
        <w:rPr>
          <w:rStyle w:val="a9"/>
          <w:rFonts w:cs="Times New Roman"/>
          <w:i/>
          <w:sz w:val="28"/>
          <w:szCs w:val="28"/>
          <w:lang w:val="ru-RU"/>
        </w:rPr>
        <w:footnoteReference w:id="8"/>
      </w:r>
    </w:p>
    <w:p w:rsidR="00F23CAD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Данный тип магнитов</w:t>
      </w:r>
      <w:r w:rsidR="00F23CAD" w:rsidRPr="005C07FA">
        <w:rPr>
          <w:rFonts w:cs="Times New Roman"/>
          <w:sz w:val="28"/>
          <w:szCs w:val="28"/>
          <w:lang w:val="ru-RU"/>
        </w:rPr>
        <w:t xml:space="preserve"> использу</w:t>
      </w:r>
      <w:r w:rsidRPr="005C07FA">
        <w:rPr>
          <w:rFonts w:cs="Times New Roman"/>
          <w:sz w:val="28"/>
          <w:szCs w:val="28"/>
          <w:lang w:val="ru-RU"/>
        </w:rPr>
        <w:t>е</w:t>
      </w:r>
      <w:r w:rsidR="00F23CAD" w:rsidRPr="005C07FA">
        <w:rPr>
          <w:rFonts w:cs="Times New Roman"/>
          <w:sz w:val="28"/>
          <w:szCs w:val="28"/>
          <w:lang w:val="ru-RU"/>
        </w:rPr>
        <w:t>тся для исследования изменения свойств объектов под действием сильного магнитного поля. Мощность гибридных ма</w:t>
      </w:r>
      <w:r w:rsidR="00F23CAD" w:rsidRPr="005C07FA">
        <w:rPr>
          <w:rFonts w:cs="Times New Roman"/>
          <w:sz w:val="28"/>
          <w:szCs w:val="28"/>
          <w:lang w:val="ru-RU"/>
        </w:rPr>
        <w:t>г</w:t>
      </w:r>
      <w:r w:rsidR="00F23CAD" w:rsidRPr="005C07FA">
        <w:rPr>
          <w:rFonts w:cs="Times New Roman"/>
          <w:sz w:val="28"/>
          <w:szCs w:val="28"/>
          <w:lang w:val="ru-RU"/>
        </w:rPr>
        <w:t>нитов превышает 50 Тл.</w:t>
      </w:r>
    </w:p>
    <w:p w:rsidR="003339F3" w:rsidRPr="005C07FA" w:rsidRDefault="003339F3" w:rsidP="00E85825">
      <w:pPr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br w:type="page"/>
      </w:r>
    </w:p>
    <w:p w:rsidR="00806023" w:rsidRPr="005C07FA" w:rsidRDefault="002310EA" w:rsidP="00E85825">
      <w:pPr>
        <w:spacing w:line="360" w:lineRule="auto"/>
        <w:ind w:firstLine="426"/>
        <w:jc w:val="both"/>
        <w:rPr>
          <w:rFonts w:cs="Times New Roman"/>
          <w:b/>
          <w:bCs/>
          <w:sz w:val="36"/>
          <w:szCs w:val="36"/>
          <w:lang w:val="ru-RU"/>
        </w:rPr>
      </w:pPr>
      <w:r>
        <w:rPr>
          <w:rFonts w:cs="Times New Roman"/>
          <w:b/>
          <w:bCs/>
          <w:sz w:val="36"/>
          <w:szCs w:val="36"/>
          <w:lang w:val="ru-RU"/>
        </w:rPr>
        <w:lastRenderedPageBreak/>
        <w:t>§</w:t>
      </w:r>
      <w:r w:rsidR="00BB2E1D" w:rsidRPr="005C07FA">
        <w:rPr>
          <w:rFonts w:cs="Times New Roman"/>
          <w:b/>
          <w:bCs/>
          <w:sz w:val="36"/>
          <w:szCs w:val="36"/>
          <w:lang w:val="ru-RU"/>
        </w:rPr>
        <w:t>3 «Способы удержания плазмы при помощи магнитных и электрических полей»</w:t>
      </w:r>
      <w:r w:rsidR="00AB1D46">
        <w:rPr>
          <w:rStyle w:val="a9"/>
          <w:rFonts w:cs="Times New Roman"/>
          <w:b/>
          <w:bCs/>
          <w:sz w:val="36"/>
          <w:szCs w:val="36"/>
          <w:lang w:val="ru-RU"/>
        </w:rPr>
        <w:footnoteReference w:id="9"/>
      </w:r>
    </w:p>
    <w:p w:rsidR="00BB2E1D" w:rsidRPr="00A102CF" w:rsidRDefault="00A102CF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 xml:space="preserve">3.1 </w:t>
      </w:r>
      <w:r w:rsidR="00BB2E1D" w:rsidRPr="00A102CF">
        <w:rPr>
          <w:rFonts w:cs="Times New Roman"/>
          <w:b/>
          <w:sz w:val="32"/>
          <w:szCs w:val="32"/>
          <w:lang w:val="ru-RU"/>
        </w:rPr>
        <w:t>Магнитные ловушки</w:t>
      </w:r>
    </w:p>
    <w:p w:rsidR="00BB2E1D" w:rsidRPr="005C07FA" w:rsidRDefault="00BB2E1D" w:rsidP="00E85825">
      <w:pPr>
        <w:shd w:val="clear" w:color="auto" w:fill="FFFFFF"/>
        <w:spacing w:line="360" w:lineRule="auto"/>
        <w:ind w:left="-180" w:firstLine="540"/>
        <w:jc w:val="both"/>
        <w:rPr>
          <w:rFonts w:cs="Times New Roman"/>
          <w:i/>
          <w:sz w:val="28"/>
          <w:szCs w:val="28"/>
          <w:lang w:val="ru-RU"/>
        </w:rPr>
      </w:pPr>
      <w:proofErr w:type="spellStart"/>
      <w:r w:rsidRPr="005C07FA">
        <w:rPr>
          <w:rFonts w:cs="Times New Roman"/>
          <w:b/>
          <w:i/>
          <w:sz w:val="28"/>
          <w:szCs w:val="28"/>
        </w:rPr>
        <w:t>Магнитные</w:t>
      </w:r>
      <w:proofErr w:type="spellEnd"/>
      <w:r w:rsidRPr="005C07FA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b/>
          <w:i/>
          <w:sz w:val="28"/>
          <w:szCs w:val="28"/>
        </w:rPr>
        <w:t>ловушки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- </w:t>
      </w:r>
      <w:proofErr w:type="spellStart"/>
      <w:r w:rsidRPr="005C07FA">
        <w:rPr>
          <w:rFonts w:cs="Times New Roman"/>
          <w:i/>
          <w:sz w:val="28"/>
          <w:szCs w:val="28"/>
        </w:rPr>
        <w:t>конфигурации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магнитного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поля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i/>
          <w:sz w:val="28"/>
          <w:szCs w:val="28"/>
        </w:rPr>
        <w:t>способные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длительное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время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удерживать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заряженные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частицы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внутри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определенного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объёма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пространства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. </w:t>
      </w:r>
      <w:proofErr w:type="spellStart"/>
      <w:r w:rsidRPr="005C07FA">
        <w:rPr>
          <w:rFonts w:cs="Times New Roman"/>
          <w:i/>
          <w:sz w:val="28"/>
          <w:szCs w:val="28"/>
        </w:rPr>
        <w:t>Магнитной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ловушкой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природного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происхождения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является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магнитное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поле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Земли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; </w:t>
      </w:r>
      <w:proofErr w:type="spellStart"/>
      <w:r w:rsidRPr="005C07FA">
        <w:rPr>
          <w:rFonts w:cs="Times New Roman"/>
          <w:i/>
          <w:sz w:val="28"/>
          <w:szCs w:val="28"/>
        </w:rPr>
        <w:t>огромное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количество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захваченных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и </w:t>
      </w:r>
      <w:proofErr w:type="spellStart"/>
      <w:r w:rsidRPr="005C07FA">
        <w:rPr>
          <w:rFonts w:cs="Times New Roman"/>
          <w:i/>
          <w:sz w:val="28"/>
          <w:szCs w:val="28"/>
        </w:rPr>
        <w:t>удерживаемых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им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космических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заряженных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частиц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высоких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энергий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(</w:t>
      </w:r>
      <w:proofErr w:type="spellStart"/>
      <w:r w:rsidRPr="005C07FA">
        <w:rPr>
          <w:rFonts w:cs="Times New Roman"/>
          <w:i/>
          <w:sz w:val="28"/>
          <w:szCs w:val="28"/>
        </w:rPr>
        <w:t>электронов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и </w:t>
      </w:r>
      <w:proofErr w:type="spellStart"/>
      <w:r w:rsidRPr="005C07FA">
        <w:rPr>
          <w:rFonts w:cs="Times New Roman"/>
          <w:i/>
          <w:sz w:val="28"/>
          <w:szCs w:val="28"/>
        </w:rPr>
        <w:t>протонов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) </w:t>
      </w:r>
      <w:proofErr w:type="spellStart"/>
      <w:r w:rsidRPr="005C07FA">
        <w:rPr>
          <w:rFonts w:cs="Times New Roman"/>
          <w:i/>
          <w:sz w:val="28"/>
          <w:szCs w:val="28"/>
        </w:rPr>
        <w:t>образует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радиационные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пояса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Земли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за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пределами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её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атмосферы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. В </w:t>
      </w:r>
      <w:proofErr w:type="spellStart"/>
      <w:r w:rsidRPr="005C07FA">
        <w:rPr>
          <w:rFonts w:cs="Times New Roman"/>
          <w:i/>
          <w:sz w:val="28"/>
          <w:szCs w:val="28"/>
        </w:rPr>
        <w:t>лабораторных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условиях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магнитные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ловушки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различных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видов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исследуют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главным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образом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применительно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к </w:t>
      </w:r>
      <w:proofErr w:type="spellStart"/>
      <w:r w:rsidRPr="005C07FA">
        <w:rPr>
          <w:rFonts w:cs="Times New Roman"/>
          <w:i/>
          <w:sz w:val="28"/>
          <w:szCs w:val="28"/>
        </w:rPr>
        <w:t>проблеме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удержания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плазмы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. </w:t>
      </w:r>
      <w:proofErr w:type="spellStart"/>
      <w:r w:rsidRPr="005C07FA">
        <w:rPr>
          <w:rFonts w:cs="Times New Roman"/>
          <w:i/>
          <w:sz w:val="28"/>
          <w:szCs w:val="28"/>
        </w:rPr>
        <w:t>Совершенствование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магнитных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ловушек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для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плазмы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направлено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на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осуществление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с </w:t>
      </w:r>
      <w:proofErr w:type="spellStart"/>
      <w:r w:rsidRPr="005C07FA">
        <w:rPr>
          <w:rFonts w:cs="Times New Roman"/>
          <w:i/>
          <w:sz w:val="28"/>
          <w:szCs w:val="28"/>
        </w:rPr>
        <w:t>их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помощью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управляемого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термоядерного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синтеза</w:t>
      </w:r>
      <w:proofErr w:type="spellEnd"/>
      <w:r w:rsidRPr="005C07FA">
        <w:rPr>
          <w:rFonts w:cs="Times New Roman"/>
          <w:i/>
          <w:sz w:val="28"/>
          <w:szCs w:val="28"/>
        </w:rPr>
        <w:t>.</w:t>
      </w:r>
    </w:p>
    <w:p w:rsidR="00BB2E1D" w:rsidRPr="005C07FA" w:rsidRDefault="00BB2E1D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5C07FA">
        <w:rPr>
          <w:rFonts w:cs="Times New Roman"/>
          <w:sz w:val="28"/>
          <w:szCs w:val="28"/>
        </w:rPr>
        <w:t>На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основе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r w:rsidRPr="005C07FA">
        <w:rPr>
          <w:rFonts w:cs="Times New Roman"/>
          <w:sz w:val="28"/>
          <w:szCs w:val="28"/>
          <w:lang w:val="ru-RU"/>
        </w:rPr>
        <w:t>2</w:t>
      </w:r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главы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можно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сформулировать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два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требования</w:t>
      </w:r>
      <w:proofErr w:type="spellEnd"/>
      <w:r w:rsidRPr="005C07FA">
        <w:rPr>
          <w:rFonts w:cs="Times New Roman"/>
          <w:sz w:val="28"/>
          <w:szCs w:val="28"/>
        </w:rPr>
        <w:t xml:space="preserve"> к </w:t>
      </w:r>
      <w:proofErr w:type="spellStart"/>
      <w:r w:rsidRPr="005C07FA">
        <w:rPr>
          <w:rFonts w:cs="Times New Roman"/>
          <w:sz w:val="28"/>
          <w:szCs w:val="28"/>
        </w:rPr>
        <w:t>магнитным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ловушкам</w:t>
      </w:r>
      <w:proofErr w:type="spellEnd"/>
      <w:r w:rsidRPr="005C07FA">
        <w:rPr>
          <w:rFonts w:cs="Times New Roman"/>
          <w:sz w:val="28"/>
          <w:szCs w:val="28"/>
        </w:rPr>
        <w:t xml:space="preserve"> – </w:t>
      </w:r>
      <w:proofErr w:type="spellStart"/>
      <w:r w:rsidRPr="005C07FA">
        <w:rPr>
          <w:rFonts w:cs="Times New Roman"/>
          <w:sz w:val="28"/>
          <w:szCs w:val="28"/>
        </w:rPr>
        <w:t>частица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должна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обладать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начальной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скоростью</w:t>
      </w:r>
      <w:proofErr w:type="spellEnd"/>
      <w:r w:rsidRPr="005C07FA">
        <w:rPr>
          <w:rFonts w:cs="Times New Roman"/>
          <w:sz w:val="28"/>
          <w:szCs w:val="28"/>
        </w:rPr>
        <w:t xml:space="preserve"> и </w:t>
      </w:r>
      <w:proofErr w:type="spellStart"/>
      <w:r w:rsidRPr="005C07FA">
        <w:rPr>
          <w:rFonts w:cs="Times New Roman"/>
          <w:sz w:val="28"/>
          <w:szCs w:val="28"/>
        </w:rPr>
        <w:t>размеры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магнитной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ловушки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должны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быть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больше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r w:rsidRPr="005C07FA">
        <w:rPr>
          <w:rFonts w:cs="Times New Roman"/>
          <w:sz w:val="28"/>
          <w:szCs w:val="28"/>
          <w:lang w:val="en-US"/>
        </w:rPr>
        <w:t>R</w:t>
      </w:r>
      <w:r w:rsidRPr="005C07FA">
        <w:rPr>
          <w:rFonts w:cs="Times New Roman"/>
          <w:sz w:val="28"/>
          <w:szCs w:val="28"/>
        </w:rPr>
        <w:t xml:space="preserve">Л, в </w:t>
      </w:r>
      <w:proofErr w:type="spellStart"/>
      <w:r w:rsidRPr="005C07FA">
        <w:rPr>
          <w:rFonts w:cs="Times New Roman"/>
          <w:sz w:val="28"/>
          <w:szCs w:val="28"/>
        </w:rPr>
        <w:t>противном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случае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вырвется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из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нее</w:t>
      </w:r>
      <w:proofErr w:type="spellEnd"/>
      <w:r w:rsidRPr="005C07FA">
        <w:rPr>
          <w:rFonts w:cs="Times New Roman"/>
          <w:sz w:val="28"/>
          <w:szCs w:val="28"/>
        </w:rPr>
        <w:t xml:space="preserve">. </w:t>
      </w:r>
      <w:proofErr w:type="spellStart"/>
      <w:r w:rsidRPr="005C07FA">
        <w:rPr>
          <w:rFonts w:cs="Times New Roman"/>
          <w:sz w:val="28"/>
          <w:szCs w:val="28"/>
        </w:rPr>
        <w:t>Удовлетворить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это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условие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можно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двумя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способами</w:t>
      </w:r>
      <w:proofErr w:type="spellEnd"/>
      <w:r w:rsidRPr="005C07FA">
        <w:rPr>
          <w:rFonts w:cs="Times New Roman"/>
          <w:sz w:val="28"/>
          <w:szCs w:val="28"/>
        </w:rPr>
        <w:t xml:space="preserve">: </w:t>
      </w:r>
      <w:proofErr w:type="spellStart"/>
      <w:r w:rsidRPr="005C07FA">
        <w:rPr>
          <w:rFonts w:cs="Times New Roman"/>
          <w:sz w:val="28"/>
          <w:szCs w:val="28"/>
        </w:rPr>
        <w:t>либо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увеличить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размеры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магнитной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ловушки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либо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увеличить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напряженность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 B. </w:t>
      </w:r>
      <w:proofErr w:type="spellStart"/>
      <w:r w:rsidRPr="005C07FA">
        <w:rPr>
          <w:rFonts w:cs="Times New Roman"/>
          <w:sz w:val="28"/>
          <w:szCs w:val="28"/>
        </w:rPr>
        <w:t>Малый</w:t>
      </w:r>
      <w:proofErr w:type="spellEnd"/>
      <w:r w:rsidRPr="005C07FA">
        <w:rPr>
          <w:rFonts w:cs="Times New Roman"/>
          <w:sz w:val="28"/>
          <w:szCs w:val="28"/>
        </w:rPr>
        <w:t xml:space="preserve"> RЛ </w:t>
      </w:r>
      <w:proofErr w:type="spellStart"/>
      <w:r w:rsidRPr="005C07FA">
        <w:rPr>
          <w:rFonts w:cs="Times New Roman"/>
          <w:sz w:val="28"/>
          <w:szCs w:val="28"/>
        </w:rPr>
        <w:t>обеспечивает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ограничение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движения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поперёк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магнитного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но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его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необходимо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ограничить</w:t>
      </w:r>
      <w:proofErr w:type="spellEnd"/>
      <w:r w:rsidRPr="005C07FA">
        <w:rPr>
          <w:rFonts w:cs="Times New Roman"/>
          <w:sz w:val="28"/>
          <w:szCs w:val="28"/>
        </w:rPr>
        <w:t xml:space="preserve"> и в </w:t>
      </w:r>
      <w:proofErr w:type="spellStart"/>
      <w:r w:rsidRPr="005C07FA">
        <w:rPr>
          <w:rFonts w:cs="Times New Roman"/>
          <w:sz w:val="28"/>
          <w:szCs w:val="28"/>
        </w:rPr>
        <w:t>направлении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вдоль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силовых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линий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. В </w:t>
      </w:r>
      <w:proofErr w:type="spellStart"/>
      <w:r w:rsidRPr="005C07FA">
        <w:rPr>
          <w:rFonts w:cs="Times New Roman"/>
          <w:sz w:val="28"/>
          <w:szCs w:val="28"/>
        </w:rPr>
        <w:t>зависимости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метода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ограничения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различают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два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типа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магнитных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ловушек</w:t>
      </w:r>
      <w:proofErr w:type="spellEnd"/>
      <w:r w:rsidRPr="005C07FA">
        <w:rPr>
          <w:rFonts w:cs="Times New Roman"/>
          <w:sz w:val="28"/>
          <w:szCs w:val="28"/>
        </w:rPr>
        <w:t xml:space="preserve">: </w:t>
      </w:r>
      <w:proofErr w:type="spellStart"/>
      <w:r w:rsidRPr="005C07FA">
        <w:rPr>
          <w:rFonts w:cs="Times New Roman"/>
          <w:sz w:val="28"/>
          <w:szCs w:val="28"/>
        </w:rPr>
        <w:t>тороидальные</w:t>
      </w:r>
      <w:proofErr w:type="spellEnd"/>
      <w:r w:rsidRPr="005C07FA">
        <w:rPr>
          <w:rFonts w:cs="Times New Roman"/>
          <w:sz w:val="28"/>
          <w:szCs w:val="28"/>
        </w:rPr>
        <w:t xml:space="preserve"> и </w:t>
      </w:r>
      <w:proofErr w:type="spellStart"/>
      <w:r w:rsidRPr="005C07FA">
        <w:rPr>
          <w:rFonts w:cs="Times New Roman"/>
          <w:sz w:val="28"/>
          <w:szCs w:val="28"/>
        </w:rPr>
        <w:t>зеркальные</w:t>
      </w:r>
      <w:proofErr w:type="spellEnd"/>
      <w:r w:rsidRPr="005C07FA">
        <w:rPr>
          <w:rFonts w:cs="Times New Roman"/>
          <w:sz w:val="28"/>
          <w:szCs w:val="28"/>
        </w:rPr>
        <w:t xml:space="preserve"> (</w:t>
      </w:r>
      <w:proofErr w:type="spellStart"/>
      <w:r w:rsidRPr="005C07FA">
        <w:rPr>
          <w:rFonts w:cs="Times New Roman"/>
          <w:sz w:val="28"/>
          <w:szCs w:val="28"/>
        </w:rPr>
        <w:t>адиабатические</w:t>
      </w:r>
      <w:proofErr w:type="spellEnd"/>
      <w:r w:rsidRPr="005C07FA">
        <w:rPr>
          <w:rFonts w:cs="Times New Roman"/>
          <w:sz w:val="28"/>
          <w:szCs w:val="28"/>
        </w:rPr>
        <w:t>).</w:t>
      </w:r>
      <w:r w:rsidR="0093547C" w:rsidRPr="005C07FA">
        <w:rPr>
          <w:rFonts w:cs="Times New Roman"/>
          <w:sz w:val="28"/>
          <w:szCs w:val="28"/>
          <w:lang w:val="ru-RU"/>
        </w:rPr>
        <w:t xml:space="preserve"> Предлагаю подробнее рассмотреть второй тип.</w:t>
      </w:r>
    </w:p>
    <w:p w:rsidR="00BB2E1D" w:rsidRPr="005C07FA" w:rsidRDefault="00BB2E1D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</w:rPr>
      </w:pPr>
      <w:proofErr w:type="spellStart"/>
      <w:r w:rsidRPr="005C07FA">
        <w:rPr>
          <w:rFonts w:cs="Times New Roman"/>
          <w:sz w:val="28"/>
          <w:szCs w:val="28"/>
        </w:rPr>
        <w:t>Принцип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работы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зеркальных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магнитных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ловушек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основывается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особенностях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поведения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при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переходе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из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меньшей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напряженности</w:t>
      </w:r>
      <w:proofErr w:type="spellEnd"/>
      <w:r w:rsidRPr="005C07FA">
        <w:rPr>
          <w:rFonts w:cs="Times New Roman"/>
          <w:sz w:val="28"/>
          <w:szCs w:val="28"/>
        </w:rPr>
        <w:t xml:space="preserve"> в </w:t>
      </w:r>
      <w:proofErr w:type="spellStart"/>
      <w:r w:rsidRPr="005C07FA">
        <w:rPr>
          <w:rFonts w:cs="Times New Roman"/>
          <w:sz w:val="28"/>
          <w:szCs w:val="28"/>
        </w:rPr>
        <w:t>поле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большей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напряженности</w:t>
      </w:r>
      <w:proofErr w:type="spellEnd"/>
      <w:r w:rsidRPr="005C07FA">
        <w:rPr>
          <w:rFonts w:cs="Times New Roman"/>
          <w:sz w:val="28"/>
          <w:szCs w:val="28"/>
        </w:rPr>
        <w:t xml:space="preserve">. В </w:t>
      </w:r>
      <w:proofErr w:type="spellStart"/>
      <w:r w:rsidRPr="005C07FA">
        <w:rPr>
          <w:rFonts w:cs="Times New Roman"/>
          <w:sz w:val="28"/>
          <w:szCs w:val="28"/>
        </w:rPr>
        <w:t>сильном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магнитном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поле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когда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радиус</w:t>
      </w:r>
      <w:proofErr w:type="spellEnd"/>
      <w:r w:rsidRPr="005C07FA">
        <w:rPr>
          <w:rFonts w:cs="Times New Roman"/>
          <w:color w:val="000000"/>
          <w:sz w:val="17"/>
          <w:szCs w:val="17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вращения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значительно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меньше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длины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изменения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сохраняется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величина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r w:rsidRPr="005C07FA">
        <w:rPr>
          <w:rFonts w:cs="Times New Roman"/>
          <w:sz w:val="28"/>
          <w:szCs w:val="28"/>
          <w:lang w:val="en-US"/>
        </w:rPr>
        <w:lastRenderedPageBreak/>
        <w:t>mv</w:t>
      </w:r>
      <w:r w:rsidRPr="005C07FA">
        <w:rPr>
          <w:rFonts w:cs="Times New Roman"/>
          <w:sz w:val="28"/>
          <w:szCs w:val="28"/>
        </w:rPr>
        <w:t>2/</w:t>
      </w:r>
      <w:r w:rsidRPr="005C07FA">
        <w:rPr>
          <w:rFonts w:cs="Times New Roman"/>
          <w:sz w:val="28"/>
          <w:szCs w:val="28"/>
          <w:lang w:val="en-US"/>
        </w:rPr>
        <w:t>B</w:t>
      </w:r>
      <w:r w:rsidRPr="005C07FA">
        <w:rPr>
          <w:rFonts w:cs="Times New Roman"/>
          <w:sz w:val="28"/>
          <w:szCs w:val="28"/>
        </w:rPr>
        <w:t xml:space="preserve">. </w:t>
      </w:r>
      <w:proofErr w:type="spellStart"/>
      <w:r w:rsidRPr="005C07FA">
        <w:rPr>
          <w:rFonts w:cs="Times New Roman"/>
          <w:sz w:val="28"/>
          <w:szCs w:val="28"/>
        </w:rPr>
        <w:t>Поскольку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масса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постоянна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то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при</w:t>
      </w:r>
      <w:proofErr w:type="spellEnd"/>
      <w:r w:rsidR="0093547C" w:rsidRPr="005C07FA">
        <w:rPr>
          <w:rFonts w:cs="Times New Roman"/>
          <w:sz w:val="28"/>
          <w:szCs w:val="28"/>
          <w:lang w:val="ru-RU"/>
        </w:rPr>
        <w:t xml:space="preserve"> ее</w:t>
      </w:r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приближении</w:t>
      </w:r>
      <w:proofErr w:type="spellEnd"/>
      <w:r w:rsidRPr="005C07FA">
        <w:rPr>
          <w:rFonts w:cs="Times New Roman"/>
          <w:sz w:val="28"/>
          <w:szCs w:val="28"/>
        </w:rPr>
        <w:t xml:space="preserve"> к </w:t>
      </w:r>
      <w:proofErr w:type="spellStart"/>
      <w:r w:rsidRPr="005C07FA">
        <w:rPr>
          <w:rFonts w:cs="Times New Roman"/>
          <w:sz w:val="28"/>
          <w:szCs w:val="28"/>
        </w:rPr>
        <w:t>пробке</w:t>
      </w:r>
      <w:proofErr w:type="spellEnd"/>
      <w:r w:rsidR="0093547C" w:rsidRPr="005C07FA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скорость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вращения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возрастает</w:t>
      </w:r>
      <w:proofErr w:type="spellEnd"/>
      <w:r w:rsidRPr="005C07FA">
        <w:rPr>
          <w:rFonts w:cs="Times New Roman"/>
          <w:sz w:val="28"/>
          <w:szCs w:val="28"/>
        </w:rPr>
        <w:t xml:space="preserve">, а </w:t>
      </w:r>
      <w:proofErr w:type="spellStart"/>
      <w:r w:rsidRPr="005C07FA">
        <w:rPr>
          <w:rFonts w:cs="Times New Roman"/>
          <w:sz w:val="28"/>
          <w:szCs w:val="28"/>
        </w:rPr>
        <w:t>так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как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полная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энергия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заряженной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при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движении</w:t>
      </w:r>
      <w:proofErr w:type="spellEnd"/>
      <w:r w:rsidRPr="005C07FA">
        <w:rPr>
          <w:rFonts w:cs="Times New Roman"/>
          <w:sz w:val="28"/>
          <w:szCs w:val="28"/>
        </w:rPr>
        <w:t xml:space="preserve"> в </w:t>
      </w:r>
      <w:proofErr w:type="spellStart"/>
      <w:r w:rsidRPr="005C07FA">
        <w:rPr>
          <w:rFonts w:cs="Times New Roman"/>
          <w:sz w:val="28"/>
          <w:szCs w:val="28"/>
        </w:rPr>
        <w:t>магнитном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меняется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то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при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росте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поперечной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скорости</w:t>
      </w:r>
      <w:proofErr w:type="spellEnd"/>
      <w:r w:rsidRPr="005C07FA">
        <w:rPr>
          <w:rFonts w:cs="Times New Roman"/>
          <w:sz w:val="28"/>
          <w:szCs w:val="28"/>
        </w:rPr>
        <w:t xml:space="preserve"> (</w:t>
      </w:r>
      <w:proofErr w:type="spellStart"/>
      <w:r w:rsidRPr="005C07FA">
        <w:rPr>
          <w:rFonts w:cs="Times New Roman"/>
          <w:sz w:val="28"/>
          <w:szCs w:val="28"/>
        </w:rPr>
        <w:t>скорости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вращения</w:t>
      </w:r>
      <w:proofErr w:type="spellEnd"/>
      <w:r w:rsidRPr="005C07FA">
        <w:rPr>
          <w:rFonts w:cs="Times New Roman"/>
          <w:sz w:val="28"/>
          <w:szCs w:val="28"/>
        </w:rPr>
        <w:t xml:space="preserve">) </w:t>
      </w:r>
      <w:proofErr w:type="spellStart"/>
      <w:r w:rsidRPr="005C07FA">
        <w:rPr>
          <w:rFonts w:cs="Times New Roman"/>
          <w:sz w:val="28"/>
          <w:szCs w:val="28"/>
        </w:rPr>
        <w:t>будет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уменьшаться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скорость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смещения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вдоль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. В </w:t>
      </w:r>
      <w:proofErr w:type="spellStart"/>
      <w:r w:rsidRPr="005C07FA">
        <w:rPr>
          <w:rFonts w:cs="Times New Roman"/>
          <w:sz w:val="28"/>
          <w:szCs w:val="28"/>
        </w:rPr>
        <w:t>точке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где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скорость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смещения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вдоль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станет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равной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нулю</w:t>
      </w:r>
      <w:proofErr w:type="spellEnd"/>
      <w:r w:rsidRPr="005C07FA">
        <w:rPr>
          <w:rFonts w:cs="Times New Roman"/>
          <w:sz w:val="28"/>
          <w:szCs w:val="28"/>
        </w:rPr>
        <w:t xml:space="preserve">, и </w:t>
      </w:r>
      <w:proofErr w:type="spellStart"/>
      <w:r w:rsidRPr="005C07FA">
        <w:rPr>
          <w:rFonts w:cs="Times New Roman"/>
          <w:sz w:val="28"/>
          <w:szCs w:val="28"/>
        </w:rPr>
        <w:t>происходит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отражение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магнитного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зеркала</w:t>
      </w:r>
      <w:proofErr w:type="spellEnd"/>
      <w:r w:rsidRPr="005C07FA">
        <w:rPr>
          <w:rFonts w:cs="Times New Roman"/>
          <w:sz w:val="28"/>
          <w:szCs w:val="28"/>
        </w:rPr>
        <w:t>.</w:t>
      </w:r>
    </w:p>
    <w:p w:rsidR="00BB2E1D" w:rsidRPr="005C07FA" w:rsidRDefault="00BB2E1D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27D6" wp14:editId="02A22E7D">
                <wp:simplePos x="0" y="0"/>
                <wp:positionH relativeFrom="column">
                  <wp:posOffset>114300</wp:posOffset>
                </wp:positionH>
                <wp:positionV relativeFrom="paragraph">
                  <wp:posOffset>2204720</wp:posOffset>
                </wp:positionV>
                <wp:extent cx="3771900" cy="342900"/>
                <wp:effectExtent l="0" t="4445" r="0" b="0"/>
                <wp:wrapSquare wrapText="bothSides"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679" w:rsidRPr="005500AE" w:rsidRDefault="00EF6679" w:rsidP="00BB2E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500AE">
                              <w:rPr>
                                <w:sz w:val="28"/>
                                <w:szCs w:val="28"/>
                              </w:rPr>
                              <w:t>рис</w:t>
                            </w:r>
                            <w:proofErr w:type="spellEnd"/>
                            <w:r w:rsidRPr="005500A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91AB3">
                              <w:rPr>
                                <w:i/>
                                <w:sz w:val="28"/>
                                <w:szCs w:val="28"/>
                              </w:rPr>
                              <w:t>Принцип</w:t>
                            </w:r>
                            <w:proofErr w:type="spellEnd"/>
                            <w:r w:rsidRPr="00391AB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1AB3">
                              <w:rPr>
                                <w:i/>
                                <w:sz w:val="28"/>
                                <w:szCs w:val="28"/>
                              </w:rPr>
                              <w:t>работы</w:t>
                            </w:r>
                            <w:proofErr w:type="spellEnd"/>
                            <w:r w:rsidRPr="00391AB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1AB3">
                              <w:rPr>
                                <w:i/>
                                <w:sz w:val="28"/>
                                <w:szCs w:val="28"/>
                              </w:rPr>
                              <w:t>зеркальной</w:t>
                            </w:r>
                            <w:proofErr w:type="spellEnd"/>
                            <w:r w:rsidRPr="00391AB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1AB3">
                              <w:rPr>
                                <w:i/>
                                <w:sz w:val="28"/>
                                <w:szCs w:val="28"/>
                              </w:rPr>
                              <w:t>ловушки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53" type="#_x0000_t202" style="position:absolute;left:0;text-align:left;margin-left:9pt;margin-top:173.6pt;width:29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HuxgIAAMM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" filled="f" stroked="f">
                <v:textbox>
                  <w:txbxContent>
                    <w:p w:rsidR="00EF6679" w:rsidRPr="005500AE" w:rsidRDefault="00EF6679" w:rsidP="00BB2E1D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500AE">
                        <w:rPr>
                          <w:sz w:val="28"/>
                          <w:szCs w:val="28"/>
                        </w:rPr>
                        <w:t>рис</w:t>
                      </w:r>
                      <w:proofErr w:type="spellEnd"/>
                      <w:r w:rsidRPr="005500AE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5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91AB3">
                        <w:rPr>
                          <w:i/>
                          <w:sz w:val="28"/>
                          <w:szCs w:val="28"/>
                        </w:rPr>
                        <w:t>Принцип</w:t>
                      </w:r>
                      <w:proofErr w:type="spellEnd"/>
                      <w:r w:rsidRPr="00391AB3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1AB3">
                        <w:rPr>
                          <w:i/>
                          <w:sz w:val="28"/>
                          <w:szCs w:val="28"/>
                        </w:rPr>
                        <w:t>работы</w:t>
                      </w:r>
                      <w:proofErr w:type="spellEnd"/>
                      <w:r w:rsidRPr="00391AB3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1AB3">
                        <w:rPr>
                          <w:i/>
                          <w:sz w:val="28"/>
                          <w:szCs w:val="28"/>
                        </w:rPr>
                        <w:t>зеркальной</w:t>
                      </w:r>
                      <w:proofErr w:type="spellEnd"/>
                      <w:r w:rsidRPr="00391AB3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1AB3">
                        <w:rPr>
                          <w:i/>
                          <w:sz w:val="28"/>
                          <w:szCs w:val="28"/>
                        </w:rPr>
                        <w:t>ловушки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C07FA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2DE1A8C" wp14:editId="3DAD3BFD">
            <wp:extent cx="3771900" cy="2057400"/>
            <wp:effectExtent l="0" t="0" r="0" b="0"/>
            <wp:docPr id="28" name="Рисунок 28" descr="магнитное зерка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гнитное зеркало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7C" w:rsidRPr="005C07FA" w:rsidRDefault="0093547C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  <w:lang w:val="ru-RU"/>
        </w:rPr>
      </w:pPr>
    </w:p>
    <w:p w:rsidR="0093547C" w:rsidRPr="005C07FA" w:rsidRDefault="0093547C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  <w:lang w:val="ru-RU"/>
        </w:rPr>
      </w:pPr>
    </w:p>
    <w:p w:rsidR="00BB2E1D" w:rsidRPr="005C07FA" w:rsidRDefault="00BB2E1D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</w:rPr>
      </w:pPr>
      <w:proofErr w:type="spellStart"/>
      <w:r w:rsidRPr="005C07FA">
        <w:rPr>
          <w:rFonts w:cs="Times New Roman"/>
          <w:sz w:val="28"/>
          <w:szCs w:val="28"/>
        </w:rPr>
        <w:t>Используя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это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свойство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можно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делать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магнитные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ловушки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которые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будут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удерживать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заряженную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частицу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за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счет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изменения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. </w:t>
      </w:r>
      <w:proofErr w:type="spellStart"/>
      <w:r w:rsidRPr="005C07FA">
        <w:rPr>
          <w:rFonts w:cs="Times New Roman"/>
          <w:sz w:val="28"/>
          <w:szCs w:val="28"/>
        </w:rPr>
        <w:t>Простейший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вариант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такой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ловушки</w:t>
      </w:r>
      <w:proofErr w:type="spellEnd"/>
      <w:r w:rsidRPr="005C07FA">
        <w:rPr>
          <w:rFonts w:cs="Times New Roman"/>
          <w:sz w:val="28"/>
          <w:szCs w:val="28"/>
        </w:rPr>
        <w:t xml:space="preserve"> – </w:t>
      </w:r>
      <w:proofErr w:type="spellStart"/>
      <w:r w:rsidRPr="005C07FA">
        <w:rPr>
          <w:rFonts w:cs="Times New Roman"/>
          <w:sz w:val="28"/>
          <w:szCs w:val="28"/>
        </w:rPr>
        <w:t>пробкотрон</w:t>
      </w:r>
      <w:proofErr w:type="spellEnd"/>
      <w:r w:rsidRPr="005C07FA">
        <w:rPr>
          <w:rFonts w:cs="Times New Roman"/>
          <w:sz w:val="28"/>
          <w:szCs w:val="28"/>
        </w:rPr>
        <w:t xml:space="preserve">. </w:t>
      </w:r>
      <w:proofErr w:type="spellStart"/>
      <w:r w:rsidRPr="005C07FA">
        <w:rPr>
          <w:rFonts w:cs="Times New Roman"/>
          <w:sz w:val="28"/>
          <w:szCs w:val="28"/>
        </w:rPr>
        <w:t>Такое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название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магнитная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ловушка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получила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из-за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того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что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как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бы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закрыто</w:t>
      </w:r>
      <w:proofErr w:type="spellEnd"/>
      <w:r w:rsidRPr="005C07FA">
        <w:rPr>
          <w:rFonts w:cs="Times New Roman"/>
          <w:sz w:val="28"/>
          <w:szCs w:val="28"/>
        </w:rPr>
        <w:t xml:space="preserve"> с </w:t>
      </w:r>
      <w:proofErr w:type="spellStart"/>
      <w:r w:rsidRPr="005C07FA">
        <w:rPr>
          <w:rFonts w:cs="Times New Roman"/>
          <w:sz w:val="28"/>
          <w:szCs w:val="28"/>
        </w:rPr>
        <w:t>двух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сторон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магнитными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полями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большей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плотности</w:t>
      </w:r>
      <w:proofErr w:type="spellEnd"/>
      <w:r w:rsidRPr="005C07FA">
        <w:rPr>
          <w:rFonts w:cs="Times New Roman"/>
          <w:sz w:val="28"/>
          <w:szCs w:val="28"/>
        </w:rPr>
        <w:t xml:space="preserve">. </w:t>
      </w:r>
      <w:proofErr w:type="spellStart"/>
      <w:r w:rsidRPr="005C07FA">
        <w:rPr>
          <w:rFonts w:cs="Times New Roman"/>
          <w:sz w:val="28"/>
          <w:szCs w:val="28"/>
        </w:rPr>
        <w:t>Важно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чтобы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ток</w:t>
      </w:r>
      <w:proofErr w:type="spellEnd"/>
      <w:r w:rsidRPr="005C07FA">
        <w:rPr>
          <w:rFonts w:cs="Times New Roman"/>
          <w:sz w:val="28"/>
          <w:szCs w:val="28"/>
        </w:rPr>
        <w:t xml:space="preserve"> в </w:t>
      </w:r>
      <w:proofErr w:type="spellStart"/>
      <w:r w:rsidRPr="005C07FA">
        <w:rPr>
          <w:rFonts w:cs="Times New Roman"/>
          <w:sz w:val="28"/>
          <w:szCs w:val="28"/>
        </w:rPr>
        <w:t>обоих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источниках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магнитного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шел</w:t>
      </w:r>
      <w:proofErr w:type="spellEnd"/>
      <w:r w:rsidRPr="005C07FA">
        <w:rPr>
          <w:rFonts w:cs="Times New Roman"/>
          <w:sz w:val="28"/>
          <w:szCs w:val="28"/>
        </w:rPr>
        <w:t xml:space="preserve"> в </w:t>
      </w:r>
      <w:proofErr w:type="spellStart"/>
      <w:r w:rsidRPr="005C07FA">
        <w:rPr>
          <w:rFonts w:cs="Times New Roman"/>
          <w:sz w:val="28"/>
          <w:szCs w:val="28"/>
        </w:rPr>
        <w:t>одном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направлении</w:t>
      </w:r>
      <w:proofErr w:type="spellEnd"/>
      <w:r w:rsidRPr="005C07FA">
        <w:rPr>
          <w:rFonts w:cs="Times New Roman"/>
          <w:sz w:val="28"/>
          <w:szCs w:val="28"/>
        </w:rPr>
        <w:t>.</w:t>
      </w:r>
    </w:p>
    <w:p w:rsidR="00BB2E1D" w:rsidRPr="005C07FA" w:rsidRDefault="00BB2E1D" w:rsidP="00E85825">
      <w:pPr>
        <w:spacing w:line="360" w:lineRule="auto"/>
        <w:ind w:left="-180" w:firstLine="540"/>
        <w:jc w:val="both"/>
        <w:rPr>
          <w:rFonts w:cs="Times New Roman"/>
        </w:rPr>
      </w:pPr>
      <w:r w:rsidRPr="005C07FA">
        <w:rPr>
          <w:rFonts w:cs="Times New Roman"/>
          <w:noProof/>
          <w:lang w:val="ru-RU" w:eastAsia="ru-RU" w:bidi="ar-SA"/>
        </w:rPr>
        <w:drawing>
          <wp:inline distT="0" distB="0" distL="0" distR="0" wp14:anchorId="39E31C32" wp14:editId="58BD8859">
            <wp:extent cx="3590925" cy="2261931"/>
            <wp:effectExtent l="0" t="0" r="0" b="5080"/>
            <wp:docPr id="27" name="Рисунок 27" descr="пробкот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бкотрон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261" cy="226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1D" w:rsidRPr="005C07FA" w:rsidRDefault="00BB2E1D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</w:rPr>
      </w:pPr>
      <w:r w:rsidRPr="005C07FA">
        <w:rPr>
          <w:rFonts w:cs="Times New Roman"/>
          <w:sz w:val="28"/>
          <w:szCs w:val="28"/>
        </w:rPr>
        <w:t xml:space="preserve">  </w:t>
      </w:r>
      <w:r w:rsidRPr="005C07FA">
        <w:rPr>
          <w:rFonts w:cs="Times New Roman"/>
          <w:sz w:val="28"/>
          <w:szCs w:val="28"/>
        </w:rPr>
        <w:tab/>
      </w:r>
      <w:r w:rsidRPr="005C07FA">
        <w:rPr>
          <w:rFonts w:cs="Times New Roman"/>
          <w:sz w:val="28"/>
          <w:szCs w:val="28"/>
        </w:rPr>
        <w:tab/>
      </w:r>
      <w:r w:rsidRPr="005C07FA">
        <w:rPr>
          <w:rFonts w:cs="Times New Roman"/>
          <w:sz w:val="28"/>
          <w:szCs w:val="28"/>
        </w:rPr>
        <w:tab/>
      </w:r>
      <w:r w:rsidRPr="005C07FA">
        <w:rPr>
          <w:rFonts w:cs="Times New Roman"/>
          <w:noProof/>
          <w:lang w:val="ru-RU" w:eastAsia="ru-RU" w:bidi="ar-SA"/>
        </w:rPr>
        <mc:AlternateContent>
          <mc:Choice Requires="wps">
            <w:drawing>
              <wp:inline distT="0" distB="0" distL="0" distR="0" wp14:anchorId="7A24A488" wp14:editId="6AC8EC51">
                <wp:extent cx="1737360" cy="342900"/>
                <wp:effectExtent l="0" t="0" r="0" b="0"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679" w:rsidRPr="00C6258A" w:rsidRDefault="00EF6679" w:rsidP="00BB2E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6258A">
                              <w:rPr>
                                <w:sz w:val="28"/>
                                <w:szCs w:val="28"/>
                              </w:rPr>
                              <w:t>рис</w:t>
                            </w:r>
                            <w:proofErr w:type="spellEnd"/>
                            <w:r w:rsidRPr="00C6258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91AB3">
                              <w:rPr>
                                <w:i/>
                                <w:sz w:val="28"/>
                                <w:szCs w:val="28"/>
                              </w:rPr>
                              <w:t>Пробкотрон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30" o:spid="_x0000_s1054" type="#_x0000_t202" style="width:136.8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" filled="f" stroked="f">
                <v:textbox>
                  <w:txbxContent>
                    <w:p w:rsidR="00EF6679" w:rsidRPr="00C6258A" w:rsidRDefault="00EF6679" w:rsidP="00BB2E1D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C6258A">
                        <w:rPr>
                          <w:sz w:val="28"/>
                          <w:szCs w:val="28"/>
                        </w:rPr>
                        <w:t>рис</w:t>
                      </w:r>
                      <w:proofErr w:type="spellEnd"/>
                      <w:r w:rsidRPr="00C6258A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6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91AB3">
                        <w:rPr>
                          <w:i/>
                          <w:sz w:val="28"/>
                          <w:szCs w:val="28"/>
                        </w:rPr>
                        <w:t>Пробкотрон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BB2E1D" w:rsidRPr="005C07FA" w:rsidRDefault="00BB2E1D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5C07FA">
        <w:rPr>
          <w:rFonts w:cs="Times New Roman"/>
          <w:sz w:val="28"/>
          <w:szCs w:val="28"/>
        </w:rPr>
        <w:lastRenderedPageBreak/>
        <w:t>Но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такая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ловушка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удерживает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все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частицы</w:t>
      </w:r>
      <w:proofErr w:type="spellEnd"/>
      <w:r w:rsidRPr="005C07FA">
        <w:rPr>
          <w:rFonts w:cs="Times New Roman"/>
          <w:sz w:val="28"/>
          <w:szCs w:val="28"/>
        </w:rPr>
        <w:t xml:space="preserve">. </w:t>
      </w:r>
      <w:proofErr w:type="spellStart"/>
      <w:r w:rsidRPr="005C07FA">
        <w:rPr>
          <w:rFonts w:cs="Times New Roman"/>
          <w:sz w:val="28"/>
          <w:szCs w:val="28"/>
        </w:rPr>
        <w:t>Если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скорость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движения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заряженной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вдоль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много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больше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скорости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ее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вращения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то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она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вылетает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из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пробкотрона</w:t>
      </w:r>
      <w:proofErr w:type="spellEnd"/>
      <w:r w:rsidRPr="005C07FA">
        <w:rPr>
          <w:rFonts w:cs="Times New Roman"/>
          <w:sz w:val="28"/>
          <w:szCs w:val="28"/>
        </w:rPr>
        <w:t xml:space="preserve">. </w:t>
      </w:r>
    </w:p>
    <w:p w:rsidR="00BB2E1D" w:rsidRPr="005C07FA" w:rsidRDefault="0093547C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</w:rPr>
      </w:pPr>
      <w:r w:rsidRPr="005C07FA">
        <w:rPr>
          <w:rFonts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EC375" wp14:editId="6C3D25DC">
                <wp:simplePos x="0" y="0"/>
                <wp:positionH relativeFrom="column">
                  <wp:posOffset>512445</wp:posOffset>
                </wp:positionH>
                <wp:positionV relativeFrom="paragraph">
                  <wp:posOffset>3981450</wp:posOffset>
                </wp:positionV>
                <wp:extent cx="4459605" cy="34290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679" w:rsidRPr="00C6258A" w:rsidRDefault="00EF6679" w:rsidP="00BB2E1D">
                            <w:pPr>
                              <w:spacing w:line="360" w:lineRule="auto"/>
                              <w:ind w:left="-180" w:firstLine="540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6258A">
                              <w:rPr>
                                <w:sz w:val="28"/>
                                <w:szCs w:val="28"/>
                              </w:rPr>
                              <w:t>Рис</w:t>
                            </w:r>
                            <w:proofErr w:type="spellEnd"/>
                            <w:r w:rsidRPr="00C6258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7</w:t>
                            </w:r>
                            <w:r w:rsidRPr="00C6258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6258A">
                              <w:rPr>
                                <w:i/>
                                <w:sz w:val="28"/>
                                <w:szCs w:val="28"/>
                              </w:rPr>
                              <w:t>Многопробочная</w:t>
                            </w:r>
                            <w:proofErr w:type="spellEnd"/>
                            <w:r w:rsidRPr="00C6258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C6258A">
                              <w:rPr>
                                <w:i/>
                                <w:sz w:val="28"/>
                                <w:szCs w:val="28"/>
                              </w:rPr>
                              <w:t>газодинамическая</w:t>
                            </w:r>
                            <w:proofErr w:type="spellEnd"/>
                            <w:r w:rsidRPr="00C6258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6258A">
                              <w:rPr>
                                <w:i/>
                                <w:sz w:val="28"/>
                                <w:szCs w:val="28"/>
                              </w:rPr>
                              <w:t>ловушк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а</w:t>
                            </w:r>
                            <w:proofErr w:type="spellEnd"/>
                          </w:p>
                          <w:p w:rsidR="00EF6679" w:rsidRDefault="00EF6679" w:rsidP="00BB2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55" type="#_x0000_t202" style="position:absolute;left:0;text-align:left;margin-left:40.35pt;margin-top:313.5pt;width:351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5yxwIAAMM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" filled="f" stroked="f">
                <v:textbox>
                  <w:txbxContent>
                    <w:p w:rsidR="00EF6679" w:rsidRPr="00C6258A" w:rsidRDefault="00EF6679" w:rsidP="00BB2E1D">
                      <w:pPr>
                        <w:spacing w:line="360" w:lineRule="auto"/>
                        <w:ind w:left="-180" w:firstLine="540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C6258A">
                        <w:rPr>
                          <w:sz w:val="28"/>
                          <w:szCs w:val="28"/>
                        </w:rPr>
                        <w:t>Рис</w:t>
                      </w:r>
                      <w:proofErr w:type="spellEnd"/>
                      <w:r w:rsidRPr="00C6258A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7</w:t>
                      </w:r>
                      <w:r w:rsidRPr="00C6258A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C6258A">
                        <w:rPr>
                          <w:i/>
                          <w:sz w:val="28"/>
                          <w:szCs w:val="28"/>
                        </w:rPr>
                        <w:t>Многопробочная</w:t>
                      </w:r>
                      <w:proofErr w:type="spellEnd"/>
                      <w:r w:rsidRPr="00C6258A">
                        <w:rPr>
                          <w:i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Pr="00C6258A">
                        <w:rPr>
                          <w:i/>
                          <w:sz w:val="28"/>
                          <w:szCs w:val="28"/>
                        </w:rPr>
                        <w:t>газодинамическая</w:t>
                      </w:r>
                      <w:proofErr w:type="spellEnd"/>
                      <w:r w:rsidRPr="00C6258A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6258A">
                        <w:rPr>
                          <w:i/>
                          <w:sz w:val="28"/>
                          <w:szCs w:val="28"/>
                        </w:rPr>
                        <w:t>ловушк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а</w:t>
                      </w:r>
                      <w:proofErr w:type="spellEnd"/>
                    </w:p>
                    <w:p w:rsidR="00EF6679" w:rsidRDefault="00EF6679" w:rsidP="00BB2E1D"/>
                  </w:txbxContent>
                </v:textbox>
              </v:shape>
            </w:pict>
          </mc:Fallback>
        </mc:AlternateContent>
      </w:r>
      <w:r w:rsidR="009E0CBA" w:rsidRPr="005C07FA">
        <w:rPr>
          <w:rFonts w:cs="Times New Roman"/>
          <w:sz w:val="28"/>
          <w:szCs w:val="28"/>
          <w:lang w:val="ru-RU"/>
        </w:rPr>
        <w:t>М</w:t>
      </w:r>
      <w:proofErr w:type="spellStart"/>
      <w:r w:rsidR="00BB2E1D" w:rsidRPr="005C07FA">
        <w:rPr>
          <w:rFonts w:cs="Times New Roman"/>
          <w:sz w:val="28"/>
          <w:szCs w:val="28"/>
        </w:rPr>
        <w:t>ногопробочная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ловушка</w:t>
      </w:r>
      <w:proofErr w:type="spellEnd"/>
      <w:r w:rsidR="00BB2E1D" w:rsidRPr="005C07FA">
        <w:rPr>
          <w:rFonts w:cs="Times New Roman"/>
          <w:sz w:val="28"/>
          <w:szCs w:val="28"/>
          <w:lang w:val="ru-RU"/>
        </w:rPr>
        <w:t xml:space="preserve"> – </w:t>
      </w:r>
      <w:r w:rsidR="009E0CBA" w:rsidRPr="005C07FA">
        <w:rPr>
          <w:rFonts w:cs="Times New Roman"/>
          <w:sz w:val="28"/>
          <w:szCs w:val="28"/>
          <w:lang w:val="ru-RU"/>
        </w:rPr>
        <w:t xml:space="preserve">несколько последовательно соединенных </w:t>
      </w:r>
      <w:proofErr w:type="spellStart"/>
      <w:r w:rsidR="009E0CBA" w:rsidRPr="005C07FA">
        <w:rPr>
          <w:rFonts w:cs="Times New Roman"/>
          <w:sz w:val="28"/>
          <w:szCs w:val="28"/>
          <w:lang w:val="ru-RU"/>
        </w:rPr>
        <w:t>пробкотронов</w:t>
      </w:r>
      <w:proofErr w:type="spellEnd"/>
      <w:r w:rsidR="009E0CBA" w:rsidRPr="005C07FA">
        <w:rPr>
          <w:rFonts w:cs="Times New Roman"/>
          <w:sz w:val="28"/>
          <w:szCs w:val="28"/>
          <w:lang w:val="ru-RU"/>
        </w:rPr>
        <w:t>, что дает возможность удерживать больше частиц</w:t>
      </w:r>
      <w:r w:rsidR="00BB2E1D" w:rsidRPr="005C07FA">
        <w:rPr>
          <w:rFonts w:cs="Times New Roman"/>
          <w:sz w:val="28"/>
          <w:szCs w:val="28"/>
        </w:rPr>
        <w:t xml:space="preserve">. </w:t>
      </w:r>
      <w:proofErr w:type="spellStart"/>
      <w:r w:rsidR="00BB2E1D" w:rsidRPr="005C07FA">
        <w:rPr>
          <w:rFonts w:cs="Times New Roman"/>
          <w:sz w:val="28"/>
          <w:szCs w:val="28"/>
        </w:rPr>
        <w:t>Еще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один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вариант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– </w:t>
      </w:r>
      <w:proofErr w:type="spellStart"/>
      <w:r w:rsidR="00BB2E1D" w:rsidRPr="005C07FA">
        <w:rPr>
          <w:rFonts w:cs="Times New Roman"/>
          <w:sz w:val="28"/>
          <w:szCs w:val="28"/>
        </w:rPr>
        <w:t>газодинамическая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ловушка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. </w:t>
      </w:r>
      <w:proofErr w:type="spellStart"/>
      <w:r w:rsidR="00BB2E1D" w:rsidRPr="005C07FA">
        <w:rPr>
          <w:rFonts w:cs="Times New Roman"/>
          <w:sz w:val="28"/>
          <w:szCs w:val="28"/>
        </w:rPr>
        <w:t>От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многопробочной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ее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отличает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наличие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с </w:t>
      </w:r>
      <w:proofErr w:type="spellStart"/>
      <w:r w:rsidR="00BB2E1D" w:rsidRPr="005C07FA">
        <w:rPr>
          <w:rFonts w:cs="Times New Roman"/>
          <w:sz w:val="28"/>
          <w:szCs w:val="28"/>
        </w:rPr>
        <w:t>торцов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электромагнитов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меньшего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диаметра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, </w:t>
      </w:r>
      <w:proofErr w:type="spellStart"/>
      <w:r w:rsidR="00BB2E1D" w:rsidRPr="005C07FA">
        <w:rPr>
          <w:rFonts w:cs="Times New Roman"/>
          <w:sz w:val="28"/>
          <w:szCs w:val="28"/>
        </w:rPr>
        <w:t>чем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в </w:t>
      </w:r>
      <w:proofErr w:type="spellStart"/>
      <w:r w:rsidR="00BB2E1D" w:rsidRPr="005C07FA">
        <w:rPr>
          <w:rFonts w:cs="Times New Roman"/>
          <w:sz w:val="28"/>
          <w:szCs w:val="28"/>
        </w:rPr>
        <w:t>центральной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части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, </w:t>
      </w:r>
      <w:proofErr w:type="spellStart"/>
      <w:r w:rsidR="00BB2E1D" w:rsidRPr="005C07FA">
        <w:rPr>
          <w:rFonts w:cs="Times New Roman"/>
          <w:sz w:val="28"/>
          <w:szCs w:val="28"/>
        </w:rPr>
        <w:t>что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позволяет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более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эффективно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удерживать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плазму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. </w:t>
      </w:r>
      <w:r w:rsidR="00BB2E1D" w:rsidRPr="005C07FA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0E25845" wp14:editId="0660FF66">
            <wp:extent cx="5981549" cy="2400300"/>
            <wp:effectExtent l="0" t="0" r="635" b="0"/>
            <wp:docPr id="26" name="Рисунок 26" descr="ск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44" cy="24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1D" w:rsidRPr="005C07FA" w:rsidRDefault="00BB2E1D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</w:rPr>
      </w:pPr>
    </w:p>
    <w:p w:rsidR="00BB2E1D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Существуют и гораздо более нестандартные и сложные ловушки, но в сфере пожаротушения такие системы не являются актуальными.</w:t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</w:p>
    <w:p w:rsidR="00722A5F" w:rsidRPr="00A102CF" w:rsidRDefault="00A102CF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 xml:space="preserve">3.2 </w:t>
      </w:r>
      <w:r w:rsidR="00722A5F" w:rsidRPr="00A102CF">
        <w:rPr>
          <w:rFonts w:cs="Times New Roman"/>
          <w:b/>
          <w:sz w:val="32"/>
          <w:szCs w:val="32"/>
          <w:lang w:val="ru-RU"/>
        </w:rPr>
        <w:t>Конфигурации электрических полей</w:t>
      </w:r>
    </w:p>
    <w:p w:rsidR="00722A5F" w:rsidRPr="005C07FA" w:rsidRDefault="00722A5F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Как известно из второй главы, электрическое поле является потенциальным, а </w:t>
      </w:r>
      <w:r w:rsidR="00BC326A" w:rsidRPr="005C07FA">
        <w:rPr>
          <w:rFonts w:cs="Times New Roman"/>
          <w:sz w:val="28"/>
          <w:szCs w:val="28"/>
          <w:lang w:val="ru-RU"/>
        </w:rPr>
        <w:t>значит,</w:t>
      </w:r>
      <w:r w:rsidRPr="005C07FA">
        <w:rPr>
          <w:rFonts w:cs="Times New Roman"/>
          <w:sz w:val="28"/>
          <w:szCs w:val="28"/>
          <w:lang w:val="ru-RU"/>
        </w:rPr>
        <w:t xml:space="preserve"> </w:t>
      </w:r>
      <w:r w:rsidR="00BC326A" w:rsidRPr="005C07FA">
        <w:rPr>
          <w:rFonts w:cs="Times New Roman"/>
          <w:sz w:val="28"/>
          <w:szCs w:val="28"/>
          <w:lang w:val="ru-RU"/>
        </w:rPr>
        <w:t>его линии напряженности не замкнуты, из чего следует, что попавший в поле заряд будет двигаться к источнику поля либо в противоположном направл</w:t>
      </w:r>
      <w:r w:rsidR="00BC326A" w:rsidRPr="005C07FA">
        <w:rPr>
          <w:rFonts w:cs="Times New Roman"/>
          <w:sz w:val="28"/>
          <w:szCs w:val="28"/>
          <w:lang w:val="ru-RU"/>
        </w:rPr>
        <w:t>е</w:t>
      </w:r>
      <w:r w:rsidR="00BC326A" w:rsidRPr="005C07FA">
        <w:rPr>
          <w:rFonts w:cs="Times New Roman"/>
          <w:sz w:val="28"/>
          <w:szCs w:val="28"/>
          <w:lang w:val="ru-RU"/>
        </w:rPr>
        <w:t xml:space="preserve">нии. Поэтому такое удерживание заряда в ограниченном пространстве, как при помощи магнитных ловушек, является невозможным. Однако </w:t>
      </w:r>
      <w:r w:rsidR="00FE5B12" w:rsidRPr="005C07FA">
        <w:rPr>
          <w:rFonts w:cs="Times New Roman"/>
          <w:sz w:val="28"/>
          <w:szCs w:val="28"/>
          <w:lang w:val="ru-RU"/>
        </w:rPr>
        <w:t>есть конструкции, позволяющие удерживать заряженные частицы на заряженных телах.</w:t>
      </w:r>
    </w:p>
    <w:p w:rsidR="00C808BF" w:rsidRPr="005C07FA" w:rsidRDefault="00C808BF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Простейшими конструкциями являются заряженный стержень и шар. </w:t>
      </w:r>
      <w:r w:rsidR="005C07FA" w:rsidRPr="005C07FA">
        <w:rPr>
          <w:rFonts w:cs="Times New Roman"/>
          <w:sz w:val="28"/>
          <w:szCs w:val="28"/>
          <w:lang w:val="ru-RU"/>
        </w:rPr>
        <w:t>Созд</w:t>
      </w:r>
      <w:r w:rsidR="005C07FA" w:rsidRPr="005C07FA">
        <w:rPr>
          <w:rFonts w:cs="Times New Roman"/>
          <w:sz w:val="28"/>
          <w:szCs w:val="28"/>
          <w:lang w:val="ru-RU"/>
        </w:rPr>
        <w:t>а</w:t>
      </w:r>
      <w:r w:rsidR="005C07FA" w:rsidRPr="005C07FA">
        <w:rPr>
          <w:rFonts w:cs="Times New Roman"/>
          <w:sz w:val="28"/>
          <w:szCs w:val="28"/>
          <w:lang w:val="ru-RU"/>
        </w:rPr>
        <w:t>ваемое ими поле распространяется во все стороны, ослабевая с расстоянием. П</w:t>
      </w:r>
      <w:r w:rsidR="005C07FA" w:rsidRPr="005C07FA">
        <w:rPr>
          <w:rFonts w:cs="Times New Roman"/>
          <w:sz w:val="28"/>
          <w:szCs w:val="28"/>
          <w:lang w:val="ru-RU"/>
        </w:rPr>
        <w:t>о</w:t>
      </w:r>
      <w:r w:rsidR="005C07FA" w:rsidRPr="005C07FA">
        <w:rPr>
          <w:rFonts w:cs="Times New Roman"/>
          <w:sz w:val="28"/>
          <w:szCs w:val="28"/>
          <w:lang w:val="ru-RU"/>
        </w:rPr>
        <w:lastRenderedPageBreak/>
        <w:t>этому и сила взаимодействия будет изменяться с расстоянием, что достаточно неудобно. В связи с этим создают установки, способные создавать однородное поле.</w:t>
      </w:r>
    </w:p>
    <w:p w:rsidR="00FE5B12" w:rsidRPr="005C07FA" w:rsidRDefault="00FE5B12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К примеру, электрическое поле заряженных пластин. Две пластины с разн</w:t>
      </w:r>
      <w:r w:rsidRPr="005C07FA">
        <w:rPr>
          <w:rFonts w:cs="Times New Roman"/>
          <w:sz w:val="28"/>
          <w:szCs w:val="28"/>
          <w:lang w:val="ru-RU"/>
        </w:rPr>
        <w:t>о</w:t>
      </w:r>
      <w:r w:rsidRPr="005C07FA">
        <w:rPr>
          <w:rFonts w:cs="Times New Roman"/>
          <w:sz w:val="28"/>
          <w:szCs w:val="28"/>
          <w:lang w:val="ru-RU"/>
        </w:rPr>
        <w:t xml:space="preserve">именными зарядами ограничивают определенную часть пространства. Между ними образуется однородное электрическое поле. </w:t>
      </w:r>
    </w:p>
    <w:p w:rsidR="00C808BF" w:rsidRPr="005C07FA" w:rsidRDefault="00C808BF" w:rsidP="007E71ED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noProof/>
          <w:sz w:val="28"/>
          <w:szCs w:val="28"/>
          <w:lang w:val="ru-RU" w:eastAsia="ru-RU" w:bidi="ar-SA"/>
        </w:rPr>
      </w:pPr>
    </w:p>
    <w:p w:rsidR="00FE5B12" w:rsidRDefault="007E71ED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2A59A" wp14:editId="7C07D71A">
                <wp:simplePos x="0" y="0"/>
                <wp:positionH relativeFrom="column">
                  <wp:posOffset>674370</wp:posOffset>
                </wp:positionH>
                <wp:positionV relativeFrom="paragraph">
                  <wp:posOffset>2762250</wp:posOffset>
                </wp:positionV>
                <wp:extent cx="1962150" cy="361950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679" w:rsidRPr="007E71ED" w:rsidRDefault="00EF6679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 w:rsidRPr="007E71ED">
                              <w:rPr>
                                <w:sz w:val="28"/>
                                <w:lang w:val="ru-RU"/>
                              </w:rPr>
                              <w:t>Рис. 8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Однородное ЭП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56" type="#_x0000_t202" style="position:absolute;left:0;text-align:left;margin-left:53.1pt;margin-top:217.5pt;width:154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" fillcolor="white [3201]" stroked="f" strokeweight=".5pt">
                <v:textbox>
                  <w:txbxContent>
                    <w:p w:rsidR="00EF6679" w:rsidRPr="007E71ED" w:rsidRDefault="00EF6679">
                      <w:pPr>
                        <w:rPr>
                          <w:sz w:val="28"/>
                          <w:lang w:val="ru-RU"/>
                        </w:rPr>
                      </w:pPr>
                      <w:r w:rsidRPr="007E71ED">
                        <w:rPr>
                          <w:sz w:val="28"/>
                          <w:lang w:val="ru-RU"/>
                        </w:rPr>
                        <w:t>Рис. 8</w:t>
                      </w:r>
                      <w:r>
                        <w:rPr>
                          <w:sz w:val="28"/>
                          <w:lang w:val="ru-RU"/>
                        </w:rPr>
                        <w:t xml:space="preserve"> Однородное ЭП</w:t>
                      </w:r>
                    </w:p>
                  </w:txbxContent>
                </v:textbox>
              </v:shape>
            </w:pict>
          </mc:Fallback>
        </mc:AlternateContent>
      </w:r>
      <w:r w:rsidRPr="005C07FA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3D3F3FC" wp14:editId="0543E7D6">
            <wp:extent cx="2512162" cy="2752725"/>
            <wp:effectExtent l="0" t="0" r="2540" b="0"/>
            <wp:docPr id="35" name="Рисунок 35" descr="D:\Олег\Диплом\Однородное Э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лег\Диплом\Однородное ЭП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36" r="21754" b="17850"/>
                    <a:stretch/>
                  </pic:blipFill>
                  <pic:spPr bwMode="auto">
                    <a:xfrm>
                      <a:off x="0" y="0"/>
                      <a:ext cx="2519402" cy="276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F53" w:rsidRPr="005C07FA" w:rsidRDefault="00F62F53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</w:p>
    <w:p w:rsidR="00A102CF" w:rsidRDefault="00FE5B12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На попадающую в это поле частицу действует сила Кулона, и частица устремляется к пластине с противоположным знаком и остается на ней. </w:t>
      </w:r>
      <w:r w:rsidR="00C808BF" w:rsidRPr="005C07FA">
        <w:rPr>
          <w:rFonts w:cs="Times New Roman"/>
          <w:sz w:val="28"/>
          <w:szCs w:val="28"/>
          <w:lang w:val="ru-RU"/>
        </w:rPr>
        <w:t>Но если не нужно, чтобы частицы осаждались на пластинах, то можно подавать на них переменный ток. Тогда заряд будет меняться с определенной частотой, и тогда частица придет в колебательное движение. Но большое количество заряженных частиц удержать гораздо труднее.</w:t>
      </w:r>
    </w:p>
    <w:p w:rsidR="00FE5B12" w:rsidRPr="005C07FA" w:rsidRDefault="00A102CF" w:rsidP="00E85825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5C07FA" w:rsidRPr="005C07FA" w:rsidRDefault="00A102CF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b/>
          <w:kern w:val="0"/>
          <w:sz w:val="36"/>
          <w:szCs w:val="36"/>
          <w:lang w:val="ru-RU" w:eastAsia="en-US" w:bidi="ar-SA"/>
        </w:rPr>
      </w:pPr>
      <w:r w:rsidRPr="00A102CF">
        <w:rPr>
          <w:rFonts w:eastAsiaTheme="minorHAnsi" w:cs="Times New Roman"/>
          <w:b/>
          <w:kern w:val="0"/>
          <w:sz w:val="36"/>
          <w:szCs w:val="36"/>
          <w:lang w:val="ru-RU" w:eastAsia="en-US" w:bidi="ar-SA"/>
        </w:rPr>
        <w:lastRenderedPageBreak/>
        <w:t xml:space="preserve"> </w:t>
      </w:r>
      <w:r>
        <w:rPr>
          <w:rFonts w:eastAsiaTheme="minorHAnsi" w:cs="Times New Roman"/>
          <w:b/>
          <w:kern w:val="0"/>
          <w:sz w:val="36"/>
          <w:szCs w:val="36"/>
          <w:lang w:val="ru-RU" w:eastAsia="en-US" w:bidi="ar-SA"/>
        </w:rPr>
        <w:t>«</w:t>
      </w:r>
      <w:r w:rsidR="005C07FA" w:rsidRPr="005C07FA">
        <w:rPr>
          <w:rFonts w:eastAsiaTheme="minorHAnsi" w:cs="Times New Roman"/>
          <w:b/>
          <w:kern w:val="0"/>
          <w:sz w:val="36"/>
          <w:szCs w:val="36"/>
          <w:lang w:val="ru-RU" w:eastAsia="en-US" w:bidi="ar-SA"/>
        </w:rPr>
        <w:t>Варианты систем борьбы с пожарами, испол</w:t>
      </w:r>
      <w:r w:rsidR="005C07FA" w:rsidRPr="005C07FA">
        <w:rPr>
          <w:rFonts w:eastAsiaTheme="minorHAnsi" w:cs="Times New Roman"/>
          <w:b/>
          <w:kern w:val="0"/>
          <w:sz w:val="36"/>
          <w:szCs w:val="36"/>
          <w:lang w:val="ru-RU" w:eastAsia="en-US" w:bidi="ar-SA"/>
        </w:rPr>
        <w:t>ь</w:t>
      </w:r>
      <w:r w:rsidR="005C07FA" w:rsidRPr="005C07FA">
        <w:rPr>
          <w:rFonts w:eastAsiaTheme="minorHAnsi" w:cs="Times New Roman"/>
          <w:b/>
          <w:kern w:val="0"/>
          <w:sz w:val="36"/>
          <w:szCs w:val="36"/>
          <w:lang w:val="ru-RU" w:eastAsia="en-US" w:bidi="ar-SA"/>
        </w:rPr>
        <w:t>зующих магнит</w:t>
      </w:r>
      <w:r>
        <w:rPr>
          <w:rFonts w:eastAsiaTheme="minorHAnsi" w:cs="Times New Roman"/>
          <w:b/>
          <w:kern w:val="0"/>
          <w:sz w:val="36"/>
          <w:szCs w:val="36"/>
          <w:lang w:val="ru-RU" w:eastAsia="en-US" w:bidi="ar-SA"/>
        </w:rPr>
        <w:t>ные и электрические поля»</w:t>
      </w:r>
    </w:p>
    <w:p w:rsidR="005C07FA" w:rsidRPr="005C07FA" w:rsidRDefault="005C07FA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Как было сказано в предыдущей части моей работы - существует три спос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ба погасить огонь: убрать топливо, убрать окислитель или избавиться от нагр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е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вателя (открытого пламени). Основываясь на данных о магнитном и электрич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е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ском поле из главы</w:t>
      </w:r>
      <w:proofErr w:type="gramStart"/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[] </w:t>
      </w:r>
      <w:proofErr w:type="gramEnd"/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можно сделать вывод, что потушить пожар с их помощью можно только сбив пламя, состоящее из ионизированного газа. Так как энергию, необходимую для поддержания горения обеспечивают быстрые ионизированные молекулы, сконцентрированные в небольшом объеме, то при их разрежении, энергии для поддержания горения будет недостаточно. Именно при помощи «размазывания» энергии я предлагаю тушить пожары электрическими и магни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т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ными полями.</w:t>
      </w:r>
    </w:p>
    <w:p w:rsidR="005C07FA" w:rsidRPr="005C07FA" w:rsidRDefault="00A102CF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</w:pPr>
      <w:r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  <w:t>4.1 Электрическое поле</w:t>
      </w:r>
    </w:p>
    <w:p w:rsidR="005C07FA" w:rsidRPr="005C07FA" w:rsidRDefault="005C07FA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Простейшим источником электрического поля могут служить разноименно заряженные металлические пластины. Они создают однородное электрическое поле, направленное от положительно заряженной пластины к отрицательной. При помещении заряженных частиц в поле, положительные движутся к отриц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тельной пластине, а отрицательные – к положительной. Таким образом заряды распределяются по полю во время своего движения, тем самым уменьшается их концентрация в конкретной точке. А с уменьшением частиц с большой кинет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и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ческой энергией, процесс горения будет становиться все слабее из-за отсутствия нагревателя достаточной мощности. </w:t>
      </w:r>
    </w:p>
    <w:p w:rsidR="005C07FA" w:rsidRDefault="005C07FA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Этот способ может подойти для тушения пожаров в узких замкнутых пом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е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щениях вроде коридоров и кают на корабле. Конструкция будет состоять из м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е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таллических пластин, встроенных в стены (или пол и потолок) и подключенных к источнику электропитания. При срабатывании датчиков дыма ток будет под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ваться на пластины, и те в свою очередь будут создавать электрическое поле, к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lastRenderedPageBreak/>
        <w:t>торое будет сбивать пламя</w:t>
      </w:r>
      <w:r w:rsidR="00B0350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(рис. 9)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 Данная конструкция обладает одним серье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з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ным преимуществом – она не будет занимать много лишнего пространства, а в некоторых случаях, когда конструкции сделаны из проводящего металла, то их можно использовать в качестве источника электрического поля. То есть они </w:t>
      </w:r>
      <w:r w:rsidR="00B46812">
        <w:rPr>
          <w:rFonts w:eastAsiaTheme="minorHAnsi" w:cs="Times New Roman"/>
          <w:noProof/>
          <w:kern w:val="0"/>
          <w:sz w:val="28"/>
          <w:szCs w:val="28"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7DBCA2F7" wp14:editId="48C4CC06">
            <wp:simplePos x="0" y="0"/>
            <wp:positionH relativeFrom="column">
              <wp:posOffset>-182880</wp:posOffset>
            </wp:positionH>
            <wp:positionV relativeFrom="paragraph">
              <wp:posOffset>1668780</wp:posOffset>
            </wp:positionV>
            <wp:extent cx="5977890" cy="3624580"/>
            <wp:effectExtent l="0" t="0" r="3810" b="0"/>
            <wp:wrapTopAndBottom/>
            <wp:docPr id="36" name="Рисунок 36" descr="D:\Олег\Диплом\Электрическое поле туш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лег\Диплом\Электрическое поле туши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6" r="30643" b="40645"/>
                    <a:stretch/>
                  </pic:blipFill>
                  <pic:spPr bwMode="auto">
                    <a:xfrm>
                      <a:off x="0" y="0"/>
                      <a:ext cx="5977890" cy="36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приобретут дополнительную полезную функцию. </w:t>
      </w:r>
    </w:p>
    <w:p w:rsidR="00936C14" w:rsidRPr="005C07FA" w:rsidRDefault="00936C14" w:rsidP="00936C14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Theme="minorHAnsi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D8B70" wp14:editId="682B0ABF">
                <wp:simplePos x="0" y="0"/>
                <wp:positionH relativeFrom="column">
                  <wp:posOffset>1141095</wp:posOffset>
                </wp:positionH>
                <wp:positionV relativeFrom="paragraph">
                  <wp:posOffset>3267710</wp:posOffset>
                </wp:positionV>
                <wp:extent cx="4095750" cy="495300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679" w:rsidRPr="00936C14" w:rsidRDefault="00EF6679" w:rsidP="00B46812">
                            <w:pPr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936C14">
                              <w:rPr>
                                <w:sz w:val="28"/>
                                <w:lang w:val="ru-RU"/>
                              </w:rPr>
                              <w:t>Рис. 9</w:t>
                            </w:r>
                            <w:r w:rsidR="00B46812">
                              <w:rPr>
                                <w:sz w:val="28"/>
                                <w:lang w:val="ru-RU"/>
                              </w:rPr>
                              <w:t xml:space="preserve"> Ионизированный газ рассеивается ЭП заряженных пластин (вид сверху)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57" type="#_x0000_t202" style="position:absolute;left:0;text-align:left;margin-left:89.85pt;margin-top:257.3pt;width:322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" fillcolor="white [3201]" stroked="f" strokeweight=".5pt">
                <v:textbox>
                  <w:txbxContent>
                    <w:p w:rsidR="00EF6679" w:rsidRPr="00936C14" w:rsidRDefault="00EF6679" w:rsidP="00B46812">
                      <w:pPr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936C14">
                        <w:rPr>
                          <w:sz w:val="28"/>
                          <w:lang w:val="ru-RU"/>
                        </w:rPr>
                        <w:t>Рис. 9</w:t>
                      </w:r>
                      <w:r w:rsidR="00B46812">
                        <w:rPr>
                          <w:sz w:val="28"/>
                          <w:lang w:val="ru-RU"/>
                        </w:rPr>
                        <w:t xml:space="preserve"> Ионизированный газ рассеивается ЭП заряженных пластин (вид сверху)</w:t>
                      </w:r>
                    </w:p>
                  </w:txbxContent>
                </v:textbox>
              </v:shape>
            </w:pict>
          </mc:Fallback>
        </mc:AlternateContent>
      </w:r>
    </w:p>
    <w:p w:rsidR="005C07FA" w:rsidRDefault="005C07FA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Эту конструкцию можно усложнить. К примеру, можно разбить пластину на много узких пластинок, что повысит надежность, так как при отключении одной другие пластины смогут продолжать работу. А если поочередно включать пл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стины, создавая перемещающееся электрическое поле, то возможно будет см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е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щать ионы не только в сторону пластин, но еще и вдоль стен, что поможет еще снизить концентрацию заряженных частиц</w:t>
      </w:r>
      <w:r w:rsidR="00B0350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(рис. 10)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 Эту систему можно еще усложнять, разделяя пластину на все меньшие сегменты, делая ее сотовой, и при помощи специального программного обеспечения добиваться максимально ра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номерного распределения заряженных частиц.</w:t>
      </w:r>
    </w:p>
    <w:p w:rsidR="00B03505" w:rsidRPr="005C07FA" w:rsidRDefault="00B03505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noProof/>
          <w:kern w:val="0"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1346835</wp:posOffset>
                </wp:positionV>
                <wp:extent cx="2990850" cy="533400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679" w:rsidRPr="00B03505" w:rsidRDefault="00EF6679" w:rsidP="00B46812">
                            <w:pPr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B03505">
                              <w:rPr>
                                <w:sz w:val="28"/>
                                <w:lang w:val="ru-RU"/>
                              </w:rPr>
                              <w:t>Рис. 10</w:t>
                            </w:r>
                            <w:r w:rsidR="00B46812">
                              <w:rPr>
                                <w:sz w:val="28"/>
                                <w:lang w:val="ru-RU"/>
                              </w:rPr>
                              <w:t xml:space="preserve"> Усложненная конструкция из серии парных пластин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58" type="#_x0000_t202" style="position:absolute;left:0;text-align:left;margin-left:116.85pt;margin-top:106.05pt;width:235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" fillcolor="white [3201]" stroked="f" strokeweight=".5pt">
                <v:textbox>
                  <w:txbxContent>
                    <w:p w:rsidR="00EF6679" w:rsidRPr="00B03505" w:rsidRDefault="00EF6679" w:rsidP="00B46812">
                      <w:pPr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B03505">
                        <w:rPr>
                          <w:sz w:val="28"/>
                          <w:lang w:val="ru-RU"/>
                        </w:rPr>
                        <w:t>Рис. 10</w:t>
                      </w:r>
                      <w:r w:rsidR="00B46812">
                        <w:rPr>
                          <w:sz w:val="28"/>
                          <w:lang w:val="ru-RU"/>
                        </w:rPr>
                        <w:t xml:space="preserve"> Усложненная конструкция из серии парных пластин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5867400" cy="1390035"/>
            <wp:effectExtent l="0" t="0" r="0" b="635"/>
            <wp:docPr id="38" name="Рисунок 38" descr="D:\Олег\Диплом\Сложное эл п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лег\Диплом\Сложное эл пол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1" t="18563" b="11311"/>
                    <a:stretch/>
                  </pic:blipFill>
                  <pic:spPr bwMode="auto">
                    <a:xfrm>
                      <a:off x="0" y="0"/>
                      <a:ext cx="5887913" cy="139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505" w:rsidRDefault="00B03505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5C07FA" w:rsidRPr="005C07FA" w:rsidRDefault="005C07FA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Однако необходимо понимать, что при очень сильном пожаре система не сможет эффективно разделить ионизированный газ, так как концентрация зар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я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женных частиц слишком велика, и разрежение в данном случае не будет дост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точным. Поэтому данный способ может быть использован скорее для предо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т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вращения распространения пожара. Для того чтобы быстро сбить пламя, необх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димо электрическое поле высокой мощности. Оно обеспечивается высоким напряжением на пластинах. Здесь появляется еще одна проблема – пагубное влияние мощного электрического поля на организм человека. Воздействие на организм человека мощным электрическим полем может нарушить важные би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логические процессы и привести к неприятным последствиям. Однако с другой стороны открытое пламя в замкнутом помещении представляет такую же, если не большую, опасность для здоровья живого организма.</w:t>
      </w:r>
    </w:p>
    <w:p w:rsidR="005C07FA" w:rsidRPr="005C07FA" w:rsidRDefault="00A102CF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</w:pPr>
      <w:r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  <w:t xml:space="preserve">4.2 </w:t>
      </w:r>
      <w:r w:rsidR="005C07FA" w:rsidRPr="005C07FA"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  <w:t>Магнитное поле</w:t>
      </w:r>
    </w:p>
    <w:p w:rsidR="005C07FA" w:rsidRPr="005C07FA" w:rsidRDefault="005C07FA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 магнитных системах борьбы с огнем также предполагается смещать пл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мя относительно топлива, но поведение заряда в магнитном поле отлично от его поведения в электрическом.  Поэтому конфигурация системы должна быть иной. Я предлагаю использовать перемещающееся магнитное зеркало. </w:t>
      </w:r>
    </w:p>
    <w:p w:rsidR="005C07FA" w:rsidRDefault="005C07FA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Вокруг защищаемой зоны размещается некоторое количество катушек и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н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дуктивности. При возгорании они включаются и создают магнитное поле вокруг источника возгорания. Магнитное поле должно иметь конфигурацию зеркальной ловушки, чтобы удерживать пламя. Для этого вектор магнитной индукции в крайнем кольце должен быть больше, чем в средних. Затем магнитное поле ус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и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lastRenderedPageBreak/>
        <w:t xml:space="preserve">ливается на соседнем кольце, потом на следующем и так далее. Таким </w:t>
      </w:r>
      <w:proofErr w:type="gramStart"/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образом</w:t>
      </w:r>
      <w:proofErr w:type="gramEnd"/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ионы «выдавливаются» из зоны возгорания, как паста из тюбика. Можно прои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з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водить смещение заряженных частиц в несколько направлений, усложнив пр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цесс</w:t>
      </w:r>
      <w:r w:rsidR="00221AB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(рис. 11)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. Для постоянного отделения огня можно создать некое подобие </w:t>
      </w:r>
      <w:r w:rsidR="00B46812">
        <w:rPr>
          <w:rFonts w:eastAsiaTheme="minorHAnsi" w:cs="Times New Roman"/>
          <w:noProof/>
          <w:kern w:val="0"/>
          <w:sz w:val="28"/>
          <w:szCs w:val="28"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315D74E5" wp14:editId="695A310F">
            <wp:simplePos x="0" y="0"/>
            <wp:positionH relativeFrom="column">
              <wp:posOffset>93345</wp:posOffset>
            </wp:positionH>
            <wp:positionV relativeFrom="paragraph">
              <wp:posOffset>2013585</wp:posOffset>
            </wp:positionV>
            <wp:extent cx="6146800" cy="1628775"/>
            <wp:effectExtent l="0" t="0" r="6350" b="9525"/>
            <wp:wrapTopAndBottom/>
            <wp:docPr id="40" name="Рисунок 40" descr="D:\Олег\Диплом\Магнитное поле туш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лег\Диплом\Магнитное поле туши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4" r="11060" b="48340"/>
                    <a:stretch/>
                  </pic:blipFill>
                  <pic:spPr bwMode="auto">
                    <a:xfrm>
                      <a:off x="0" y="0"/>
                      <a:ext cx="6146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перистальтических сокращений магнитного поля, это даст возможность практ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и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чески беспрерывно отбрасывать пламя. </w:t>
      </w:r>
    </w:p>
    <w:p w:rsidR="00221AB5" w:rsidRDefault="00221AB5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561CF" wp14:editId="0AF62243">
                <wp:simplePos x="0" y="0"/>
                <wp:positionH relativeFrom="column">
                  <wp:posOffset>1922145</wp:posOffset>
                </wp:positionH>
                <wp:positionV relativeFrom="paragraph">
                  <wp:posOffset>1760220</wp:posOffset>
                </wp:positionV>
                <wp:extent cx="2638425" cy="523875"/>
                <wp:effectExtent l="0" t="0" r="9525" b="952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679" w:rsidRPr="00221AB5" w:rsidRDefault="00EF6679" w:rsidP="00B46812">
                            <w:pPr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221AB5">
                              <w:rPr>
                                <w:sz w:val="28"/>
                                <w:lang w:val="ru-RU"/>
                              </w:rPr>
                              <w:t>Рис. 11</w:t>
                            </w:r>
                            <w:r w:rsidR="00B46812">
                              <w:rPr>
                                <w:sz w:val="28"/>
                                <w:lang w:val="ru-RU"/>
                              </w:rPr>
                              <w:t xml:space="preserve"> Зеркальная ловушка удерживает и разрежает газ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59" type="#_x0000_t202" style="position:absolute;left:0;text-align:left;margin-left:151.35pt;margin-top:138.6pt;width:207.7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" fillcolor="white [3201]" stroked="f" strokeweight=".5pt">
                <v:textbox>
                  <w:txbxContent>
                    <w:p w:rsidR="00EF6679" w:rsidRPr="00221AB5" w:rsidRDefault="00EF6679" w:rsidP="00B46812">
                      <w:pPr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221AB5">
                        <w:rPr>
                          <w:sz w:val="28"/>
                          <w:lang w:val="ru-RU"/>
                        </w:rPr>
                        <w:t>Рис. 11</w:t>
                      </w:r>
                      <w:r w:rsidR="00B46812">
                        <w:rPr>
                          <w:sz w:val="28"/>
                          <w:lang w:val="ru-RU"/>
                        </w:rPr>
                        <w:t xml:space="preserve"> Зеркальная ловушка удерживает и разрежает газ</w:t>
                      </w:r>
                    </w:p>
                  </w:txbxContent>
                </v:textbox>
              </v:shape>
            </w:pict>
          </mc:Fallback>
        </mc:AlternateContent>
      </w:r>
    </w:p>
    <w:p w:rsidR="00B46812" w:rsidRDefault="00B46812" w:rsidP="00B46812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5C07FA" w:rsidRPr="005C07FA" w:rsidRDefault="005C07FA" w:rsidP="00B46812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b/>
          <w:bCs/>
          <w:kern w:val="0"/>
          <w:sz w:val="22"/>
          <w:szCs w:val="22"/>
          <w:lang w:val="ru-RU" w:eastAsia="en-US" w:bidi="ar-SA"/>
        </w:rPr>
      </w:pP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Для здоровья человека время, проведенное под воздействием сильного ма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г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нитного поля, не представляет особой опасности, однако тем, у кого есть ферр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магнетические элементы в теле, вроде кардиостимуляторов, металлических штырей в костях и прочих, магнитное поле может навредить, так как оно оказ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ы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вает сильное влияние на ферромагнетики, намагничивая и нагревая их. Так что таким людям противопоказано находиться под воздействием сильного магни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т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ного п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ля. Но в остальном оно не представляет серьезной опасности для жизни челов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е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ка.</w:t>
      </w:r>
    </w:p>
    <w:p w:rsidR="00A02C36" w:rsidRDefault="00A02C36" w:rsidP="00E858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808BF" w:rsidRPr="00E85825" w:rsidRDefault="00A02C36" w:rsidP="00E85825">
      <w:pPr>
        <w:spacing w:line="360" w:lineRule="auto"/>
        <w:jc w:val="both"/>
        <w:rPr>
          <w:b/>
          <w:sz w:val="36"/>
          <w:szCs w:val="36"/>
          <w:lang w:val="ru-RU"/>
        </w:rPr>
      </w:pPr>
      <w:r w:rsidRPr="00E85825">
        <w:rPr>
          <w:b/>
          <w:sz w:val="36"/>
          <w:szCs w:val="36"/>
          <w:lang w:val="ru-RU"/>
        </w:rPr>
        <w:lastRenderedPageBreak/>
        <w:t>Вывод</w:t>
      </w:r>
    </w:p>
    <w:p w:rsidR="00F62F53" w:rsidRDefault="00E85825" w:rsidP="00E8582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Основываясь на теории и полученных данных, можно сделать вывод, что тушение пожаров или, по крайней мере, управление огнем при помощи магнитных и электрических </w:t>
      </w:r>
      <w:proofErr w:type="gramStart"/>
      <w:r>
        <w:rPr>
          <w:sz w:val="28"/>
          <w:szCs w:val="28"/>
          <w:lang w:val="ru-RU"/>
        </w:rPr>
        <w:t>полей</w:t>
      </w:r>
      <w:proofErr w:type="gramEnd"/>
      <w:r>
        <w:rPr>
          <w:sz w:val="28"/>
          <w:szCs w:val="28"/>
          <w:lang w:val="ru-RU"/>
        </w:rPr>
        <w:t xml:space="preserve"> возможно, и может быть применено в ограниченных областях, где нельзя использовать более традиционные способы. Однако подобные системы имеют недостатки, например, сложную конструкцию и сомнительную надежность, что препятствует широкому распространению подобных установок. </w:t>
      </w:r>
      <w:r w:rsidR="00F62F53">
        <w:rPr>
          <w:sz w:val="28"/>
          <w:szCs w:val="28"/>
          <w:lang w:val="ru-RU"/>
        </w:rPr>
        <w:t xml:space="preserve">Возможно в </w:t>
      </w:r>
      <w:proofErr w:type="gramStart"/>
      <w:r w:rsidR="00F62F53">
        <w:rPr>
          <w:sz w:val="28"/>
          <w:szCs w:val="28"/>
          <w:lang w:val="ru-RU"/>
        </w:rPr>
        <w:t>дальней перспективе</w:t>
      </w:r>
      <w:proofErr w:type="gramEnd"/>
      <w:r w:rsidR="00F62F53">
        <w:rPr>
          <w:sz w:val="28"/>
          <w:szCs w:val="28"/>
          <w:lang w:val="ru-RU"/>
        </w:rPr>
        <w:t>, когда технологии будут более совершенными, тушить пожары при помощи магнитных и электрических полей будет удобнее и выгоднее.</w:t>
      </w:r>
    </w:p>
    <w:p w:rsidR="00F62F53" w:rsidRDefault="00F62F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62F53" w:rsidRDefault="00F62F53" w:rsidP="00E85825">
      <w:pPr>
        <w:spacing w:line="360" w:lineRule="auto"/>
        <w:jc w:val="both"/>
        <w:rPr>
          <w:b/>
          <w:sz w:val="36"/>
          <w:szCs w:val="36"/>
          <w:lang w:val="ru-RU"/>
        </w:rPr>
      </w:pPr>
      <w:r w:rsidRPr="00F62F53">
        <w:rPr>
          <w:b/>
          <w:sz w:val="36"/>
          <w:szCs w:val="36"/>
          <w:lang w:val="ru-RU"/>
        </w:rPr>
        <w:lastRenderedPageBreak/>
        <w:t>Список литературы</w:t>
      </w:r>
    </w:p>
    <w:p w:rsidR="00F62F53" w:rsidRPr="00F62F53" w:rsidRDefault="00F62F53" w:rsidP="00F62F53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  <w:lang w:val="ru-RU"/>
        </w:rPr>
      </w:pPr>
      <w:r w:rsidRPr="00F62F53">
        <w:rPr>
          <w:sz w:val="32"/>
          <w:szCs w:val="32"/>
          <w:lang w:val="ru-RU"/>
        </w:rPr>
        <w:t xml:space="preserve">Академик [электронный ресурс]. Статьи: </w:t>
      </w:r>
      <w:proofErr w:type="gramStart"/>
      <w:r w:rsidRPr="00F62F53">
        <w:rPr>
          <w:sz w:val="32"/>
          <w:szCs w:val="32"/>
          <w:lang w:val="ru-RU"/>
        </w:rPr>
        <w:t>Магнитные ловушки, Магнитная индукция, Электрическо</w:t>
      </w:r>
      <w:r>
        <w:rPr>
          <w:sz w:val="32"/>
          <w:szCs w:val="32"/>
          <w:lang w:val="ru-RU"/>
        </w:rPr>
        <w:t>е</w:t>
      </w:r>
      <w:r w:rsidRPr="00F62F53">
        <w:rPr>
          <w:sz w:val="32"/>
          <w:szCs w:val="32"/>
          <w:lang w:val="ru-RU"/>
        </w:rPr>
        <w:t xml:space="preserve"> пол</w:t>
      </w:r>
      <w:r>
        <w:rPr>
          <w:sz w:val="32"/>
          <w:szCs w:val="32"/>
          <w:lang w:val="ru-RU"/>
        </w:rPr>
        <w:t>е</w:t>
      </w:r>
      <w:r w:rsidRPr="00F62F53">
        <w:rPr>
          <w:sz w:val="32"/>
          <w:szCs w:val="32"/>
          <w:lang w:val="ru-RU"/>
        </w:rPr>
        <w:t>, Магнитное поле, Плазма</w:t>
      </w:r>
      <w:r w:rsidR="006856F4">
        <w:rPr>
          <w:sz w:val="32"/>
          <w:szCs w:val="32"/>
          <w:lang w:val="ru-RU"/>
        </w:rPr>
        <w:t>, Огонь</w:t>
      </w:r>
      <w:r w:rsidR="000206E4">
        <w:rPr>
          <w:sz w:val="32"/>
          <w:szCs w:val="32"/>
          <w:lang w:val="ru-RU"/>
        </w:rPr>
        <w:t>, Электромагнит, Ферромагнетики, Сверхпроводящий магнит</w:t>
      </w:r>
      <w:r w:rsidRPr="00F62F53">
        <w:rPr>
          <w:sz w:val="32"/>
          <w:szCs w:val="32"/>
          <w:lang w:val="ru-RU"/>
        </w:rPr>
        <w:t>.</w:t>
      </w:r>
      <w:proofErr w:type="gramEnd"/>
      <w:r w:rsidRPr="00F62F53">
        <w:rPr>
          <w:sz w:val="32"/>
          <w:szCs w:val="32"/>
          <w:lang w:val="ru-RU"/>
        </w:rPr>
        <w:t xml:space="preserve"> Режим доступа: </w:t>
      </w:r>
      <w:hyperlink r:id="rId33" w:history="1">
        <w:r w:rsidRPr="00F62F53">
          <w:rPr>
            <w:rStyle w:val="aa"/>
            <w:sz w:val="32"/>
            <w:szCs w:val="32"/>
            <w:lang w:val="ru-RU"/>
          </w:rPr>
          <w:t>dic.academic.ru</w:t>
        </w:r>
      </w:hyperlink>
      <w:r w:rsidRPr="00F62F53">
        <w:rPr>
          <w:sz w:val="32"/>
          <w:szCs w:val="32"/>
          <w:lang w:val="ru-RU"/>
        </w:rPr>
        <w:t>, свободный. Данные соответствуют 31.03.2013</w:t>
      </w:r>
    </w:p>
    <w:p w:rsidR="00F62F53" w:rsidRPr="00F62F53" w:rsidRDefault="00F62F53" w:rsidP="00F62F53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  <w:lang w:val="ru-RU"/>
        </w:rPr>
      </w:pPr>
      <w:r w:rsidRPr="00F62F53">
        <w:rPr>
          <w:sz w:val="32"/>
          <w:szCs w:val="32"/>
          <w:lang w:val="ru-RU"/>
        </w:rPr>
        <w:t>Дмитрий Мамонтов. Гром и молния против огня. Популярная механика. 2013. С. 32-33.</w:t>
      </w:r>
    </w:p>
    <w:p w:rsidR="00F62F53" w:rsidRPr="000206E4" w:rsidRDefault="007E71ED" w:rsidP="000206E4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  <w:lang w:val="ru-RU"/>
        </w:rPr>
      </w:pPr>
      <w:r w:rsidRPr="007E71ED">
        <w:rPr>
          <w:sz w:val="32"/>
          <w:szCs w:val="32"/>
          <w:lang w:val="ru-RU"/>
        </w:rPr>
        <w:t xml:space="preserve">Популярная механика [научно популярный журнал/электронный ресурс]. Статья: Самый мощный магнит в мире: </w:t>
      </w:r>
      <w:proofErr w:type="spellStart"/>
      <w:r w:rsidRPr="007E71ED">
        <w:rPr>
          <w:sz w:val="32"/>
          <w:szCs w:val="32"/>
          <w:lang w:val="ru-RU"/>
        </w:rPr>
        <w:t>Теслы</w:t>
      </w:r>
      <w:proofErr w:type="spellEnd"/>
      <w:r w:rsidRPr="007E71ED">
        <w:rPr>
          <w:sz w:val="32"/>
          <w:szCs w:val="32"/>
          <w:lang w:val="ru-RU"/>
        </w:rPr>
        <w:t>.  Автор: Пол Эйзенштейн. Режим доступа – свободный: механика http://www.popmech.ru/article/4996-samyiy-moschnyiy-magnit-v-mire/ . Данные соответствуют 09.10.2013</w:t>
      </w:r>
    </w:p>
    <w:sectPr w:rsidR="00F62F53" w:rsidRPr="000206E4" w:rsidSect="00500417">
      <w:footerReference w:type="default" r:id="rId34"/>
      <w:footnotePr>
        <w:numRestart w:val="eachPage"/>
      </w:footnotePr>
      <w:pgSz w:w="11905" w:h="16837"/>
      <w:pgMar w:top="1134" w:right="1134" w:bottom="1134" w:left="993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4F" w:rsidRDefault="00AE624F">
      <w:r>
        <w:separator/>
      </w:r>
    </w:p>
  </w:endnote>
  <w:endnote w:type="continuationSeparator" w:id="0">
    <w:p w:rsidR="00AE624F" w:rsidRDefault="00AE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6968"/>
      <w:docPartObj>
        <w:docPartGallery w:val="Page Numbers (Bottom of Page)"/>
        <w:docPartUnique/>
      </w:docPartObj>
    </w:sdtPr>
    <w:sdtContent>
      <w:p w:rsidR="00EF6679" w:rsidRDefault="00EF667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F24" w:rsidRPr="004B7F24">
          <w:rPr>
            <w:noProof/>
            <w:lang w:val="ru-RU"/>
          </w:rPr>
          <w:t>23</w:t>
        </w:r>
        <w:r>
          <w:fldChar w:fldCharType="end"/>
        </w:r>
      </w:p>
    </w:sdtContent>
  </w:sdt>
  <w:p w:rsidR="00EF6679" w:rsidRDefault="00EF66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4F" w:rsidRDefault="00AE624F">
      <w:r>
        <w:rPr>
          <w:color w:val="000000"/>
        </w:rPr>
        <w:separator/>
      </w:r>
    </w:p>
  </w:footnote>
  <w:footnote w:type="continuationSeparator" w:id="0">
    <w:p w:rsidR="00AE624F" w:rsidRDefault="00AE624F">
      <w:r>
        <w:continuationSeparator/>
      </w:r>
    </w:p>
  </w:footnote>
  <w:footnote w:id="1">
    <w:p w:rsidR="00EF6679" w:rsidRPr="00521569" w:rsidRDefault="00EF6679" w:rsidP="00521569">
      <w:pPr>
        <w:pStyle w:val="a7"/>
      </w:pPr>
      <w:r>
        <w:rPr>
          <w:rStyle w:val="a9"/>
        </w:rPr>
        <w:footnoteRef/>
      </w:r>
      <w:r>
        <w:t xml:space="preserve"> </w:t>
      </w:r>
      <w:r w:rsidRPr="00521569">
        <w:t xml:space="preserve">Академик [электронный ресурс]. </w:t>
      </w:r>
      <w:r>
        <w:t>Плазма. Огонь</w:t>
      </w:r>
      <w:r w:rsidRPr="00521569">
        <w:t xml:space="preserve">. Режим доступа: </w:t>
      </w:r>
      <w:hyperlink r:id="rId1" w:history="1">
        <w:r w:rsidRPr="00521569">
          <w:rPr>
            <w:rStyle w:val="aa"/>
          </w:rPr>
          <w:t>dic.academic.ru</w:t>
        </w:r>
      </w:hyperlink>
      <w:r w:rsidRPr="00521569">
        <w:t>, свободный. Данные соотве</w:t>
      </w:r>
      <w:r w:rsidRPr="00521569">
        <w:t>т</w:t>
      </w:r>
      <w:r w:rsidRPr="00521569">
        <w:t>ствуют 31.03.201</w:t>
      </w:r>
      <w:r>
        <w:t>4</w:t>
      </w:r>
    </w:p>
    <w:p w:rsidR="00EF6679" w:rsidRDefault="00EF6679">
      <w:pPr>
        <w:pStyle w:val="a7"/>
      </w:pPr>
    </w:p>
  </w:footnote>
  <w:footnote w:id="2">
    <w:p w:rsidR="00EF6679" w:rsidRPr="00521569" w:rsidRDefault="00EF6679" w:rsidP="00521569">
      <w:pPr>
        <w:pStyle w:val="a7"/>
      </w:pPr>
      <w:r>
        <w:rPr>
          <w:rStyle w:val="a9"/>
        </w:rPr>
        <w:footnoteRef/>
      </w:r>
      <w:r>
        <w:t xml:space="preserve"> </w:t>
      </w:r>
      <w:r w:rsidRPr="00521569">
        <w:t>Академик [электронный ресурс].</w:t>
      </w:r>
      <w:r>
        <w:t xml:space="preserve"> Магнитное поле. Электрическое поле</w:t>
      </w:r>
      <w:r w:rsidRPr="00521569">
        <w:t xml:space="preserve">. Режим доступа: </w:t>
      </w:r>
      <w:hyperlink r:id="rId2" w:history="1">
        <w:r w:rsidRPr="00521569">
          <w:rPr>
            <w:rStyle w:val="aa"/>
          </w:rPr>
          <w:t>dic.academic.ru</w:t>
        </w:r>
      </w:hyperlink>
      <w:r w:rsidRPr="00521569">
        <w:t>, свобо</w:t>
      </w:r>
      <w:r w:rsidRPr="00521569">
        <w:t>д</w:t>
      </w:r>
      <w:r w:rsidRPr="00521569">
        <w:t>ный. Данные соответствуют 31.03.201</w:t>
      </w:r>
      <w:r>
        <w:t>4</w:t>
      </w:r>
    </w:p>
    <w:p w:rsidR="00EF6679" w:rsidRDefault="00EF6679">
      <w:pPr>
        <w:pStyle w:val="a7"/>
      </w:pPr>
    </w:p>
  </w:footnote>
  <w:footnote w:id="3">
    <w:p w:rsidR="00EF6679" w:rsidRPr="00AB1D46" w:rsidRDefault="00EF6679">
      <w:pPr>
        <w:pStyle w:val="a7"/>
        <w:rPr>
          <w:rStyle w:val="a9"/>
          <w:vertAlign w:val="baseline"/>
        </w:rPr>
      </w:pPr>
      <w:r w:rsidRPr="00AB1D46">
        <w:rPr>
          <w:rStyle w:val="a9"/>
          <w:vertAlign w:val="baseline"/>
        </w:rPr>
        <w:footnoteRef/>
      </w:r>
      <w:r w:rsidRPr="00AB1D46">
        <w:rPr>
          <w:rStyle w:val="a9"/>
          <w:vertAlign w:val="baseline"/>
        </w:rPr>
        <w:t xml:space="preserve"> Академик [электронный ресурс]. Магнитное поле. Режим доступа: </w:t>
      </w:r>
      <w:hyperlink r:id="rId3" w:history="1">
        <w:r w:rsidRPr="00AB1D46">
          <w:rPr>
            <w:rStyle w:val="a9"/>
            <w:vertAlign w:val="baseline"/>
          </w:rPr>
          <w:t>dic.academic.ru</w:t>
        </w:r>
      </w:hyperlink>
      <w:r w:rsidRPr="00AB1D46">
        <w:rPr>
          <w:rStyle w:val="a9"/>
          <w:vertAlign w:val="baseline"/>
        </w:rPr>
        <w:t>, свободный. Данные соотве</w:t>
      </w:r>
      <w:r w:rsidRPr="00AB1D46">
        <w:rPr>
          <w:rStyle w:val="a9"/>
          <w:vertAlign w:val="baseline"/>
        </w:rPr>
        <w:t>т</w:t>
      </w:r>
      <w:r w:rsidRPr="00AB1D46">
        <w:rPr>
          <w:rStyle w:val="a9"/>
          <w:vertAlign w:val="baseline"/>
        </w:rPr>
        <w:t>ствуют 31.03.2014</w:t>
      </w:r>
    </w:p>
  </w:footnote>
  <w:footnote w:id="4">
    <w:p w:rsidR="00EF6679" w:rsidRDefault="00EF6679">
      <w:pPr>
        <w:pStyle w:val="a7"/>
      </w:pPr>
    </w:p>
    <w:p w:rsidR="00EF6679" w:rsidRPr="00AB1D46" w:rsidRDefault="00EF6679">
      <w:pPr>
        <w:pStyle w:val="a7"/>
        <w:rPr>
          <w:rStyle w:val="a9"/>
          <w:vertAlign w:val="baseline"/>
        </w:rPr>
      </w:pPr>
      <w:r w:rsidRPr="00AB1D46">
        <w:rPr>
          <w:rStyle w:val="a9"/>
          <w:vertAlign w:val="baseline"/>
        </w:rPr>
        <w:footnoteRef/>
      </w:r>
      <w:r w:rsidRPr="00AB1D46">
        <w:rPr>
          <w:rStyle w:val="a9"/>
          <w:vertAlign w:val="baseline"/>
        </w:rPr>
        <w:t xml:space="preserve"> Академик [электронный ресурс]. Сила Лоренца. Режим доступа: </w:t>
      </w:r>
      <w:hyperlink r:id="rId4" w:history="1">
        <w:r w:rsidRPr="00AB1D46">
          <w:rPr>
            <w:rStyle w:val="a9"/>
            <w:vertAlign w:val="baseline"/>
          </w:rPr>
          <w:t>dic.academic.ru</w:t>
        </w:r>
      </w:hyperlink>
      <w:r w:rsidRPr="00AB1D46">
        <w:rPr>
          <w:rStyle w:val="a9"/>
          <w:vertAlign w:val="baseline"/>
        </w:rPr>
        <w:t>, свободный. Данные соотве</w:t>
      </w:r>
      <w:r w:rsidRPr="00AB1D46">
        <w:rPr>
          <w:rStyle w:val="a9"/>
          <w:vertAlign w:val="baseline"/>
        </w:rPr>
        <w:t>т</w:t>
      </w:r>
      <w:r w:rsidRPr="00AB1D46">
        <w:rPr>
          <w:rStyle w:val="a9"/>
          <w:vertAlign w:val="baseline"/>
        </w:rPr>
        <w:t>ствуют 31.03.2014</w:t>
      </w:r>
    </w:p>
  </w:footnote>
  <w:footnote w:id="5">
    <w:p w:rsidR="00EF6679" w:rsidRDefault="00EF6679" w:rsidP="00AB1D46">
      <w:pPr>
        <w:pStyle w:val="a7"/>
      </w:pPr>
    </w:p>
    <w:p w:rsidR="00EF6679" w:rsidRPr="00AB1D46" w:rsidRDefault="00EF6679" w:rsidP="00AB1D46">
      <w:pPr>
        <w:pStyle w:val="a7"/>
        <w:rPr>
          <w:rStyle w:val="a9"/>
          <w:vertAlign w:val="baseline"/>
        </w:rPr>
      </w:pPr>
      <w:r w:rsidRPr="00AB1D46">
        <w:rPr>
          <w:rStyle w:val="a9"/>
          <w:vertAlign w:val="baseline"/>
        </w:rPr>
        <w:footnoteRef/>
      </w:r>
      <w:r w:rsidRPr="00AB1D46">
        <w:rPr>
          <w:rStyle w:val="a9"/>
          <w:vertAlign w:val="baseline"/>
        </w:rPr>
        <w:t xml:space="preserve"> Академик [электронный ресурс]. Магнитное поле. Режим доступа: </w:t>
      </w:r>
      <w:hyperlink r:id="rId5" w:history="1">
        <w:r w:rsidRPr="00AB1D46">
          <w:rPr>
            <w:rStyle w:val="a9"/>
            <w:vertAlign w:val="baseline"/>
          </w:rPr>
          <w:t>dic.academic.ru</w:t>
        </w:r>
      </w:hyperlink>
      <w:r w:rsidRPr="00AB1D46">
        <w:rPr>
          <w:rStyle w:val="a9"/>
          <w:vertAlign w:val="baseline"/>
        </w:rPr>
        <w:t>, свободный. Данные соотве</w:t>
      </w:r>
      <w:r w:rsidRPr="00AB1D46">
        <w:rPr>
          <w:rStyle w:val="a9"/>
          <w:vertAlign w:val="baseline"/>
        </w:rPr>
        <w:t>т</w:t>
      </w:r>
      <w:r w:rsidRPr="00AB1D46">
        <w:rPr>
          <w:rStyle w:val="a9"/>
          <w:vertAlign w:val="baseline"/>
        </w:rPr>
        <w:t>ствуют 31.03.2014</w:t>
      </w:r>
    </w:p>
    <w:p w:rsidR="00EF6679" w:rsidRDefault="00EF6679">
      <w:pPr>
        <w:pStyle w:val="a7"/>
      </w:pPr>
    </w:p>
  </w:footnote>
  <w:footnote w:id="6">
    <w:p w:rsidR="00EF6679" w:rsidRPr="006856F4" w:rsidRDefault="00EF6679" w:rsidP="006856F4">
      <w:pPr>
        <w:pStyle w:val="a7"/>
      </w:pPr>
      <w:r>
        <w:rPr>
          <w:rStyle w:val="a9"/>
        </w:rPr>
        <w:footnoteRef/>
      </w:r>
      <w:r>
        <w:t xml:space="preserve"> </w:t>
      </w:r>
      <w:r w:rsidRPr="006856F4">
        <w:t xml:space="preserve">Академик [электронный ресурс]. </w:t>
      </w:r>
      <w:r>
        <w:t>Ферромагнетики</w:t>
      </w:r>
      <w:r w:rsidRPr="006856F4">
        <w:t xml:space="preserve">. Режим доступа: </w:t>
      </w:r>
      <w:hyperlink r:id="rId6" w:history="1">
        <w:r w:rsidRPr="006856F4">
          <w:rPr>
            <w:rStyle w:val="aa"/>
          </w:rPr>
          <w:t>dic.academic.ru</w:t>
        </w:r>
      </w:hyperlink>
      <w:r w:rsidRPr="006856F4">
        <w:t>, свободный. Данные соотве</w:t>
      </w:r>
      <w:r w:rsidRPr="006856F4">
        <w:t>т</w:t>
      </w:r>
      <w:r w:rsidRPr="006856F4">
        <w:t>ствуют 31.03.20</w:t>
      </w:r>
      <w:r>
        <w:t>14</w:t>
      </w:r>
    </w:p>
    <w:p w:rsidR="00EF6679" w:rsidRDefault="00EF6679">
      <w:pPr>
        <w:pStyle w:val="a7"/>
      </w:pPr>
    </w:p>
  </w:footnote>
  <w:footnote w:id="7">
    <w:p w:rsidR="00EF6679" w:rsidRPr="00AB1D46" w:rsidRDefault="00EF6679" w:rsidP="00AB1D46">
      <w:pPr>
        <w:pStyle w:val="a7"/>
      </w:pPr>
      <w:r>
        <w:rPr>
          <w:rStyle w:val="a9"/>
        </w:rPr>
        <w:footnoteRef/>
      </w:r>
      <w:r>
        <w:t xml:space="preserve"> </w:t>
      </w:r>
      <w:r w:rsidRPr="00AB1D46">
        <w:t xml:space="preserve">Академик [электронный ресурс]. </w:t>
      </w:r>
      <w:r>
        <w:t>Электромагнит</w:t>
      </w:r>
      <w:r w:rsidRPr="00AB1D46">
        <w:t xml:space="preserve">. Режим доступа: </w:t>
      </w:r>
      <w:hyperlink r:id="rId7" w:history="1">
        <w:r w:rsidRPr="00AB1D46">
          <w:rPr>
            <w:rStyle w:val="aa"/>
          </w:rPr>
          <w:t>dic.academic.ru</w:t>
        </w:r>
      </w:hyperlink>
      <w:r w:rsidRPr="00AB1D46">
        <w:t>, свободный. Данные соотве</w:t>
      </w:r>
      <w:r w:rsidRPr="00AB1D46">
        <w:t>т</w:t>
      </w:r>
      <w:r w:rsidRPr="00AB1D46">
        <w:t>ствуют 31.03.20</w:t>
      </w:r>
      <w:r>
        <w:t>14</w:t>
      </w:r>
    </w:p>
    <w:p w:rsidR="00EF6679" w:rsidRDefault="00EF6679">
      <w:pPr>
        <w:pStyle w:val="a7"/>
      </w:pPr>
    </w:p>
  </w:footnote>
  <w:footnote w:id="8">
    <w:p w:rsidR="00EF6679" w:rsidRPr="00AB1D46" w:rsidRDefault="00EF6679" w:rsidP="00AB1D46">
      <w:pPr>
        <w:pStyle w:val="a7"/>
      </w:pPr>
      <w:r w:rsidRPr="00AB1D46">
        <w:rPr>
          <w:vertAlign w:val="superscript"/>
        </w:rPr>
        <w:t>2</w:t>
      </w:r>
      <w:r>
        <w:t xml:space="preserve"> </w:t>
      </w:r>
      <w:r w:rsidRPr="00AB1D46">
        <w:t>Популярная механика [научно популярный журнал/электронный ресурс]. Статья: Самый мощный магнит в м</w:t>
      </w:r>
      <w:r w:rsidRPr="00AB1D46">
        <w:t>и</w:t>
      </w:r>
      <w:r w:rsidRPr="00AB1D46">
        <w:t xml:space="preserve">ре: </w:t>
      </w:r>
      <w:proofErr w:type="spellStart"/>
      <w:r w:rsidRPr="00AB1D46">
        <w:t>Теслы</w:t>
      </w:r>
      <w:proofErr w:type="spellEnd"/>
      <w:r w:rsidRPr="00AB1D46">
        <w:t xml:space="preserve">.  Автор: Пол Эйзенштейн. Режим доступа – свободный: механика </w:t>
      </w:r>
      <w:hyperlink r:id="rId8" w:history="1">
        <w:r w:rsidRPr="00AB1D46">
          <w:rPr>
            <w:rStyle w:val="aa"/>
          </w:rPr>
          <w:t>http://www.popmech.ru/article/4996-samyiy-moschnyiy-magnit-v-mire/</w:t>
        </w:r>
      </w:hyperlink>
      <w:r w:rsidRPr="00AB1D46">
        <w:t xml:space="preserve"> . Данные соответствуют 09.10.201</w:t>
      </w:r>
      <w:r>
        <w:t>3</w:t>
      </w:r>
    </w:p>
    <w:p w:rsidR="00EF6679" w:rsidRPr="00AB1D46" w:rsidRDefault="00EF6679">
      <w:pPr>
        <w:pStyle w:val="a7"/>
        <w:rPr>
          <w:lang w:val="de-DE"/>
        </w:rPr>
      </w:pPr>
    </w:p>
  </w:footnote>
  <w:footnote w:id="9">
    <w:p w:rsidR="00EF6679" w:rsidRPr="00AB1D46" w:rsidRDefault="00EF6679" w:rsidP="00AB1D46">
      <w:pPr>
        <w:pStyle w:val="a7"/>
      </w:pPr>
      <w:r>
        <w:rPr>
          <w:rStyle w:val="a9"/>
        </w:rPr>
        <w:footnoteRef/>
      </w:r>
      <w:r>
        <w:t xml:space="preserve"> </w:t>
      </w:r>
      <w:r w:rsidRPr="00AB1D46">
        <w:t xml:space="preserve">Академик [электронный ресурс]. Магнитные ловушки. Режим доступа: </w:t>
      </w:r>
      <w:hyperlink r:id="rId9" w:history="1">
        <w:r w:rsidRPr="00AB1D46">
          <w:rPr>
            <w:rStyle w:val="aa"/>
          </w:rPr>
          <w:t>dic.academic.ru</w:t>
        </w:r>
      </w:hyperlink>
      <w:r w:rsidRPr="00AB1D46">
        <w:t>, свободный. Данные с</w:t>
      </w:r>
      <w:r w:rsidRPr="00AB1D46">
        <w:t>о</w:t>
      </w:r>
      <w:r w:rsidRPr="00AB1D46">
        <w:t>ответствуют 31.03.201</w:t>
      </w:r>
      <w:r>
        <w:t>4</w:t>
      </w:r>
    </w:p>
    <w:p w:rsidR="00EF6679" w:rsidRDefault="00EF6679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C5B"/>
    <w:multiLevelType w:val="hybridMultilevel"/>
    <w:tmpl w:val="07A47F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6E1C"/>
    <w:rsid w:val="00013F7D"/>
    <w:rsid w:val="000206E4"/>
    <w:rsid w:val="00033DCA"/>
    <w:rsid w:val="00046E34"/>
    <w:rsid w:val="00081815"/>
    <w:rsid w:val="00087EBE"/>
    <w:rsid w:val="000A7133"/>
    <w:rsid w:val="000D375C"/>
    <w:rsid w:val="000D452F"/>
    <w:rsid w:val="000E59E7"/>
    <w:rsid w:val="000F10A7"/>
    <w:rsid w:val="00172F75"/>
    <w:rsid w:val="00211CB6"/>
    <w:rsid w:val="00215BA4"/>
    <w:rsid w:val="00221AB5"/>
    <w:rsid w:val="002310EA"/>
    <w:rsid w:val="00284F0C"/>
    <w:rsid w:val="00302BBB"/>
    <w:rsid w:val="003339F3"/>
    <w:rsid w:val="00340D90"/>
    <w:rsid w:val="00386F8D"/>
    <w:rsid w:val="003877E2"/>
    <w:rsid w:val="003A4B0C"/>
    <w:rsid w:val="003C47E9"/>
    <w:rsid w:val="003E327A"/>
    <w:rsid w:val="003F1EDE"/>
    <w:rsid w:val="00414D7C"/>
    <w:rsid w:val="00437178"/>
    <w:rsid w:val="004702A7"/>
    <w:rsid w:val="0047768D"/>
    <w:rsid w:val="00480BCA"/>
    <w:rsid w:val="004A5088"/>
    <w:rsid w:val="004B7F24"/>
    <w:rsid w:val="004D5C57"/>
    <w:rsid w:val="004F5ADC"/>
    <w:rsid w:val="00500417"/>
    <w:rsid w:val="00521569"/>
    <w:rsid w:val="0052401E"/>
    <w:rsid w:val="005C07FA"/>
    <w:rsid w:val="005E39DE"/>
    <w:rsid w:val="00605E50"/>
    <w:rsid w:val="006856F4"/>
    <w:rsid w:val="006A5347"/>
    <w:rsid w:val="006B6B90"/>
    <w:rsid w:val="0071025F"/>
    <w:rsid w:val="00722A5F"/>
    <w:rsid w:val="0075379A"/>
    <w:rsid w:val="007B1806"/>
    <w:rsid w:val="007C1B60"/>
    <w:rsid w:val="007E4EAD"/>
    <w:rsid w:val="007E71ED"/>
    <w:rsid w:val="007F6F25"/>
    <w:rsid w:val="00806023"/>
    <w:rsid w:val="008936EB"/>
    <w:rsid w:val="008A6B28"/>
    <w:rsid w:val="008E1B82"/>
    <w:rsid w:val="009170FF"/>
    <w:rsid w:val="0093547C"/>
    <w:rsid w:val="00936C14"/>
    <w:rsid w:val="0093796D"/>
    <w:rsid w:val="00966550"/>
    <w:rsid w:val="00992787"/>
    <w:rsid w:val="009A06C8"/>
    <w:rsid w:val="009E0CBA"/>
    <w:rsid w:val="00A02C36"/>
    <w:rsid w:val="00A102CF"/>
    <w:rsid w:val="00AB1D46"/>
    <w:rsid w:val="00AB469D"/>
    <w:rsid w:val="00AE38CA"/>
    <w:rsid w:val="00AE624F"/>
    <w:rsid w:val="00B03505"/>
    <w:rsid w:val="00B30D28"/>
    <w:rsid w:val="00B341D9"/>
    <w:rsid w:val="00B46812"/>
    <w:rsid w:val="00B62C05"/>
    <w:rsid w:val="00BB2E1D"/>
    <w:rsid w:val="00BC326A"/>
    <w:rsid w:val="00BF7C51"/>
    <w:rsid w:val="00C62997"/>
    <w:rsid w:val="00C76476"/>
    <w:rsid w:val="00C808BF"/>
    <w:rsid w:val="00C85715"/>
    <w:rsid w:val="00CD722C"/>
    <w:rsid w:val="00CF4BCC"/>
    <w:rsid w:val="00D0034D"/>
    <w:rsid w:val="00D67AB0"/>
    <w:rsid w:val="00D96E1C"/>
    <w:rsid w:val="00DB4C8C"/>
    <w:rsid w:val="00DE45C3"/>
    <w:rsid w:val="00E13CA6"/>
    <w:rsid w:val="00E4179F"/>
    <w:rsid w:val="00E61DAD"/>
    <w:rsid w:val="00E85825"/>
    <w:rsid w:val="00EA1ED6"/>
    <w:rsid w:val="00EC60C1"/>
    <w:rsid w:val="00EE0B86"/>
    <w:rsid w:val="00EE600D"/>
    <w:rsid w:val="00EF57D2"/>
    <w:rsid w:val="00EF6679"/>
    <w:rsid w:val="00F23CAD"/>
    <w:rsid w:val="00F46DBD"/>
    <w:rsid w:val="00F50C2A"/>
    <w:rsid w:val="00F62F53"/>
    <w:rsid w:val="00FD2A30"/>
    <w:rsid w:val="00FE1DC2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E45C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5C3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  <w:rsid w:val="00EC60C1"/>
  </w:style>
  <w:style w:type="paragraph" w:styleId="a7">
    <w:name w:val="footnote text"/>
    <w:basedOn w:val="a"/>
    <w:link w:val="a8"/>
    <w:semiHidden/>
    <w:rsid w:val="00EE0B8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8">
    <w:name w:val="Текст сноски Знак"/>
    <w:basedOn w:val="a0"/>
    <w:link w:val="a7"/>
    <w:semiHidden/>
    <w:rsid w:val="00EE0B86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9">
    <w:name w:val="footnote reference"/>
    <w:basedOn w:val="a0"/>
    <w:semiHidden/>
    <w:rsid w:val="00EE0B86"/>
    <w:rPr>
      <w:vertAlign w:val="superscript"/>
    </w:rPr>
  </w:style>
  <w:style w:type="character" w:styleId="aa">
    <w:name w:val="Hyperlink"/>
    <w:basedOn w:val="a0"/>
    <w:uiPriority w:val="99"/>
    <w:unhideWhenUsed/>
    <w:rsid w:val="00BF7C51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71025F"/>
    <w:rPr>
      <w:color w:val="808080"/>
    </w:rPr>
  </w:style>
  <w:style w:type="paragraph" w:styleId="ac">
    <w:name w:val="header"/>
    <w:basedOn w:val="a"/>
    <w:link w:val="ad"/>
    <w:uiPriority w:val="99"/>
    <w:unhideWhenUsed/>
    <w:rsid w:val="005004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0417"/>
  </w:style>
  <w:style w:type="paragraph" w:styleId="ae">
    <w:name w:val="footer"/>
    <w:basedOn w:val="a"/>
    <w:link w:val="af"/>
    <w:uiPriority w:val="99"/>
    <w:unhideWhenUsed/>
    <w:rsid w:val="005004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0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E45C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5C3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  <w:rsid w:val="00EC60C1"/>
  </w:style>
  <w:style w:type="paragraph" w:styleId="a7">
    <w:name w:val="footnote text"/>
    <w:basedOn w:val="a"/>
    <w:link w:val="a8"/>
    <w:semiHidden/>
    <w:rsid w:val="00EE0B8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8">
    <w:name w:val="Текст сноски Знак"/>
    <w:basedOn w:val="a0"/>
    <w:link w:val="a7"/>
    <w:semiHidden/>
    <w:rsid w:val="00EE0B86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9">
    <w:name w:val="footnote reference"/>
    <w:basedOn w:val="a0"/>
    <w:semiHidden/>
    <w:rsid w:val="00EE0B86"/>
    <w:rPr>
      <w:vertAlign w:val="superscript"/>
    </w:rPr>
  </w:style>
  <w:style w:type="character" w:styleId="aa">
    <w:name w:val="Hyperlink"/>
    <w:basedOn w:val="a0"/>
    <w:uiPriority w:val="99"/>
    <w:unhideWhenUsed/>
    <w:rsid w:val="00BF7C51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71025F"/>
    <w:rPr>
      <w:color w:val="808080"/>
    </w:rPr>
  </w:style>
  <w:style w:type="paragraph" w:styleId="ac">
    <w:name w:val="header"/>
    <w:basedOn w:val="a"/>
    <w:link w:val="ad"/>
    <w:uiPriority w:val="99"/>
    <w:unhideWhenUsed/>
    <w:rsid w:val="005004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0417"/>
  </w:style>
  <w:style w:type="paragraph" w:styleId="ae">
    <w:name w:val="footer"/>
    <w:basedOn w:val="a"/>
    <w:link w:val="af"/>
    <w:uiPriority w:val="99"/>
    <w:unhideWhenUsed/>
    <w:rsid w:val="005004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hyperlink" Target="http://dic.academic.ru/dic.nsf/enc_physics/330" TargetMode="External"/><Relationship Id="rId26" Type="http://schemas.openxmlformats.org/officeDocument/2006/relationships/hyperlink" Target="http://dic.academic.ru/dic.nsf/enc3p/93274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enc3p/320374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7.jpeg"/><Relationship Id="rId25" Type="http://schemas.openxmlformats.org/officeDocument/2006/relationships/hyperlink" Target="http://dic.academic.ru/dic.nsf/enc3p/276478" TargetMode="External"/><Relationship Id="rId33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dic.academic.ru/dic.nsf/enc_physics/1678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dic.academic.ru/dic.nsf/enc3p/137502" TargetMode="External"/><Relationship Id="rId32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://dic.academic.ru/dic.nsf/enc3p/334962" TargetMode="External"/><Relationship Id="rId28" Type="http://schemas.openxmlformats.org/officeDocument/2006/relationships/image" Target="media/image9.jpe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dic.academic.ru/dic.nsf/enc_physics/4219" TargetMode="External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hyperlink" Target="http://dic.academic.ru/dic.nsf/enc3p/256626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mech.ru/article/4996-samyiy-moschnyiy-magnit-v-mire/" TargetMode="External"/><Relationship Id="rId3" Type="http://schemas.openxmlformats.org/officeDocument/2006/relationships/hyperlink" Target="http://dic.academic.ru/" TargetMode="External"/><Relationship Id="rId7" Type="http://schemas.openxmlformats.org/officeDocument/2006/relationships/hyperlink" Target="http://dic.academic.ru/" TargetMode="External"/><Relationship Id="rId2" Type="http://schemas.openxmlformats.org/officeDocument/2006/relationships/hyperlink" Target="http://dic.academic.ru/" TargetMode="External"/><Relationship Id="rId1" Type="http://schemas.openxmlformats.org/officeDocument/2006/relationships/hyperlink" Target="http://dic.academic.ru/" TargetMode="External"/><Relationship Id="rId6" Type="http://schemas.openxmlformats.org/officeDocument/2006/relationships/hyperlink" Target="http://dic.academic.ru/" TargetMode="External"/><Relationship Id="rId5" Type="http://schemas.openxmlformats.org/officeDocument/2006/relationships/hyperlink" Target="http://dic.academic.ru/" TargetMode="External"/><Relationship Id="rId4" Type="http://schemas.openxmlformats.org/officeDocument/2006/relationships/hyperlink" Target="http://dic.academic.ru/" TargetMode="External"/><Relationship Id="rId9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6ECF-8DC2-4DF2-BDA9-36CC2CBA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23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35</cp:revision>
  <dcterms:created xsi:type="dcterms:W3CDTF">2009-04-16T11:32:00Z</dcterms:created>
  <dcterms:modified xsi:type="dcterms:W3CDTF">2014-05-13T17:19:00Z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