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E7" w:rsidRPr="000E59E7" w:rsidRDefault="000E59E7" w:rsidP="000E59E7">
      <w:pPr>
        <w:jc w:val="center"/>
        <w:rPr>
          <w:bCs/>
          <w:lang w:val="ru-RU"/>
        </w:rPr>
      </w:pPr>
      <w:r w:rsidRPr="000E59E7">
        <w:rPr>
          <w:bCs/>
          <w:lang w:val="ru-RU"/>
        </w:rPr>
        <w:t>ГБОУ Гимназия №1505</w:t>
      </w:r>
    </w:p>
    <w:p w:rsidR="000E59E7" w:rsidRPr="000E59E7" w:rsidRDefault="000E59E7" w:rsidP="000E59E7">
      <w:pPr>
        <w:jc w:val="center"/>
        <w:rPr>
          <w:bCs/>
          <w:lang w:val="ru-RU"/>
        </w:rPr>
      </w:pPr>
      <w:r w:rsidRPr="000E59E7">
        <w:rPr>
          <w:bCs/>
          <w:lang w:val="ru-RU"/>
        </w:rPr>
        <w:t>«Московская городская педагогическая гимназия-лаборатория»</w:t>
      </w: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jc w:val="center"/>
        <w:rPr>
          <w:b/>
          <w:bCs/>
          <w:sz w:val="36"/>
          <w:szCs w:val="36"/>
          <w:lang w:val="ru-RU"/>
        </w:rPr>
      </w:pPr>
      <w:r w:rsidRPr="000E59E7">
        <w:rPr>
          <w:b/>
          <w:bCs/>
          <w:sz w:val="36"/>
          <w:szCs w:val="36"/>
          <w:lang w:val="ru-RU"/>
        </w:rPr>
        <w:t>Диплом</w:t>
      </w:r>
    </w:p>
    <w:p w:rsidR="000E59E7" w:rsidRPr="000E59E7" w:rsidRDefault="000E59E7" w:rsidP="000E59E7">
      <w:pPr>
        <w:jc w:val="center"/>
        <w:rPr>
          <w:b/>
          <w:bCs/>
          <w:sz w:val="36"/>
          <w:szCs w:val="36"/>
          <w:lang w:val="ru-RU"/>
        </w:rPr>
      </w:pPr>
      <w:r w:rsidRPr="000E59E7">
        <w:rPr>
          <w:b/>
          <w:bCs/>
          <w:sz w:val="36"/>
          <w:szCs w:val="36"/>
          <w:lang w:val="ru-RU"/>
        </w:rPr>
        <w:t>Использование магнитн</w:t>
      </w:r>
      <w:bookmarkStart w:id="0" w:name="_GoBack"/>
      <w:bookmarkEnd w:id="0"/>
      <w:r w:rsidRPr="000E59E7">
        <w:rPr>
          <w:b/>
          <w:bCs/>
          <w:sz w:val="36"/>
          <w:szCs w:val="36"/>
          <w:lang w:val="ru-RU"/>
        </w:rPr>
        <w:t>ых и электрических пролей в пожаротушении</w:t>
      </w: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i/>
          <w:sz w:val="36"/>
          <w:szCs w:val="36"/>
          <w:lang w:val="ru-RU"/>
        </w:rPr>
      </w:pPr>
      <w:r w:rsidRPr="000E59E7">
        <w:rPr>
          <w:b/>
          <w:bCs/>
          <w:i/>
          <w:sz w:val="36"/>
          <w:szCs w:val="36"/>
          <w:lang w:val="ru-RU"/>
        </w:rPr>
        <w:t xml:space="preserve">  </w:t>
      </w:r>
    </w:p>
    <w:p w:rsidR="000E59E7" w:rsidRPr="000E59E7" w:rsidRDefault="000E59E7" w:rsidP="000E59E7">
      <w:pPr>
        <w:jc w:val="right"/>
        <w:rPr>
          <w:bCs/>
          <w:sz w:val="28"/>
          <w:szCs w:val="28"/>
          <w:lang w:val="ru-RU"/>
        </w:rPr>
      </w:pPr>
      <w:r w:rsidRPr="000E59E7">
        <w:rPr>
          <w:bCs/>
          <w:i/>
          <w:sz w:val="28"/>
          <w:szCs w:val="28"/>
          <w:lang w:val="ru-RU"/>
        </w:rPr>
        <w:t>автор</w:t>
      </w:r>
      <w:r w:rsidRPr="000E59E7">
        <w:rPr>
          <w:bCs/>
          <w:sz w:val="28"/>
          <w:szCs w:val="28"/>
          <w:lang w:val="ru-RU"/>
        </w:rPr>
        <w:t xml:space="preserve">: ученик 10 класса «Б» </w:t>
      </w:r>
    </w:p>
    <w:p w:rsidR="000E59E7" w:rsidRPr="000E59E7" w:rsidRDefault="000E59E7" w:rsidP="000E59E7">
      <w:pPr>
        <w:jc w:val="right"/>
        <w:rPr>
          <w:bCs/>
          <w:sz w:val="28"/>
          <w:szCs w:val="28"/>
          <w:lang w:val="ru-RU"/>
        </w:rPr>
      </w:pPr>
      <w:r w:rsidRPr="000E59E7">
        <w:rPr>
          <w:bCs/>
          <w:sz w:val="28"/>
          <w:szCs w:val="28"/>
          <w:lang w:val="ru-RU"/>
        </w:rPr>
        <w:t>Григорьев Олег Юрьевич</w:t>
      </w:r>
    </w:p>
    <w:p w:rsidR="000E59E7" w:rsidRPr="000E59E7" w:rsidRDefault="000E59E7" w:rsidP="000E59E7">
      <w:pPr>
        <w:jc w:val="right"/>
        <w:rPr>
          <w:bCs/>
          <w:sz w:val="28"/>
          <w:szCs w:val="28"/>
          <w:lang w:val="ru-RU"/>
        </w:rPr>
      </w:pPr>
      <w:r w:rsidRPr="000E59E7">
        <w:rPr>
          <w:bCs/>
          <w:i/>
          <w:sz w:val="28"/>
          <w:szCs w:val="28"/>
          <w:lang w:val="ru-RU"/>
        </w:rPr>
        <w:t xml:space="preserve">Руководитель: </w:t>
      </w:r>
      <w:r w:rsidRPr="000E59E7">
        <w:rPr>
          <w:bCs/>
          <w:sz w:val="28"/>
          <w:szCs w:val="28"/>
          <w:lang w:val="ru-RU"/>
        </w:rPr>
        <w:t>Ветюков Д.А.</w:t>
      </w:r>
    </w:p>
    <w:p w:rsidR="000E59E7" w:rsidRPr="000E59E7" w:rsidRDefault="000E59E7" w:rsidP="000E59E7">
      <w:pPr>
        <w:jc w:val="right"/>
        <w:rPr>
          <w:bCs/>
          <w:sz w:val="28"/>
          <w:szCs w:val="28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jc w:val="center"/>
        <w:rPr>
          <w:bCs/>
          <w:lang w:val="ru-RU"/>
        </w:rPr>
      </w:pPr>
      <w:r w:rsidRPr="000E59E7">
        <w:rPr>
          <w:bCs/>
          <w:lang w:val="ru-RU"/>
        </w:rPr>
        <w:t>Москва</w:t>
      </w:r>
    </w:p>
    <w:p w:rsidR="000E59E7" w:rsidRPr="000E59E7" w:rsidRDefault="000E59E7" w:rsidP="000E59E7">
      <w:pPr>
        <w:jc w:val="center"/>
        <w:rPr>
          <w:bCs/>
          <w:lang w:val="ru-RU"/>
        </w:rPr>
      </w:pPr>
      <w:r w:rsidRPr="000E59E7">
        <w:rPr>
          <w:bCs/>
          <w:lang w:val="ru-RU"/>
        </w:rPr>
        <w:t>2013</w:t>
      </w: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  <w:r w:rsidRPr="000E59E7">
        <w:rPr>
          <w:b/>
          <w:bCs/>
          <w:sz w:val="36"/>
          <w:szCs w:val="36"/>
          <w:lang w:val="ru-RU"/>
        </w:rPr>
        <w:t>Содержание</w:t>
      </w:r>
    </w:p>
    <w:p w:rsidR="000E59E7" w:rsidRDefault="000E59E7" w:rsidP="000E59E7">
      <w:pPr>
        <w:rPr>
          <w:bCs/>
          <w:sz w:val="28"/>
          <w:szCs w:val="28"/>
          <w:lang w:val="ru-RU"/>
        </w:rPr>
      </w:pPr>
    </w:p>
    <w:p w:rsidR="000E59E7" w:rsidRPr="000E59E7" w:rsidRDefault="000E59E7" w:rsidP="000E59E7">
      <w:pPr>
        <w:rPr>
          <w:bCs/>
          <w:sz w:val="28"/>
          <w:szCs w:val="28"/>
          <w:lang w:val="ru-RU"/>
        </w:rPr>
      </w:pPr>
      <w:r w:rsidRPr="000E59E7">
        <w:rPr>
          <w:bCs/>
          <w:sz w:val="28"/>
          <w:szCs w:val="28"/>
          <w:lang w:val="ru-RU"/>
        </w:rPr>
        <w:t>Введение</w:t>
      </w:r>
    </w:p>
    <w:p w:rsidR="000E59E7" w:rsidRPr="000E59E7" w:rsidRDefault="000E59E7" w:rsidP="000E59E7">
      <w:pPr>
        <w:rPr>
          <w:bCs/>
          <w:sz w:val="28"/>
          <w:szCs w:val="28"/>
          <w:lang w:val="ru-RU"/>
        </w:rPr>
      </w:pPr>
      <w:r w:rsidRPr="000E59E7">
        <w:rPr>
          <w:bCs/>
          <w:sz w:val="28"/>
          <w:szCs w:val="28"/>
          <w:lang w:val="ru-RU"/>
        </w:rPr>
        <w:t>1 глава «Плазма. Огонь. Условия горения. Тушение пожаров»</w:t>
      </w:r>
    </w:p>
    <w:p w:rsidR="000E59E7" w:rsidRPr="000E59E7" w:rsidRDefault="000E59E7" w:rsidP="000E59E7">
      <w:pPr>
        <w:rPr>
          <w:bCs/>
          <w:sz w:val="28"/>
          <w:szCs w:val="28"/>
          <w:lang w:val="ru-RU"/>
        </w:rPr>
      </w:pPr>
      <w:r w:rsidRPr="000E59E7">
        <w:rPr>
          <w:bCs/>
          <w:sz w:val="28"/>
          <w:szCs w:val="28"/>
          <w:lang w:val="ru-RU"/>
        </w:rPr>
        <w:t>2 глава «Магнитные и электрические поля»</w:t>
      </w:r>
    </w:p>
    <w:p w:rsidR="000E59E7" w:rsidRPr="000E59E7" w:rsidRDefault="000E59E7" w:rsidP="000E59E7">
      <w:pPr>
        <w:rPr>
          <w:bCs/>
          <w:sz w:val="28"/>
          <w:szCs w:val="28"/>
          <w:lang w:val="ru-RU"/>
        </w:rPr>
      </w:pPr>
      <w:r w:rsidRPr="000E59E7">
        <w:rPr>
          <w:bCs/>
          <w:sz w:val="28"/>
          <w:szCs w:val="28"/>
          <w:lang w:val="ru-RU"/>
        </w:rPr>
        <w:t>3 глава «Взаимодействие плазмы и магнитного и электрического поля»</w:t>
      </w:r>
    </w:p>
    <w:p w:rsidR="000E59E7" w:rsidRPr="000E59E7" w:rsidRDefault="000E59E7" w:rsidP="000E59E7">
      <w:pPr>
        <w:rPr>
          <w:bCs/>
          <w:sz w:val="28"/>
          <w:szCs w:val="28"/>
          <w:lang w:val="ru-RU"/>
        </w:rPr>
      </w:pPr>
      <w:r w:rsidRPr="000E59E7">
        <w:rPr>
          <w:bCs/>
          <w:sz w:val="28"/>
          <w:szCs w:val="28"/>
          <w:lang w:val="ru-RU"/>
        </w:rPr>
        <w:t>4 глава «Исследование поведения огня в полях. Экспериментальные данные»</w:t>
      </w:r>
    </w:p>
    <w:p w:rsidR="000E59E7" w:rsidRPr="000E59E7" w:rsidRDefault="000E59E7" w:rsidP="000E59E7">
      <w:pPr>
        <w:rPr>
          <w:bCs/>
          <w:sz w:val="28"/>
          <w:szCs w:val="28"/>
          <w:lang w:val="ru-RU"/>
        </w:rPr>
      </w:pPr>
      <w:r w:rsidRPr="000E59E7">
        <w:rPr>
          <w:bCs/>
          <w:sz w:val="28"/>
          <w:szCs w:val="28"/>
          <w:lang w:val="ru-RU"/>
        </w:rPr>
        <w:t>Вывод</w:t>
      </w:r>
    </w:p>
    <w:p w:rsidR="000E59E7" w:rsidRPr="000E59E7" w:rsidRDefault="000E59E7" w:rsidP="000E59E7">
      <w:pPr>
        <w:rPr>
          <w:bCs/>
          <w:sz w:val="28"/>
          <w:szCs w:val="28"/>
          <w:lang w:val="ru-RU"/>
        </w:rPr>
      </w:pPr>
      <w:r w:rsidRPr="000E59E7">
        <w:rPr>
          <w:bCs/>
          <w:sz w:val="28"/>
          <w:szCs w:val="28"/>
          <w:lang w:val="ru-RU"/>
        </w:rPr>
        <w:t>? Приложение «Проект системы пожаротушения»</w:t>
      </w:r>
    </w:p>
    <w:p w:rsidR="000E59E7" w:rsidRPr="000E59E7" w:rsidRDefault="000E59E7" w:rsidP="000E59E7">
      <w:pPr>
        <w:rPr>
          <w:bCs/>
          <w:sz w:val="28"/>
          <w:szCs w:val="28"/>
          <w:lang w:val="ru-RU"/>
        </w:rPr>
      </w:pPr>
      <w:r w:rsidRPr="000E59E7">
        <w:rPr>
          <w:bCs/>
          <w:sz w:val="28"/>
          <w:szCs w:val="28"/>
          <w:lang w:val="ru-RU"/>
        </w:rPr>
        <w:t>Список литературы</w:t>
      </w:r>
    </w:p>
    <w:p w:rsidR="000E59E7" w:rsidRPr="000E59E7" w:rsidRDefault="000E59E7" w:rsidP="000E59E7">
      <w:pPr>
        <w:rPr>
          <w:b/>
          <w:bCs/>
          <w:sz w:val="36"/>
          <w:szCs w:val="36"/>
          <w:lang w:val="ru-RU"/>
        </w:rPr>
      </w:pPr>
      <w:r w:rsidRPr="000E59E7">
        <w:rPr>
          <w:b/>
          <w:bCs/>
          <w:sz w:val="36"/>
          <w:szCs w:val="36"/>
          <w:lang w:val="ru-RU"/>
        </w:rPr>
        <w:br w:type="page"/>
      </w:r>
    </w:p>
    <w:p w:rsidR="000E59E7" w:rsidRDefault="000E59E7">
      <w:pPr>
        <w:rPr>
          <w:b/>
          <w:bCs/>
          <w:sz w:val="36"/>
          <w:szCs w:val="36"/>
          <w:lang w:val="ru-RU"/>
        </w:rPr>
      </w:pPr>
    </w:p>
    <w:p w:rsidR="00D96E1C" w:rsidRPr="005C07FA" w:rsidRDefault="00DB4C8C" w:rsidP="00E85825">
      <w:pPr>
        <w:pStyle w:val="Standard"/>
        <w:spacing w:line="360" w:lineRule="auto"/>
        <w:ind w:firstLine="426"/>
        <w:jc w:val="both"/>
        <w:rPr>
          <w:rFonts w:cs="Times New Roman"/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1 глава «Плазма. Огонь</w:t>
      </w:r>
      <w:r w:rsidR="008936EB">
        <w:rPr>
          <w:b/>
          <w:bCs/>
          <w:sz w:val="36"/>
          <w:szCs w:val="36"/>
          <w:lang w:val="ru-RU"/>
        </w:rPr>
        <w:t>. Условия горения</w:t>
      </w:r>
      <w:r w:rsidR="00EC60C1">
        <w:rPr>
          <w:b/>
          <w:bCs/>
          <w:sz w:val="36"/>
          <w:szCs w:val="36"/>
          <w:lang w:val="ru-RU"/>
        </w:rPr>
        <w:t xml:space="preserve">. Тушение </w:t>
      </w:r>
      <w:r w:rsidR="00EC60C1" w:rsidRPr="005C07FA">
        <w:rPr>
          <w:rFonts w:cs="Times New Roman"/>
          <w:b/>
          <w:bCs/>
          <w:sz w:val="36"/>
          <w:szCs w:val="36"/>
          <w:lang w:val="ru-RU"/>
        </w:rPr>
        <w:t>огня</w:t>
      </w:r>
      <w:r w:rsidRPr="005C07FA">
        <w:rPr>
          <w:rFonts w:cs="Times New Roman"/>
          <w:b/>
          <w:bCs/>
          <w:sz w:val="36"/>
          <w:szCs w:val="36"/>
          <w:lang w:val="ru-RU"/>
        </w:rPr>
        <w:t>»</w:t>
      </w:r>
      <w:r w:rsidR="00521569">
        <w:rPr>
          <w:rStyle w:val="a9"/>
          <w:rFonts w:cs="Times New Roman"/>
          <w:b/>
          <w:bCs/>
          <w:sz w:val="36"/>
          <w:szCs w:val="36"/>
          <w:lang w:val="ru-RU"/>
        </w:rPr>
        <w:footnoteReference w:id="1"/>
      </w:r>
    </w:p>
    <w:p w:rsidR="00992787" w:rsidRPr="005C07FA" w:rsidRDefault="005C07FA" w:rsidP="00E85825">
      <w:pPr>
        <w:pStyle w:val="Standard"/>
        <w:spacing w:line="360" w:lineRule="auto"/>
        <w:ind w:firstLine="426"/>
        <w:jc w:val="both"/>
        <w:rPr>
          <w:rFonts w:cs="Times New Roman"/>
          <w:b/>
          <w:iCs/>
          <w:sz w:val="32"/>
          <w:szCs w:val="32"/>
          <w:lang w:val="ru-RU"/>
        </w:rPr>
      </w:pPr>
      <w:r>
        <w:rPr>
          <w:rFonts w:cs="Times New Roman"/>
          <w:b/>
          <w:iCs/>
          <w:sz w:val="32"/>
          <w:szCs w:val="32"/>
          <w:lang w:val="ru-RU"/>
        </w:rPr>
        <w:t xml:space="preserve">1.1 </w:t>
      </w:r>
      <w:r w:rsidR="00992787" w:rsidRPr="005C07FA">
        <w:rPr>
          <w:rFonts w:cs="Times New Roman"/>
          <w:b/>
          <w:iCs/>
          <w:sz w:val="32"/>
          <w:szCs w:val="32"/>
          <w:lang w:val="ru-RU"/>
        </w:rPr>
        <w:t xml:space="preserve">Плазма </w:t>
      </w:r>
    </w:p>
    <w:p w:rsidR="00D96E1C" w:rsidRPr="005C07FA" w:rsidRDefault="00DB4C8C" w:rsidP="00E85825">
      <w:pPr>
        <w:pStyle w:val="Standard"/>
        <w:spacing w:line="360" w:lineRule="auto"/>
        <w:ind w:firstLine="426"/>
        <w:jc w:val="both"/>
        <w:rPr>
          <w:rFonts w:cs="Times New Roman"/>
          <w:i/>
          <w:iCs/>
          <w:sz w:val="28"/>
          <w:szCs w:val="28"/>
          <w:lang w:val="ru-RU"/>
        </w:rPr>
      </w:pPr>
      <w:r w:rsidRPr="005C07FA">
        <w:rPr>
          <w:rFonts w:cs="Times New Roman"/>
          <w:i/>
          <w:iCs/>
          <w:sz w:val="28"/>
          <w:szCs w:val="28"/>
          <w:lang w:val="ru-RU"/>
        </w:rPr>
        <w:t>Плазма — ионизированный газ, в котором концентрации положительных и отрицательных зарядов равны (</w:t>
      </w:r>
      <w:proofErr w:type="spellStart"/>
      <w:r w:rsidRPr="005C07FA">
        <w:rPr>
          <w:rFonts w:cs="Times New Roman"/>
          <w:i/>
          <w:iCs/>
          <w:sz w:val="28"/>
          <w:szCs w:val="28"/>
          <w:lang w:val="ru-RU"/>
        </w:rPr>
        <w:t>квазинейтральность</w:t>
      </w:r>
      <w:proofErr w:type="spellEnd"/>
      <w:r w:rsidRPr="005C07FA">
        <w:rPr>
          <w:rFonts w:cs="Times New Roman"/>
          <w:i/>
          <w:iCs/>
          <w:sz w:val="28"/>
          <w:szCs w:val="28"/>
          <w:lang w:val="ru-RU"/>
        </w:rPr>
        <w:t>).</w:t>
      </w:r>
    </w:p>
    <w:p w:rsidR="00D96E1C" w:rsidRPr="005C07FA" w:rsidRDefault="00DB4C8C" w:rsidP="00E85825">
      <w:pPr>
        <w:pStyle w:val="Standard"/>
        <w:tabs>
          <w:tab w:val="left" w:pos="2835"/>
        </w:tabs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Любое вещество при нагревании, испаряясь, превращается в газ. С дальнейшим увеличением температуры молекулы, составляющие вещество, распадаются на атомы, а затем на ионы.</w:t>
      </w:r>
    </w:p>
    <w:p w:rsidR="00D96E1C" w:rsidRPr="005C07FA" w:rsidRDefault="00DB4C8C" w:rsidP="00E85825">
      <w:pPr>
        <w:pStyle w:val="Standard"/>
        <w:tabs>
          <w:tab w:val="left" w:pos="2835"/>
        </w:tabs>
        <w:spacing w:line="360" w:lineRule="auto"/>
        <w:ind w:firstLine="426"/>
        <w:jc w:val="both"/>
        <w:rPr>
          <w:rFonts w:cs="Times New Roman"/>
          <w:i/>
          <w:iCs/>
          <w:sz w:val="28"/>
          <w:szCs w:val="28"/>
          <w:lang w:val="ru-RU"/>
        </w:rPr>
      </w:pPr>
      <w:r w:rsidRPr="005C07FA">
        <w:rPr>
          <w:rFonts w:cs="Times New Roman"/>
          <w:i/>
          <w:iCs/>
          <w:sz w:val="28"/>
          <w:szCs w:val="28"/>
          <w:lang w:val="ru-RU"/>
        </w:rPr>
        <w:t>Ион — электрически заряженная частица, образующаяся при потере или присоединении электронов атомами, молекулами, радикалами и т. д. Ионы соответственно могут быть положительными или отрицательными, заряд иона кратен заряду электрона.</w:t>
      </w:r>
    </w:p>
    <w:p w:rsidR="00EA1ED6" w:rsidRPr="005C07FA" w:rsidRDefault="00DB4C8C" w:rsidP="00E85825">
      <w:pPr>
        <w:pStyle w:val="Standard"/>
        <w:tabs>
          <w:tab w:val="left" w:pos="2835"/>
        </w:tabs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 xml:space="preserve">Наличие таких свободных заряженных частиц дает плазме возможность взаимодействовать с магнитными и электрическими полями, а также служить проводником электрического тока. Один из важных параметров плазмы — степень ионизации. Степенью ионизации называют отношение ионизированных атомов к количеству всех атомов в объеме плазмы. В зависимости от степени ионизации плазму делят на слабо ионизированную, сильно ионизированную и полностью ионизированную. Степень ионизации зависит от температуры плазмы, так как для ионизации требуется большая кинетическая энергия молекул. Однако из-за неоднородности частиц в плазме ее температуру нельзя охарактеризовать одним значением, и поэтому часто вводятся понятия средней температуры электронов </w:t>
      </w:r>
      <w:r w:rsidRPr="005C07FA">
        <w:rPr>
          <w:rFonts w:cs="Times New Roman"/>
          <w:sz w:val="28"/>
          <w:szCs w:val="28"/>
          <w:lang w:val="en-US"/>
        </w:rPr>
        <w:t>T</w:t>
      </w:r>
      <w:r w:rsidRPr="005C07FA">
        <w:rPr>
          <w:rFonts w:cs="Times New Roman"/>
          <w:sz w:val="28"/>
          <w:szCs w:val="28"/>
          <w:vertAlign w:val="subscript"/>
          <w:lang w:val="en-US"/>
        </w:rPr>
        <w:t>e</w:t>
      </w:r>
      <w:r w:rsidRPr="005C07FA">
        <w:rPr>
          <w:rFonts w:cs="Times New Roman"/>
          <w:sz w:val="28"/>
          <w:szCs w:val="28"/>
          <w:lang w:val="ru-RU"/>
        </w:rPr>
        <w:t xml:space="preserve">, ионов </w:t>
      </w:r>
      <w:r w:rsidRPr="005C07FA">
        <w:rPr>
          <w:rFonts w:cs="Times New Roman"/>
          <w:sz w:val="28"/>
          <w:szCs w:val="28"/>
          <w:lang w:val="en-US"/>
        </w:rPr>
        <w:t>T</w:t>
      </w:r>
      <w:r w:rsidRPr="005C07FA">
        <w:rPr>
          <w:rFonts w:cs="Times New Roman"/>
          <w:sz w:val="28"/>
          <w:szCs w:val="28"/>
          <w:vertAlign w:val="subscript"/>
          <w:lang w:val="en-US"/>
        </w:rPr>
        <w:t>i</w:t>
      </w:r>
      <w:r w:rsidRPr="005C07FA">
        <w:rPr>
          <w:rFonts w:cs="Times New Roman"/>
          <w:sz w:val="28"/>
          <w:szCs w:val="28"/>
          <w:lang w:val="ru-RU"/>
        </w:rPr>
        <w:t xml:space="preserve"> и нейтральных частиц </w:t>
      </w:r>
      <w:r w:rsidRPr="005C07FA">
        <w:rPr>
          <w:rFonts w:cs="Times New Roman"/>
          <w:sz w:val="28"/>
          <w:szCs w:val="28"/>
          <w:lang w:val="en-US"/>
        </w:rPr>
        <w:t>T</w:t>
      </w:r>
      <w:r w:rsidRPr="005C07FA">
        <w:rPr>
          <w:rFonts w:cs="Times New Roman"/>
          <w:sz w:val="28"/>
          <w:szCs w:val="28"/>
          <w:vertAlign w:val="subscript"/>
          <w:lang w:val="en-US"/>
        </w:rPr>
        <w:t>a</w:t>
      </w:r>
      <w:r w:rsidRPr="005C07FA">
        <w:rPr>
          <w:rFonts w:cs="Times New Roman"/>
          <w:sz w:val="28"/>
          <w:szCs w:val="28"/>
          <w:lang w:val="ru-RU"/>
        </w:rPr>
        <w:t>.</w:t>
      </w:r>
      <w:r w:rsidR="004A5088" w:rsidRPr="005C07FA">
        <w:rPr>
          <w:rFonts w:cs="Times New Roman"/>
          <w:sz w:val="28"/>
          <w:szCs w:val="28"/>
          <w:lang w:val="ru-RU"/>
        </w:rPr>
        <w:t xml:space="preserve"> </w:t>
      </w:r>
      <w:r w:rsidR="00DE45C3" w:rsidRPr="005C07FA">
        <w:rPr>
          <w:rFonts w:cs="Times New Roman"/>
          <w:sz w:val="28"/>
          <w:szCs w:val="28"/>
          <w:lang w:val="ru-RU"/>
        </w:rPr>
        <w:t xml:space="preserve">Зная </w:t>
      </w:r>
      <w:r w:rsidR="00DE45C3" w:rsidRPr="005C07FA">
        <w:rPr>
          <w:rFonts w:cs="Times New Roman"/>
          <w:sz w:val="28"/>
          <w:szCs w:val="28"/>
          <w:lang w:val="en-US"/>
        </w:rPr>
        <w:t>T</w:t>
      </w:r>
      <w:r w:rsidR="00DE45C3" w:rsidRPr="005C07FA">
        <w:rPr>
          <w:rFonts w:cs="Times New Roman"/>
          <w:sz w:val="28"/>
          <w:szCs w:val="28"/>
          <w:vertAlign w:val="subscript"/>
          <w:lang w:val="en-US"/>
        </w:rPr>
        <w:t>i</w:t>
      </w:r>
      <w:r w:rsidR="00DE45C3" w:rsidRPr="005C07FA">
        <w:rPr>
          <w:rFonts w:cs="Times New Roman"/>
          <w:sz w:val="28"/>
          <w:szCs w:val="28"/>
          <w:lang w:val="ru-RU"/>
        </w:rPr>
        <w:t xml:space="preserve"> и </w:t>
      </w:r>
      <w:r w:rsidR="00DE45C3" w:rsidRPr="005C07FA">
        <w:rPr>
          <w:rFonts w:cs="Times New Roman"/>
          <w:sz w:val="28"/>
          <w:szCs w:val="28"/>
          <w:lang w:val="en-US"/>
        </w:rPr>
        <w:t>T</w:t>
      </w:r>
      <w:r w:rsidR="00DE45C3" w:rsidRPr="005C07FA">
        <w:rPr>
          <w:rFonts w:cs="Times New Roman"/>
          <w:sz w:val="28"/>
          <w:szCs w:val="28"/>
          <w:vertAlign w:val="subscript"/>
          <w:lang w:val="en-US"/>
        </w:rPr>
        <w:t>e</w:t>
      </w:r>
      <w:r w:rsidR="00DE45C3" w:rsidRPr="005C07FA">
        <w:rPr>
          <w:rFonts w:cs="Times New Roman"/>
          <w:sz w:val="28"/>
          <w:szCs w:val="28"/>
          <w:vertAlign w:val="subscript"/>
          <w:lang w:val="ru-RU"/>
        </w:rPr>
        <w:t xml:space="preserve"> </w:t>
      </w:r>
      <w:r w:rsidR="00DE45C3" w:rsidRPr="005C07FA">
        <w:rPr>
          <w:rFonts w:cs="Times New Roman"/>
          <w:sz w:val="28"/>
          <w:szCs w:val="28"/>
          <w:lang w:val="ru-RU"/>
        </w:rPr>
        <w:t>можно найти скорости этих частиц.</w:t>
      </w:r>
    </w:p>
    <w:p w:rsidR="00DE45C3" w:rsidRPr="005C07FA" w:rsidRDefault="00DE45C3" w:rsidP="00E85825">
      <w:pPr>
        <w:pStyle w:val="Standard"/>
        <w:tabs>
          <w:tab w:val="left" w:pos="2835"/>
        </w:tabs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Средняя скорость электронов</w:t>
      </w:r>
      <w:r w:rsidR="00B62C05" w:rsidRPr="005C07FA">
        <w:rPr>
          <w:rFonts w:cs="Times New Roman"/>
          <w:sz w:val="28"/>
          <w:szCs w:val="28"/>
          <w:lang w:val="ru-RU"/>
        </w:rPr>
        <w:t>:</w:t>
      </w:r>
      <w:r w:rsidRPr="005C07FA">
        <w:rPr>
          <w:rFonts w:cs="Times New Roman"/>
          <w:sz w:val="28"/>
          <w:szCs w:val="28"/>
          <w:lang w:val="ru-RU"/>
        </w:rPr>
        <w:t xml:space="preserve"> </w:t>
      </w:r>
      <w:r w:rsidRPr="005C07FA">
        <w:rPr>
          <w:rFonts w:cs="Times New Roman"/>
          <w:noProof/>
          <w:lang w:val="ru-RU" w:eastAsia="ru-RU" w:bidi="ar-SA"/>
        </w:rPr>
        <w:drawing>
          <wp:inline distT="0" distB="0" distL="0" distR="0" wp14:anchorId="54BB16D7" wp14:editId="28680C33">
            <wp:extent cx="2847975" cy="201984"/>
            <wp:effectExtent l="0" t="0" r="0" b="7620"/>
            <wp:docPr id="2" name="Рисунок 2" descr="v_{Te} = (kT_e/m_e)^{1/2} = 4.19\times10^7\,T_e^{1/2}\,\mbox{cm/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_{Te} = (kT_e/m_e)^{1/2} = 4.19\times10^7\,T_e^{1/2}\,\mbox{cm/s}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7FA">
        <w:rPr>
          <w:rFonts w:cs="Times New Roman"/>
          <w:sz w:val="28"/>
          <w:szCs w:val="28"/>
          <w:lang w:val="ru-RU"/>
        </w:rPr>
        <w:t xml:space="preserve"> </w:t>
      </w:r>
    </w:p>
    <w:p w:rsidR="00DE45C3" w:rsidRPr="005C07FA" w:rsidRDefault="00DE45C3" w:rsidP="00E85825">
      <w:pPr>
        <w:pStyle w:val="Standard"/>
        <w:tabs>
          <w:tab w:val="left" w:pos="2835"/>
        </w:tabs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Средняя скорость ионов</w:t>
      </w:r>
      <w:r w:rsidR="00B62C05" w:rsidRPr="005C07FA">
        <w:rPr>
          <w:rFonts w:cs="Times New Roman"/>
          <w:sz w:val="28"/>
          <w:szCs w:val="28"/>
          <w:lang w:val="ru-RU"/>
        </w:rPr>
        <w:t>:</w:t>
      </w:r>
      <w:r w:rsidRPr="005C07FA">
        <w:rPr>
          <w:rFonts w:cs="Times New Roman"/>
          <w:sz w:val="28"/>
          <w:szCs w:val="28"/>
          <w:lang w:val="ru-RU"/>
        </w:rPr>
        <w:t xml:space="preserve"> </w:t>
      </w:r>
      <w:r w:rsidR="00B62C05" w:rsidRPr="005C07FA">
        <w:rPr>
          <w:rFonts w:cs="Times New Roman"/>
          <w:noProof/>
          <w:lang w:val="ru-RU" w:eastAsia="ru-RU" w:bidi="ar-SA"/>
        </w:rPr>
        <w:drawing>
          <wp:inline distT="0" distB="0" distL="0" distR="0" wp14:anchorId="3AA8CF0E" wp14:editId="791C0D58">
            <wp:extent cx="3019425" cy="207859"/>
            <wp:effectExtent l="0" t="0" r="0" b="1905"/>
            <wp:docPr id="1" name="Рисунок 1" descr="v_{Ti} = (kT_i/m_i)^{1/2} = 9.79\times10^5\,\mu^{-1/2}T_i^{1/2}\,\mbox{cm/s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v_{Ti} = (kT_i/m_i)^{1/2} = 9.79\times10^5\,\mu^{-1/2}T_i^{1/2}\,\mbox{cm/s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088" w:rsidRPr="005C07FA" w:rsidRDefault="004A5088" w:rsidP="00E85825">
      <w:pPr>
        <w:pStyle w:val="Standard"/>
        <w:tabs>
          <w:tab w:val="left" w:pos="2835"/>
        </w:tabs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lastRenderedPageBreak/>
        <w:t xml:space="preserve">Другим критерием классификации плазмы является ее температура. Низкотемпературной считается плазма с </w:t>
      </w:r>
      <w:r w:rsidRPr="005C07FA">
        <w:rPr>
          <w:rFonts w:cs="Times New Roman"/>
          <w:sz w:val="28"/>
          <w:szCs w:val="28"/>
          <w:lang w:val="en-US"/>
        </w:rPr>
        <w:t>T</w:t>
      </w:r>
      <w:r w:rsidRPr="005C07FA">
        <w:rPr>
          <w:rFonts w:cs="Times New Roman"/>
          <w:sz w:val="28"/>
          <w:szCs w:val="28"/>
          <w:vertAlign w:val="subscript"/>
          <w:lang w:val="en-US"/>
        </w:rPr>
        <w:t>i</w:t>
      </w:r>
      <w:r w:rsidRPr="005C07FA">
        <w:rPr>
          <w:rFonts w:cs="Times New Roman"/>
          <w:sz w:val="28"/>
          <w:szCs w:val="28"/>
          <w:lang w:val="ru-RU"/>
        </w:rPr>
        <w:t>&lt;10</w:t>
      </w:r>
      <w:r w:rsidRPr="005C07FA">
        <w:rPr>
          <w:rFonts w:cs="Times New Roman"/>
          <w:sz w:val="28"/>
          <w:szCs w:val="28"/>
          <w:vertAlign w:val="superscript"/>
          <w:lang w:val="ru-RU"/>
        </w:rPr>
        <w:t>5</w:t>
      </w:r>
      <w:r w:rsidRPr="005C07FA">
        <w:rPr>
          <w:rFonts w:cs="Times New Roman"/>
          <w:sz w:val="28"/>
          <w:szCs w:val="28"/>
          <w:lang w:val="en-US"/>
        </w:rPr>
        <w:t>K</w:t>
      </w:r>
      <w:r w:rsidRPr="005C07FA">
        <w:rPr>
          <w:rFonts w:cs="Times New Roman"/>
          <w:sz w:val="28"/>
          <w:szCs w:val="28"/>
          <w:lang w:val="ru-RU"/>
        </w:rPr>
        <w:t xml:space="preserve">, а высокотемпературной – с </w:t>
      </w:r>
      <w:r w:rsidRPr="005C07FA">
        <w:rPr>
          <w:rFonts w:cs="Times New Roman"/>
          <w:sz w:val="28"/>
          <w:szCs w:val="28"/>
          <w:lang w:val="en-US"/>
        </w:rPr>
        <w:t>T</w:t>
      </w:r>
      <w:r w:rsidRPr="005C07FA">
        <w:rPr>
          <w:rFonts w:cs="Times New Roman"/>
          <w:sz w:val="28"/>
          <w:szCs w:val="28"/>
          <w:vertAlign w:val="subscript"/>
          <w:lang w:val="en-US"/>
        </w:rPr>
        <w:t>i</w:t>
      </w:r>
      <w:r w:rsidRPr="005C07FA">
        <w:rPr>
          <w:rFonts w:cs="Times New Roman"/>
          <w:sz w:val="28"/>
          <w:szCs w:val="28"/>
          <w:lang w:val="ru-RU"/>
        </w:rPr>
        <w:t>&gt;10</w:t>
      </w:r>
      <w:r w:rsidRPr="005C07FA">
        <w:rPr>
          <w:rFonts w:cs="Times New Roman"/>
          <w:sz w:val="28"/>
          <w:szCs w:val="28"/>
          <w:vertAlign w:val="superscript"/>
          <w:lang w:val="ru-RU"/>
        </w:rPr>
        <w:t>5</w:t>
      </w:r>
      <w:r w:rsidRPr="005C07FA">
        <w:rPr>
          <w:rFonts w:cs="Times New Roman"/>
          <w:sz w:val="28"/>
          <w:szCs w:val="28"/>
          <w:lang w:val="ru-RU"/>
        </w:rPr>
        <w:t>-10</w:t>
      </w:r>
      <w:r w:rsidRPr="005C07FA">
        <w:rPr>
          <w:rFonts w:cs="Times New Roman"/>
          <w:sz w:val="28"/>
          <w:szCs w:val="28"/>
          <w:vertAlign w:val="superscript"/>
          <w:lang w:val="ru-RU"/>
        </w:rPr>
        <w:t>8</w:t>
      </w:r>
      <w:r w:rsidRPr="005C07FA">
        <w:rPr>
          <w:rFonts w:cs="Times New Roman"/>
          <w:sz w:val="28"/>
          <w:szCs w:val="28"/>
          <w:lang w:val="en-US"/>
        </w:rPr>
        <w:t>K</w:t>
      </w:r>
      <w:r w:rsidRPr="005C07FA">
        <w:rPr>
          <w:rFonts w:cs="Times New Roman"/>
          <w:sz w:val="28"/>
          <w:szCs w:val="28"/>
          <w:lang w:val="ru-RU"/>
        </w:rPr>
        <w:t>.</w:t>
      </w:r>
      <w:r w:rsidR="00340D90" w:rsidRPr="005C07FA">
        <w:rPr>
          <w:rFonts w:cs="Times New Roman"/>
          <w:sz w:val="28"/>
          <w:szCs w:val="28"/>
          <w:lang w:val="ru-RU"/>
        </w:rPr>
        <w:t xml:space="preserve"> В этом дипломе больше внимания будет уделяться низкотемпературной плазме. </w:t>
      </w:r>
    </w:p>
    <w:p w:rsidR="00340D90" w:rsidRPr="005C07FA" w:rsidRDefault="00340D90" w:rsidP="00E85825">
      <w:pPr>
        <w:pStyle w:val="Standard"/>
        <w:tabs>
          <w:tab w:val="left" w:pos="2835"/>
        </w:tabs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Низкотемпературная плазма является слабо ионизированной, это означает, что количество заряженных частиц в ней много меньше, чем нейтральных. Однако ее электрические и магнитные свойства все равно определяются ионами, так как силы их кулоновского взаимодействия</w:t>
      </w:r>
      <w:r w:rsidR="00992787" w:rsidRPr="005C07FA">
        <w:rPr>
          <w:rFonts w:cs="Times New Roman"/>
          <w:sz w:val="28"/>
          <w:szCs w:val="28"/>
          <w:lang w:val="ru-RU"/>
        </w:rPr>
        <w:t xml:space="preserve"> сильнее и</w:t>
      </w:r>
      <w:r w:rsidRPr="005C07FA">
        <w:rPr>
          <w:rFonts w:cs="Times New Roman"/>
          <w:sz w:val="28"/>
          <w:szCs w:val="28"/>
          <w:lang w:val="ru-RU"/>
        </w:rPr>
        <w:t xml:space="preserve"> сохраняются на большем расстоянии, чем силы потенциального взаимодействия между нейтральными молекулами.</w:t>
      </w:r>
      <w:r w:rsidR="00992787" w:rsidRPr="005C07FA">
        <w:rPr>
          <w:rFonts w:cs="Times New Roman"/>
          <w:sz w:val="28"/>
          <w:szCs w:val="28"/>
          <w:lang w:val="ru-RU"/>
        </w:rPr>
        <w:t xml:space="preserve"> Одной из самых распространенных на Земле разновидностей низкотемпературной плазмы является огонь.</w:t>
      </w:r>
    </w:p>
    <w:p w:rsidR="0071025F" w:rsidRPr="005C07FA" w:rsidRDefault="005C07FA" w:rsidP="00E85825">
      <w:pPr>
        <w:pStyle w:val="Standard"/>
        <w:tabs>
          <w:tab w:val="left" w:pos="2835"/>
        </w:tabs>
        <w:spacing w:line="360" w:lineRule="auto"/>
        <w:ind w:firstLine="426"/>
        <w:jc w:val="both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 xml:space="preserve">1.2 </w:t>
      </w:r>
      <w:r w:rsidR="0071025F" w:rsidRPr="005C07FA">
        <w:rPr>
          <w:rFonts w:cs="Times New Roman"/>
          <w:b/>
          <w:sz w:val="32"/>
          <w:szCs w:val="32"/>
          <w:lang w:val="ru-RU"/>
        </w:rPr>
        <w:t>Огонь</w:t>
      </w:r>
    </w:p>
    <w:p w:rsidR="00033DCA" w:rsidRPr="005C07FA" w:rsidRDefault="00992787" w:rsidP="00E85825">
      <w:pPr>
        <w:pStyle w:val="Standard"/>
        <w:tabs>
          <w:tab w:val="left" w:pos="426"/>
        </w:tabs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i/>
          <w:sz w:val="28"/>
          <w:szCs w:val="28"/>
          <w:lang w:val="ru-RU"/>
        </w:rPr>
        <w:t xml:space="preserve">Огонь – это смесь раскаленных газов и плазмы, возникающих в результате </w:t>
      </w:r>
      <w:r w:rsidR="00414D7C" w:rsidRPr="005C07FA">
        <w:rPr>
          <w:rFonts w:cs="Times New Roman"/>
          <w:i/>
          <w:sz w:val="28"/>
          <w:szCs w:val="28"/>
          <w:lang w:val="ru-RU"/>
        </w:rPr>
        <w:t>химической реакции или нагревания топлива в окисляющей среде.</w:t>
      </w:r>
      <w:r w:rsidR="00EC60C1" w:rsidRPr="005C07FA">
        <w:rPr>
          <w:rFonts w:cs="Times New Roman"/>
          <w:sz w:val="28"/>
          <w:szCs w:val="28"/>
          <w:lang w:val="ru-RU"/>
        </w:rPr>
        <w:t xml:space="preserve"> </w:t>
      </w:r>
    </w:p>
    <w:p w:rsidR="00E4179F" w:rsidRPr="005C07FA" w:rsidRDefault="00EC60C1" w:rsidP="00E85825">
      <w:pPr>
        <w:pStyle w:val="Standard"/>
        <w:tabs>
          <w:tab w:val="left" w:pos="426"/>
        </w:tabs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 xml:space="preserve">Реакция окисления, протекающая с достаточно большой скоростью, сопровождающаяся выделением тепла и света называется горением. </w:t>
      </w:r>
      <w:r w:rsidR="00CD722C" w:rsidRPr="005C07FA">
        <w:rPr>
          <w:rFonts w:cs="Times New Roman"/>
          <w:sz w:val="28"/>
          <w:szCs w:val="28"/>
          <w:lang w:val="ru-RU"/>
        </w:rPr>
        <w:t xml:space="preserve">Главными условиями любого горения являются топливо, нагреватель и окислитель. </w:t>
      </w:r>
      <w:r w:rsidRPr="005C07FA">
        <w:rPr>
          <w:rFonts w:cs="Times New Roman"/>
          <w:sz w:val="28"/>
          <w:szCs w:val="28"/>
          <w:lang w:val="ru-RU"/>
        </w:rPr>
        <w:t>Для начала химической реакции всегда требуется энергия, чтобы разорвать соединения между атомами одного вещества и синтезировать из них другое вещество. Эту энергию сообщает нагреватель, увеличивающий температуру топлива до температуры воспламенения.</w:t>
      </w:r>
      <w:r w:rsidR="0047768D" w:rsidRPr="005C07FA">
        <w:rPr>
          <w:rFonts w:cs="Times New Roman"/>
          <w:sz w:val="28"/>
          <w:szCs w:val="28"/>
          <w:lang w:val="ru-RU"/>
        </w:rPr>
        <w:t xml:space="preserve"> Если речь идет о самоподдерживающ</w:t>
      </w:r>
      <w:r w:rsidR="007F6F25" w:rsidRPr="005C07FA">
        <w:rPr>
          <w:rFonts w:cs="Times New Roman"/>
          <w:sz w:val="28"/>
          <w:szCs w:val="28"/>
          <w:lang w:val="ru-RU"/>
        </w:rPr>
        <w:t>е</w:t>
      </w:r>
      <w:r w:rsidR="0047768D" w:rsidRPr="005C07FA">
        <w:rPr>
          <w:rFonts w:cs="Times New Roman"/>
          <w:sz w:val="28"/>
          <w:szCs w:val="28"/>
          <w:lang w:val="ru-RU"/>
        </w:rPr>
        <w:t>мся горении, то нагреватель как отдельный элемент системы участвует в горении только в начале процесса. После зажигания теплоты, выделяемой топливом при сгорании достаточно для поддержания дальнейшего прохождения реакции.</w:t>
      </w:r>
      <w:r w:rsidRPr="005C07FA">
        <w:rPr>
          <w:rFonts w:cs="Times New Roman"/>
          <w:sz w:val="28"/>
          <w:szCs w:val="28"/>
          <w:lang w:val="ru-RU"/>
        </w:rPr>
        <w:t xml:space="preserve"> Все элементы этой системы взаимосвязаны, и если один из них убрать, пр</w:t>
      </w:r>
      <w:r w:rsidR="0047768D" w:rsidRPr="005C07FA">
        <w:rPr>
          <w:rFonts w:cs="Times New Roman"/>
          <w:sz w:val="28"/>
          <w:szCs w:val="28"/>
          <w:lang w:val="ru-RU"/>
        </w:rPr>
        <w:t xml:space="preserve">оцесс горения будет невозможен, следовательно, чтобы потушить пожар необходимо либо убрать топливо, либо лишить его окислителя, либо понизить температуру ниже температуры возгорания, другими словами убрать нагреватель, а в случае самоподдерживающегося горения сбить пламя. </w:t>
      </w:r>
      <w:r w:rsidR="00E4179F" w:rsidRPr="005C07FA">
        <w:rPr>
          <w:rFonts w:cs="Times New Roman"/>
          <w:sz w:val="28"/>
          <w:szCs w:val="28"/>
          <w:lang w:val="ru-RU"/>
        </w:rPr>
        <w:t xml:space="preserve">На основе этих принципов создаются системы тушения пожаров. </w:t>
      </w:r>
    </w:p>
    <w:p w:rsidR="00E4179F" w:rsidRPr="005C07FA" w:rsidRDefault="00E4179F" w:rsidP="00E85825">
      <w:pPr>
        <w:pStyle w:val="Standard"/>
        <w:tabs>
          <w:tab w:val="left" w:pos="426"/>
        </w:tabs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lastRenderedPageBreak/>
        <w:t xml:space="preserve">Самым распространенным способом борьбы с пламенем является вода. С ее помощью горящую поверхность охлаждают до достаточно низкой температуры, делая тем самым горение невозможным. Этот способ довольно эффективен, однако у него есть свои минусы: вода разрушительно действует на многие вещи, особенно на электротехнику. Поэтому ее нельзя использовать при тушении объектов с невлагостойким дорогостоящим оборудованием. Второй минус – неудобство использования водяного тушения в узких помещениях. </w:t>
      </w:r>
    </w:p>
    <w:p w:rsidR="00172F75" w:rsidRPr="005C07FA" w:rsidRDefault="00172F75" w:rsidP="00E85825">
      <w:pPr>
        <w:pStyle w:val="Standard"/>
        <w:tabs>
          <w:tab w:val="left" w:pos="426"/>
        </w:tabs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Также популярен способ тушения пожара при помощи пены. В данном случае горящая поверхность покрывается слоем специальной пены, которая перекрывает доступ кислорода к топливу. Этот метод в основном используется при тушении пожаров на нефтяных платформах, в море и хранилищах жидкого топлива. Однако пена, как и вода, наносит ущерб многим вещам.</w:t>
      </w:r>
    </w:p>
    <w:p w:rsidR="003E327A" w:rsidRPr="005C07FA" w:rsidRDefault="003E327A" w:rsidP="00E85825">
      <w:pPr>
        <w:pStyle w:val="Standard"/>
        <w:tabs>
          <w:tab w:val="left" w:pos="426"/>
        </w:tabs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Третий вид борьбы с огнем – порошковые системы пожаротушения. При наличии возгорания в зоне действия система выбрасывает наружу порошок, сбивающий пламя и изолирующий поверхность. Этот метод может быть использован в помещениях с открытыми пространствами, иначе препятствия не позволят порошку эффективно покрыть достаточную площадь поверхности.</w:t>
      </w:r>
      <w:r w:rsidR="003877E2" w:rsidRPr="005C07FA">
        <w:rPr>
          <w:rFonts w:cs="Times New Roman"/>
          <w:sz w:val="28"/>
          <w:szCs w:val="28"/>
          <w:lang w:val="ru-RU"/>
        </w:rPr>
        <w:t xml:space="preserve"> Так что даже при своей безопасности относительно окружающего имущества, у порошковых систем есть проблемы с эффективностью.</w:t>
      </w:r>
    </w:p>
    <w:p w:rsidR="003877E2" w:rsidRPr="005C07FA" w:rsidRDefault="003877E2" w:rsidP="00E85825">
      <w:pPr>
        <w:pStyle w:val="Standard"/>
        <w:tabs>
          <w:tab w:val="left" w:pos="426"/>
        </w:tabs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И последний популярный вид пожаротушения – наполнение помещения неокисляющим газом, например, углекислым, который вытесняет кислород и убирает тем самым окислитель. Это один из самых безопасных для окружающей среды методов, однако, его эффективность довольно низкая из-за медленности вытеснения и возможных источник</w:t>
      </w:r>
      <w:r w:rsidR="007F6F25" w:rsidRPr="005C07FA">
        <w:rPr>
          <w:rFonts w:cs="Times New Roman"/>
          <w:sz w:val="28"/>
          <w:szCs w:val="28"/>
          <w:lang w:val="ru-RU"/>
        </w:rPr>
        <w:t>ов</w:t>
      </w:r>
      <w:r w:rsidRPr="005C07FA">
        <w:rPr>
          <w:rFonts w:cs="Times New Roman"/>
          <w:sz w:val="28"/>
          <w:szCs w:val="28"/>
          <w:lang w:val="ru-RU"/>
        </w:rPr>
        <w:t xml:space="preserve"> окислителя, которые не сможет перекрыть газ.</w:t>
      </w:r>
    </w:p>
    <w:p w:rsidR="00EE0B86" w:rsidRPr="005C07FA" w:rsidRDefault="00284F0C" w:rsidP="00E85825">
      <w:pPr>
        <w:pStyle w:val="Standard"/>
        <w:tabs>
          <w:tab w:val="left" w:pos="426"/>
        </w:tabs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 xml:space="preserve">Одной из новых систем борьбы с огнем – магнитная (электрическая). Принцип ее работы основывается на </w:t>
      </w:r>
      <w:r w:rsidR="00EE0B86" w:rsidRPr="005C07FA">
        <w:rPr>
          <w:rFonts w:cs="Times New Roman"/>
          <w:sz w:val="28"/>
          <w:szCs w:val="28"/>
          <w:lang w:val="ru-RU"/>
        </w:rPr>
        <w:t>свойствах плазмы взаимодействовать с электрическим и магнитным полями.</w:t>
      </w:r>
    </w:p>
    <w:p w:rsidR="00EE0B86" w:rsidRPr="005C07FA" w:rsidRDefault="00EE0B86" w:rsidP="00E85825">
      <w:pPr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br w:type="page"/>
      </w:r>
    </w:p>
    <w:p w:rsidR="00EE0B86" w:rsidRPr="005C07FA" w:rsidRDefault="00EE0B86" w:rsidP="00E85825">
      <w:pPr>
        <w:spacing w:line="360" w:lineRule="auto"/>
        <w:ind w:firstLine="426"/>
        <w:jc w:val="both"/>
        <w:rPr>
          <w:rFonts w:cs="Times New Roman"/>
          <w:b/>
          <w:bCs/>
          <w:sz w:val="36"/>
          <w:szCs w:val="36"/>
          <w:lang w:val="ru-RU"/>
        </w:rPr>
      </w:pPr>
      <w:r w:rsidRPr="005C07FA">
        <w:rPr>
          <w:rFonts w:cs="Times New Roman"/>
          <w:b/>
          <w:bCs/>
          <w:sz w:val="36"/>
          <w:szCs w:val="36"/>
          <w:lang w:val="ru-RU"/>
        </w:rPr>
        <w:lastRenderedPageBreak/>
        <w:t>2 глава «</w:t>
      </w:r>
      <w:r w:rsidR="0093547C" w:rsidRPr="005C07FA">
        <w:rPr>
          <w:rFonts w:cs="Times New Roman"/>
          <w:b/>
          <w:bCs/>
          <w:sz w:val="36"/>
          <w:szCs w:val="36"/>
          <w:lang w:val="ru-RU"/>
        </w:rPr>
        <w:t>Электрические</w:t>
      </w:r>
      <w:r w:rsidRPr="005C07FA">
        <w:rPr>
          <w:rFonts w:cs="Times New Roman"/>
          <w:b/>
          <w:bCs/>
          <w:sz w:val="36"/>
          <w:szCs w:val="36"/>
          <w:lang w:val="ru-RU"/>
        </w:rPr>
        <w:t xml:space="preserve"> и </w:t>
      </w:r>
      <w:r w:rsidR="0093547C" w:rsidRPr="005C07FA">
        <w:rPr>
          <w:rFonts w:cs="Times New Roman"/>
          <w:b/>
          <w:bCs/>
          <w:sz w:val="36"/>
          <w:szCs w:val="36"/>
          <w:lang w:val="ru-RU"/>
        </w:rPr>
        <w:t>магнитные</w:t>
      </w:r>
      <w:r w:rsidRPr="005C07FA">
        <w:rPr>
          <w:rFonts w:cs="Times New Roman"/>
          <w:b/>
          <w:bCs/>
          <w:sz w:val="36"/>
          <w:szCs w:val="36"/>
          <w:lang w:val="ru-RU"/>
        </w:rPr>
        <w:t xml:space="preserve"> поля»</w:t>
      </w:r>
      <w:r w:rsidR="00521569">
        <w:rPr>
          <w:rStyle w:val="a9"/>
          <w:rFonts w:cs="Times New Roman"/>
          <w:b/>
          <w:bCs/>
          <w:sz w:val="36"/>
          <w:szCs w:val="36"/>
          <w:lang w:val="ru-RU"/>
        </w:rPr>
        <w:footnoteReference w:id="2"/>
      </w:r>
    </w:p>
    <w:p w:rsidR="0093547C" w:rsidRPr="005C07FA" w:rsidRDefault="005C07FA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b/>
          <w:sz w:val="32"/>
          <w:szCs w:val="32"/>
          <w:lang w:val="ru-RU"/>
        </w:rPr>
      </w:pPr>
      <w:r w:rsidRPr="005C07FA">
        <w:rPr>
          <w:rFonts w:cs="Times New Roman"/>
          <w:b/>
          <w:sz w:val="32"/>
          <w:szCs w:val="32"/>
          <w:lang w:val="ru-RU"/>
        </w:rPr>
        <w:t>2.</w:t>
      </w:r>
      <w:r>
        <w:rPr>
          <w:rFonts w:cs="Times New Roman"/>
          <w:b/>
          <w:sz w:val="32"/>
          <w:szCs w:val="32"/>
          <w:lang w:val="ru-RU"/>
        </w:rPr>
        <w:t>1</w:t>
      </w:r>
      <w:r w:rsidRPr="005C07FA">
        <w:rPr>
          <w:rFonts w:cs="Times New Roman"/>
          <w:b/>
          <w:sz w:val="32"/>
          <w:szCs w:val="32"/>
          <w:lang w:val="ru-RU"/>
        </w:rPr>
        <w:t xml:space="preserve"> </w:t>
      </w:r>
      <w:r w:rsidR="0093547C" w:rsidRPr="005C07FA">
        <w:rPr>
          <w:rFonts w:cs="Times New Roman"/>
          <w:b/>
          <w:sz w:val="32"/>
          <w:szCs w:val="32"/>
          <w:lang w:val="ru-RU"/>
        </w:rPr>
        <w:t>Электрическое поле</w:t>
      </w:r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i/>
          <w:sz w:val="28"/>
          <w:szCs w:val="28"/>
          <w:lang w:val="ru-RU"/>
        </w:rPr>
      </w:pPr>
      <w:r w:rsidRPr="005C07FA">
        <w:rPr>
          <w:rFonts w:cs="Times New Roman"/>
          <w:i/>
          <w:sz w:val="28"/>
          <w:szCs w:val="28"/>
          <w:lang w:val="ru-RU"/>
        </w:rPr>
        <w:tab/>
        <w:t>Электрическое поле – особый вид материи, посредством которого ос</w:t>
      </w:r>
      <w:r w:rsidRPr="005C07FA">
        <w:rPr>
          <w:rFonts w:cs="Times New Roman"/>
          <w:i/>
          <w:sz w:val="28"/>
          <w:szCs w:val="28"/>
          <w:lang w:val="ru-RU"/>
        </w:rPr>
        <w:t>у</w:t>
      </w:r>
      <w:r w:rsidRPr="005C07FA">
        <w:rPr>
          <w:rFonts w:cs="Times New Roman"/>
          <w:i/>
          <w:sz w:val="28"/>
          <w:szCs w:val="28"/>
          <w:lang w:val="ru-RU"/>
        </w:rPr>
        <w:t>ществляется взаимодействие между электрическими зарядами.</w:t>
      </w:r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Электрическое поле создается заряженными объектами или частицами. Об</w:t>
      </w:r>
      <w:r w:rsidRPr="005C07FA">
        <w:rPr>
          <w:rFonts w:cs="Times New Roman"/>
          <w:sz w:val="28"/>
          <w:szCs w:val="28"/>
          <w:lang w:val="ru-RU"/>
        </w:rPr>
        <w:t>ъ</w:t>
      </w:r>
      <w:r w:rsidRPr="005C07FA">
        <w:rPr>
          <w:rFonts w:cs="Times New Roman"/>
          <w:sz w:val="28"/>
          <w:szCs w:val="28"/>
          <w:lang w:val="ru-RU"/>
        </w:rPr>
        <w:t>екты с разноименными зарядами испытывают силу притяжения, а одинаково з</w:t>
      </w:r>
      <w:r w:rsidRPr="005C07FA">
        <w:rPr>
          <w:rFonts w:cs="Times New Roman"/>
          <w:sz w:val="28"/>
          <w:szCs w:val="28"/>
          <w:lang w:val="ru-RU"/>
        </w:rPr>
        <w:t>а</w:t>
      </w:r>
      <w:r w:rsidRPr="005C07FA">
        <w:rPr>
          <w:rFonts w:cs="Times New Roman"/>
          <w:sz w:val="28"/>
          <w:szCs w:val="28"/>
          <w:lang w:val="ru-RU"/>
        </w:rPr>
        <w:t>ряженные – силу отталкивания. Сила, обеспечивающая такое взаимодействие называется силой Кулона.</w:t>
      </w:r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i/>
          <w:sz w:val="28"/>
          <w:szCs w:val="28"/>
          <w:lang w:val="ru-RU"/>
        </w:rPr>
      </w:pPr>
      <w:r w:rsidRPr="005C07FA">
        <w:rPr>
          <w:rFonts w:cs="Times New Roman"/>
          <w:i/>
          <w:sz w:val="28"/>
          <w:szCs w:val="28"/>
          <w:lang w:val="ru-RU"/>
        </w:rPr>
        <w:t>Сила Кулона – сила, действующая на заряженную частицу, движущуюся в электрическом поле.</w:t>
      </w:r>
    </w:p>
    <w:p w:rsidR="0093547C" w:rsidRPr="005C07FA" w:rsidRDefault="00E61DAD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32"/>
          <w:szCs w:val="32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к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  <w:lang w:val="ru-RU"/>
            </w:rPr>
            <m:t>=k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ru-RU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ru-RU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ru-RU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ru-RU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ru-RU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ru-RU"/>
                    </w:rPr>
                    <m:t>2</m:t>
                  </m:r>
                </m:sup>
              </m:sSup>
            </m:den>
          </m:f>
        </m:oMath>
      </m:oMathPara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32"/>
          <w:szCs w:val="32"/>
          <w:lang w:val="ru-RU"/>
        </w:rPr>
      </w:pPr>
      <w:r w:rsidRPr="005C07FA">
        <w:rPr>
          <w:rFonts w:cs="Times New Roman"/>
          <w:sz w:val="32"/>
          <w:szCs w:val="32"/>
          <w:lang w:val="ru-RU"/>
        </w:rPr>
        <w:t>Однако сила Кулона не является силовой характеристикой электр</w:t>
      </w:r>
      <w:r w:rsidRPr="005C07FA">
        <w:rPr>
          <w:rFonts w:cs="Times New Roman"/>
          <w:sz w:val="32"/>
          <w:szCs w:val="32"/>
          <w:lang w:val="ru-RU"/>
        </w:rPr>
        <w:t>и</w:t>
      </w:r>
      <w:r w:rsidRPr="005C07FA">
        <w:rPr>
          <w:rFonts w:cs="Times New Roman"/>
          <w:sz w:val="32"/>
          <w:szCs w:val="32"/>
          <w:lang w:val="ru-RU"/>
        </w:rPr>
        <w:t>ческого поля, для этого была введена специальная величина, называ</w:t>
      </w:r>
      <w:r w:rsidRPr="005C07FA">
        <w:rPr>
          <w:rFonts w:cs="Times New Roman"/>
          <w:sz w:val="32"/>
          <w:szCs w:val="32"/>
          <w:lang w:val="ru-RU"/>
        </w:rPr>
        <w:t>е</w:t>
      </w:r>
      <w:r w:rsidRPr="005C07FA">
        <w:rPr>
          <w:rFonts w:cs="Times New Roman"/>
          <w:sz w:val="32"/>
          <w:szCs w:val="32"/>
          <w:lang w:val="ru-RU"/>
        </w:rPr>
        <w:t>мая напряженностью электрического поля.</w:t>
      </w:r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i/>
          <w:sz w:val="28"/>
          <w:szCs w:val="28"/>
          <w:lang w:val="ru-RU"/>
        </w:rPr>
      </w:pPr>
      <w:r w:rsidRPr="005C07FA">
        <w:rPr>
          <w:rFonts w:cs="Times New Roman"/>
          <w:i/>
          <w:sz w:val="28"/>
          <w:szCs w:val="28"/>
          <w:lang w:val="ru-RU"/>
        </w:rPr>
        <w:t>Напряженность электрического поля – силовая характеристика электрич</w:t>
      </w:r>
      <w:r w:rsidRPr="005C07FA">
        <w:rPr>
          <w:rFonts w:cs="Times New Roman"/>
          <w:i/>
          <w:sz w:val="28"/>
          <w:szCs w:val="28"/>
          <w:lang w:val="ru-RU"/>
        </w:rPr>
        <w:t>е</w:t>
      </w:r>
      <w:r w:rsidRPr="005C07FA">
        <w:rPr>
          <w:rFonts w:cs="Times New Roman"/>
          <w:i/>
          <w:sz w:val="28"/>
          <w:szCs w:val="28"/>
          <w:lang w:val="ru-RU"/>
        </w:rPr>
        <w:t>ского поля, определяющая силу Кулона, с которой поле действует на заряд в данной точке. Напряженность численно равна силе, действующей на единичный положительный заряд.</w:t>
      </w:r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i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  <w:lang w:val="ru-RU"/>
            </w:rPr>
            <m:t>E=k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  <w:lang w:val="ru-RU"/>
                </w:rPr>
                <m:t>Q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ru-RU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ru-RU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  <w:lang w:val="ru-RU"/>
            </w:rPr>
            <w:br/>
          </m:r>
        </m:oMath>
        <m:oMath>
          <m:r>
            <w:rPr>
              <w:rFonts w:ascii="Cambria Math" w:hAnsi="Cambria Math" w:cs="Times New Roman"/>
              <w:sz w:val="32"/>
              <w:szCs w:val="32"/>
              <w:lang w:val="en-US"/>
            </w:rPr>
            <m:t>E</m:t>
          </m:r>
          <m:r>
            <w:rPr>
              <w:rFonts w:ascii="Cambria Math" w:hAnsi="Cambria Math" w:cs="Times New Roman"/>
              <w:sz w:val="32"/>
              <w:szCs w:val="32"/>
              <w:lang w:val="ru-RU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  <w:lang w:val="ru-RU"/>
                    </w:rPr>
                    <m:t>к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q</m:t>
              </m:r>
            </m:den>
          </m:f>
        </m:oMath>
      </m:oMathPara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Зная напряженность поля, можно вычислить силу взаимодействия зарядов в данной точке. Для графического изображения электрического поля используются линии напряженности. Густота линий характеризует его величину. Вектором электрического поля называют касательную, проведенную к линии напряженн</w:t>
      </w:r>
      <w:r w:rsidRPr="005C07FA">
        <w:rPr>
          <w:rFonts w:cs="Times New Roman"/>
          <w:sz w:val="28"/>
          <w:szCs w:val="28"/>
          <w:lang w:val="ru-RU"/>
        </w:rPr>
        <w:t>о</w:t>
      </w:r>
      <w:r w:rsidRPr="005C07FA">
        <w:rPr>
          <w:rFonts w:cs="Times New Roman"/>
          <w:sz w:val="28"/>
          <w:szCs w:val="28"/>
          <w:lang w:val="ru-RU"/>
        </w:rPr>
        <w:lastRenderedPageBreak/>
        <w:t>сти. В однородном электрическом поле вектор напряженности одинаков в каждой точке.</w:t>
      </w:r>
    </w:p>
    <w:p w:rsidR="00C808BF" w:rsidRPr="005C07FA" w:rsidRDefault="00F62F53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noProof/>
          <w:sz w:val="28"/>
          <w:szCs w:val="28"/>
          <w:lang w:val="ru-RU" w:eastAsia="ru-RU" w:bidi="ar-SA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A9FBB4" wp14:editId="6D29ED9F">
                <wp:simplePos x="0" y="0"/>
                <wp:positionH relativeFrom="column">
                  <wp:posOffset>4160520</wp:posOffset>
                </wp:positionH>
                <wp:positionV relativeFrom="paragraph">
                  <wp:posOffset>2632710</wp:posOffset>
                </wp:positionV>
                <wp:extent cx="933450" cy="333375"/>
                <wp:effectExtent l="0" t="0" r="0" b="952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F53" w:rsidRPr="00F62F53" w:rsidRDefault="00F62F53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62F53">
                              <w:rPr>
                                <w:sz w:val="28"/>
                                <w:szCs w:val="28"/>
                                <w:lang w:val="ru-RU"/>
                              </w:rPr>
                              <w:t>Рис.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left:0;text-align:left;margin-left:327.6pt;margin-top:207.3pt;width:73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" fillcolor="white [3201]" stroked="f" strokeweight=".5pt">
                <v:textbox>
                  <w:txbxContent>
                    <w:p w:rsidR="00F62F53" w:rsidRPr="00F62F53" w:rsidRDefault="00F62F53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F62F53">
                        <w:rPr>
                          <w:sz w:val="28"/>
                          <w:szCs w:val="28"/>
                          <w:lang w:val="ru-RU"/>
                        </w:rPr>
                        <w:t>Рис.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DE6AB" wp14:editId="6AD71C57">
                <wp:simplePos x="0" y="0"/>
                <wp:positionH relativeFrom="column">
                  <wp:posOffset>1112520</wp:posOffset>
                </wp:positionH>
                <wp:positionV relativeFrom="paragraph">
                  <wp:posOffset>2670810</wp:posOffset>
                </wp:positionV>
                <wp:extent cx="695325" cy="314325"/>
                <wp:effectExtent l="0" t="0" r="9525" b="952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F53" w:rsidRPr="00F62F53" w:rsidRDefault="00F62F53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62F53">
                              <w:rPr>
                                <w:sz w:val="28"/>
                                <w:szCs w:val="28"/>
                                <w:lang w:val="ru-RU"/>
                              </w:rPr>
                              <w:t>Рис.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27" type="#_x0000_t202" style="position:absolute;left:0;text-align:left;margin-left:87.6pt;margin-top:210.3pt;width:54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" fillcolor="white [3201]" stroked="f" strokeweight=".5pt">
                <v:textbox>
                  <w:txbxContent>
                    <w:p w:rsidR="00F62F53" w:rsidRPr="00F62F53" w:rsidRDefault="00F62F53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F62F53">
                        <w:rPr>
                          <w:sz w:val="28"/>
                          <w:szCs w:val="28"/>
                          <w:lang w:val="ru-RU"/>
                        </w:rPr>
                        <w:t>Рис. 1</w:t>
                      </w:r>
                    </w:p>
                  </w:txbxContent>
                </v:textbox>
              </v:shape>
            </w:pict>
          </mc:Fallback>
        </mc:AlternateContent>
      </w:r>
      <w:r w:rsidR="0093547C" w:rsidRPr="005C07FA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96716F0" wp14:editId="62E7CD3A">
            <wp:extent cx="2933700" cy="2328334"/>
            <wp:effectExtent l="0" t="0" r="0" b="0"/>
            <wp:docPr id="24" name="Рисунок 24" descr="D:\Олег\Диплом\Электрическое поле точечного заря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лег\Диплом\Электрическое поле точечного заряд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30" cy="232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8BF" w:rsidRPr="005C07FA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1B91451" wp14:editId="644D56FE">
            <wp:extent cx="2438400" cy="2628900"/>
            <wp:effectExtent l="0" t="0" r="0" b="0"/>
            <wp:docPr id="25" name="Рисунок 25" descr="D:\Олег\Диплом\Однородное Э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лег\Диплом\Однородное ЭП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54" b="18055"/>
                    <a:stretch/>
                  </pic:blipFill>
                  <pic:spPr bwMode="auto">
                    <a:xfrm>
                      <a:off x="0" y="0"/>
                      <a:ext cx="24384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noProof/>
          <w:sz w:val="28"/>
          <w:szCs w:val="28"/>
          <w:lang w:val="en-US" w:eastAsia="ru-RU" w:bidi="ar-SA"/>
        </w:rPr>
      </w:pPr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en-US"/>
        </w:rPr>
      </w:pPr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В отличие от магнитного, при перемещении заряда электрическое поле с</w:t>
      </w:r>
      <w:r w:rsidRPr="005C07FA">
        <w:rPr>
          <w:rFonts w:cs="Times New Roman"/>
          <w:sz w:val="28"/>
          <w:szCs w:val="28"/>
          <w:lang w:val="ru-RU"/>
        </w:rPr>
        <w:t>о</w:t>
      </w:r>
      <w:r w:rsidRPr="005C07FA">
        <w:rPr>
          <w:rFonts w:cs="Times New Roman"/>
          <w:sz w:val="28"/>
          <w:szCs w:val="28"/>
          <w:lang w:val="ru-RU"/>
        </w:rPr>
        <w:t xml:space="preserve">вершает над ним работу. Работа поля не зависит от формы траектории движения заряда, а работа поля по перемещению заряда по замкнутой траектории равна 0. Поэтому электрическое поле является потенциальным. </w:t>
      </w:r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>A=Eqd*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α</m:t>
              </m:r>
            </m:e>
          </m:func>
        </m:oMath>
      </m:oMathPara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Внутри поля заряд имеет потенциальную энергию. Однако она не может сл</w:t>
      </w:r>
      <w:r w:rsidRPr="005C07FA">
        <w:rPr>
          <w:rFonts w:cs="Times New Roman"/>
          <w:sz w:val="28"/>
          <w:szCs w:val="28"/>
          <w:lang w:val="ru-RU"/>
        </w:rPr>
        <w:t>у</w:t>
      </w:r>
      <w:r w:rsidRPr="005C07FA">
        <w:rPr>
          <w:rFonts w:cs="Times New Roman"/>
          <w:sz w:val="28"/>
          <w:szCs w:val="28"/>
          <w:lang w:val="ru-RU"/>
        </w:rPr>
        <w:t>жить энергетической характеристикой поля, так как зависит от помещенного в него заряда. Вместо этого энергетической характеристикой является потенциал.</w:t>
      </w:r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>A=qEd</m:t>
          </m:r>
        </m:oMath>
      </m:oMathPara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d=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</m:oMath>
      </m:oMathPara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A=qE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=qE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-qE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qE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-qE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ru-RU"/>
                </w:rPr>
                <m:t>п</m:t>
              </m:r>
            </m:sub>
          </m:sSub>
        </m:oMath>
      </m:oMathPara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i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>φ=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п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den>
          </m:f>
        </m:oMath>
      </m:oMathPara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 xml:space="preserve">Потенциал поля точечного заряда: 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φ=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kq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den>
          </m:f>
        </m:oMath>
      </m:oMathPara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i/>
          <w:sz w:val="28"/>
          <w:szCs w:val="28"/>
          <w:lang w:val="ru-RU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Потенциал однородного поля: φ=Ed</m:t>
          </m:r>
        </m:oMath>
      </m:oMathPara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В электрическом поле линии напряженности направлены в сторону убывания потенциала. Разность потенциалов в двух точках поля характеризует работу, н</w:t>
      </w:r>
      <w:r w:rsidRPr="005C07FA">
        <w:rPr>
          <w:rFonts w:cs="Times New Roman"/>
          <w:sz w:val="28"/>
          <w:szCs w:val="28"/>
          <w:lang w:val="ru-RU"/>
        </w:rPr>
        <w:t>е</w:t>
      </w:r>
      <w:r w:rsidRPr="005C07FA">
        <w:rPr>
          <w:rFonts w:cs="Times New Roman"/>
          <w:sz w:val="28"/>
          <w:szCs w:val="28"/>
          <w:lang w:val="ru-RU"/>
        </w:rPr>
        <w:lastRenderedPageBreak/>
        <w:t>обходимую для перемещения данного заряда между этими точками. Эта велич</w:t>
      </w:r>
      <w:r w:rsidRPr="005C07FA">
        <w:rPr>
          <w:rFonts w:cs="Times New Roman"/>
          <w:sz w:val="28"/>
          <w:szCs w:val="28"/>
          <w:lang w:val="ru-RU"/>
        </w:rPr>
        <w:t>и</w:t>
      </w:r>
      <w:r w:rsidRPr="005C07FA">
        <w:rPr>
          <w:rFonts w:cs="Times New Roman"/>
          <w:sz w:val="28"/>
          <w:szCs w:val="28"/>
          <w:lang w:val="ru-RU"/>
        </w:rPr>
        <w:t>на называется напряжением.</w:t>
      </w:r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A=qEd=qE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-qE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=q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d>
        </m:oMath>
      </m:oMathPara>
    </w:p>
    <w:p w:rsidR="0093547C" w:rsidRPr="005C07FA" w:rsidRDefault="00E61DAD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i/>
          <w:sz w:val="28"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φ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den>
          </m:f>
        </m:oMath>
      </m:oMathPara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>U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q</m:t>
              </m:r>
            </m:den>
          </m:f>
        </m:oMath>
      </m:oMathPara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ru-RU"/>
            </w:rPr>
            <m:t>U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=Ed</m:t>
          </m:r>
        </m:oMath>
      </m:oMathPara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 xml:space="preserve">Границы применения электрических полей в жизни огромны. Их свойства используются во всех электронных устройствах от радиоприемников до </w:t>
      </w:r>
      <w:proofErr w:type="spellStart"/>
      <w:r w:rsidRPr="005C07FA">
        <w:rPr>
          <w:rFonts w:cs="Times New Roman"/>
          <w:sz w:val="28"/>
          <w:szCs w:val="28"/>
          <w:lang w:val="ru-RU"/>
        </w:rPr>
        <w:t>колла</w:t>
      </w:r>
      <w:r w:rsidRPr="005C07FA">
        <w:rPr>
          <w:rFonts w:cs="Times New Roman"/>
          <w:sz w:val="28"/>
          <w:szCs w:val="28"/>
          <w:lang w:val="ru-RU"/>
        </w:rPr>
        <w:t>й</w:t>
      </w:r>
      <w:r w:rsidRPr="005C07FA">
        <w:rPr>
          <w:rFonts w:cs="Times New Roman"/>
          <w:sz w:val="28"/>
          <w:szCs w:val="28"/>
          <w:lang w:val="ru-RU"/>
        </w:rPr>
        <w:t>деров</w:t>
      </w:r>
      <w:proofErr w:type="spellEnd"/>
      <w:r w:rsidRPr="005C07FA">
        <w:rPr>
          <w:rFonts w:cs="Times New Roman"/>
          <w:sz w:val="28"/>
          <w:szCs w:val="28"/>
          <w:lang w:val="ru-RU"/>
        </w:rPr>
        <w:t xml:space="preserve">. </w:t>
      </w:r>
    </w:p>
    <w:p w:rsidR="0093547C" w:rsidRPr="005C07FA" w:rsidRDefault="0093547C" w:rsidP="00E85825">
      <w:pPr>
        <w:pStyle w:val="Standard"/>
        <w:tabs>
          <w:tab w:val="left" w:pos="426"/>
        </w:tabs>
        <w:spacing w:line="360" w:lineRule="auto"/>
        <w:ind w:firstLine="426"/>
        <w:jc w:val="both"/>
        <w:rPr>
          <w:rFonts w:cs="Times New Roman"/>
          <w:sz w:val="32"/>
          <w:szCs w:val="32"/>
          <w:lang w:val="ru-RU"/>
        </w:rPr>
      </w:pPr>
    </w:p>
    <w:p w:rsidR="0093547C" w:rsidRPr="005C07FA" w:rsidRDefault="005C07FA" w:rsidP="00E85825">
      <w:pPr>
        <w:pStyle w:val="Standard"/>
        <w:tabs>
          <w:tab w:val="left" w:pos="426"/>
        </w:tabs>
        <w:spacing w:line="360" w:lineRule="auto"/>
        <w:ind w:firstLine="426"/>
        <w:jc w:val="both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>2.2</w:t>
      </w:r>
      <w:r w:rsidR="00A102CF">
        <w:rPr>
          <w:rFonts w:cs="Times New Roman"/>
          <w:b/>
          <w:sz w:val="32"/>
          <w:szCs w:val="32"/>
          <w:lang w:val="ru-RU"/>
        </w:rPr>
        <w:t xml:space="preserve"> </w:t>
      </w:r>
      <w:r w:rsidR="00EE0B86" w:rsidRPr="005C07FA">
        <w:rPr>
          <w:rFonts w:cs="Times New Roman"/>
          <w:b/>
          <w:sz w:val="32"/>
          <w:szCs w:val="32"/>
          <w:lang w:val="ru-RU"/>
        </w:rPr>
        <w:t>Магнитное поле</w:t>
      </w:r>
    </w:p>
    <w:p w:rsidR="00EE0B86" w:rsidRPr="005C07FA" w:rsidRDefault="00EE0B86" w:rsidP="00E85825">
      <w:pPr>
        <w:spacing w:line="360" w:lineRule="auto"/>
        <w:ind w:firstLine="426"/>
        <w:jc w:val="both"/>
        <w:rPr>
          <w:rFonts w:cs="Times New Roman"/>
          <w:i/>
          <w:sz w:val="28"/>
          <w:szCs w:val="28"/>
          <w:lang w:val="ru-RU"/>
        </w:rPr>
      </w:pPr>
      <w:r w:rsidRPr="005C07FA">
        <w:rPr>
          <w:rFonts w:cs="Times New Roman"/>
          <w:i/>
          <w:sz w:val="28"/>
          <w:szCs w:val="28"/>
          <w:lang w:val="ru-RU"/>
        </w:rPr>
        <w:t>Магнитное поле - силовое поле, действующее на движущиеся электрические заряды и на тела, обладающие магнитным моментом. Магнитное поле характеризуется вектором магнитной индукции B. Значение B определяет силу, действующую в данной точке поля на движущийся электрический заряд (силу Лоренца) и на тела, имеющие магнитный момент.</w:t>
      </w:r>
      <w:r w:rsidR="00AB1D46">
        <w:rPr>
          <w:rStyle w:val="a9"/>
          <w:rFonts w:cs="Times New Roman"/>
          <w:i/>
          <w:sz w:val="28"/>
          <w:szCs w:val="28"/>
          <w:lang w:val="ru-RU"/>
        </w:rPr>
        <w:footnoteReference w:id="3"/>
      </w:r>
    </w:p>
    <w:p w:rsidR="00EE0B86" w:rsidRPr="005C07FA" w:rsidRDefault="00EE0B86" w:rsidP="00E85825">
      <w:pPr>
        <w:spacing w:line="360" w:lineRule="auto"/>
        <w:ind w:firstLine="426"/>
        <w:jc w:val="both"/>
        <w:rPr>
          <w:rFonts w:cs="Times New Roman"/>
          <w:i/>
          <w:sz w:val="28"/>
          <w:szCs w:val="28"/>
          <w:lang w:val="ru-RU"/>
        </w:rPr>
      </w:pPr>
      <w:r w:rsidRPr="005C07FA">
        <w:rPr>
          <w:rFonts w:cs="Times New Roman"/>
          <w:i/>
          <w:sz w:val="28"/>
          <w:szCs w:val="28"/>
          <w:lang w:val="ru-RU"/>
        </w:rPr>
        <w:t>Лоренца сила – сила, действующая на заряженную частицу, движущуюся в магнитном поле.</w:t>
      </w:r>
      <w:r w:rsidR="00AB1D46">
        <w:rPr>
          <w:rStyle w:val="a9"/>
          <w:rFonts w:cs="Times New Roman"/>
          <w:i/>
          <w:sz w:val="28"/>
          <w:szCs w:val="28"/>
          <w:lang w:val="ru-RU"/>
        </w:rPr>
        <w:footnoteReference w:id="4"/>
      </w:r>
    </w:p>
    <w:p w:rsidR="00EE0B86" w:rsidRPr="005C07FA" w:rsidRDefault="00EE0B86" w:rsidP="00E85825">
      <w:pPr>
        <w:spacing w:line="360" w:lineRule="auto"/>
        <w:ind w:firstLine="426"/>
        <w:jc w:val="both"/>
        <w:rPr>
          <w:rFonts w:cs="Times New Roman"/>
          <w:i/>
          <w:sz w:val="28"/>
          <w:szCs w:val="28"/>
          <w:lang w:val="ru-RU"/>
        </w:rPr>
      </w:pPr>
      <w:r w:rsidRPr="005C07FA">
        <w:rPr>
          <w:rFonts w:cs="Times New Roman"/>
          <w:i/>
          <w:sz w:val="28"/>
          <w:szCs w:val="28"/>
          <w:lang w:val="ru-RU"/>
        </w:rPr>
        <w:t>Магнитная индукция - основная характеристика B магнитного поля, представляющая собой среднее значение суммарной напряжённости микроскопических магнитных полей, созданных отдельными электронами и другими элементарными частицами.</w:t>
      </w:r>
      <w:r w:rsidR="008E1B82" w:rsidRPr="005C07FA">
        <w:rPr>
          <w:rFonts w:cs="Times New Roman"/>
          <w:i/>
          <w:sz w:val="28"/>
          <w:szCs w:val="28"/>
          <w:lang w:val="ru-RU"/>
        </w:rPr>
        <w:t xml:space="preserve"> Измеряется в Теслах (Тл).</w:t>
      </w:r>
      <w:r w:rsidR="00AB1D46">
        <w:rPr>
          <w:rStyle w:val="a9"/>
          <w:rFonts w:cs="Times New Roman"/>
          <w:i/>
          <w:sz w:val="28"/>
          <w:szCs w:val="28"/>
          <w:lang w:val="ru-RU"/>
        </w:rPr>
        <w:footnoteReference w:id="5"/>
      </w:r>
    </w:p>
    <w:p w:rsidR="00EE0B86" w:rsidRPr="005C07FA" w:rsidRDefault="00EE0B86" w:rsidP="00E85825">
      <w:pPr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 xml:space="preserve">Рассмотрим несколько вариантов поведения заряженной частицы в </w:t>
      </w:r>
      <w:r w:rsidRPr="005C07FA">
        <w:rPr>
          <w:rFonts w:cs="Times New Roman"/>
          <w:sz w:val="28"/>
          <w:szCs w:val="28"/>
          <w:lang w:val="ru-RU"/>
        </w:rPr>
        <w:lastRenderedPageBreak/>
        <w:t xml:space="preserve">магнитном поле. Наиболее простым является движение частицы в однородном магнитном поле. Если скорость частицы направлена поперёк такого поля, то её траекторией будет окружность радиуса R (рис. </w:t>
      </w:r>
      <w:r w:rsidR="00F62F53">
        <w:rPr>
          <w:rFonts w:cs="Times New Roman"/>
          <w:sz w:val="28"/>
          <w:szCs w:val="28"/>
          <w:lang w:val="ru-RU"/>
        </w:rPr>
        <w:t>3</w:t>
      </w:r>
      <w:r w:rsidRPr="005C07FA">
        <w:rPr>
          <w:rFonts w:cs="Times New Roman"/>
          <w:sz w:val="28"/>
          <w:szCs w:val="28"/>
          <w:lang w:val="ru-RU"/>
        </w:rPr>
        <w:t xml:space="preserve">). Сила Лоренца в этом случае играет роль центростремительной силы (равной mv2/R, m — масса частицы), что даёт возможность выразить R через V и B. </w:t>
      </w:r>
    </w:p>
    <w:p w:rsidR="00F62F53" w:rsidRDefault="00F62F53" w:rsidP="00F62F53">
      <w:pPr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noProof/>
          <w:sz w:val="28"/>
          <w:szCs w:val="28"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0F39F3" wp14:editId="112ED36E">
                <wp:simplePos x="0" y="0"/>
                <wp:positionH relativeFrom="column">
                  <wp:posOffset>1436370</wp:posOffset>
                </wp:positionH>
                <wp:positionV relativeFrom="paragraph">
                  <wp:posOffset>430530</wp:posOffset>
                </wp:positionV>
                <wp:extent cx="3086100" cy="2091690"/>
                <wp:effectExtent l="0" t="0" r="19050" b="3810"/>
                <wp:wrapTopAndBottom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2091690"/>
                          <a:chOff x="4401" y="4582"/>
                          <a:chExt cx="6480" cy="3752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4401" y="4582"/>
                            <a:ext cx="6480" cy="3240"/>
                            <a:chOff x="1161" y="7074"/>
                            <a:chExt cx="6480" cy="3240"/>
                          </a:xfrm>
                        </wpg:grpSpPr>
                        <wps:wsp>
                          <wps:cNvPr id="7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1" y="8334"/>
                              <a:ext cx="1260" cy="18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15"/>
                          <wps:cNvCnPr/>
                          <wps:spPr bwMode="auto">
                            <a:xfrm>
                              <a:off x="1881" y="8334"/>
                              <a:ext cx="48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6"/>
                          <wps:cNvCnPr/>
                          <wps:spPr bwMode="auto">
                            <a:xfrm>
                              <a:off x="1341" y="8694"/>
                              <a:ext cx="48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7"/>
                          <wps:cNvCnPr/>
                          <wps:spPr bwMode="auto">
                            <a:xfrm>
                              <a:off x="2421" y="8514"/>
                              <a:ext cx="48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8"/>
                          <wps:cNvCnPr/>
                          <wps:spPr bwMode="auto">
                            <a:xfrm>
                              <a:off x="1161" y="9234"/>
                              <a:ext cx="48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9"/>
                          <wps:cNvCnPr/>
                          <wps:spPr bwMode="auto">
                            <a:xfrm>
                              <a:off x="1341" y="9774"/>
                              <a:ext cx="48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20"/>
                          <wps:cNvCnPr/>
                          <wps:spPr bwMode="auto">
                            <a:xfrm>
                              <a:off x="2061" y="10134"/>
                              <a:ext cx="48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1"/>
                          <wps:cNvCnPr/>
                          <wps:spPr bwMode="auto">
                            <a:xfrm>
                              <a:off x="2241" y="9954"/>
                              <a:ext cx="48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2"/>
                          <wps:cNvCnPr/>
                          <wps:spPr bwMode="auto">
                            <a:xfrm>
                              <a:off x="2601" y="9594"/>
                              <a:ext cx="48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23"/>
                          <wps:cNvCnPr/>
                          <wps:spPr bwMode="auto">
                            <a:xfrm>
                              <a:off x="2601" y="9054"/>
                              <a:ext cx="48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4"/>
                          <wps:cNvCnPr/>
                          <wps:spPr bwMode="auto">
                            <a:xfrm flipH="1">
                              <a:off x="4041" y="7434"/>
                              <a:ext cx="234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01" y="7254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9234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1" y="9774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B86" w:rsidRPr="00C13F75" w:rsidRDefault="00EE0B86" w:rsidP="00EE0B86">
                                <w:pPr>
                                  <w:rPr>
                                    <w:b/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C13F75">
                                  <w:rPr>
                                    <w:b/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1" y="7074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0B86" w:rsidRPr="00C13F75" w:rsidRDefault="00EE0B86" w:rsidP="00EE0B86">
                                <w:pPr>
                                  <w:rPr>
                                    <w:b/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  <w:t>q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7794"/>
                            <a:ext cx="15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B86" w:rsidRPr="00EE0B86" w:rsidRDefault="00EE0B86" w:rsidP="00EE0B86">
                              <w:pPr>
                                <w:rPr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рис.</w:t>
                              </w:r>
                              <w:r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="00F62F53"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8" style="position:absolute;left:0;text-align:left;margin-left:113.1pt;margin-top:33.9pt;width:243pt;height:164.7pt;z-index:251659264" coordorigin="4401,4582" coordsize="6480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">
                <v:group id="Group 13" o:spid="_x0000_s1029" style="position:absolute;left:4401;top:4582;width:6480;height:3240" coordorigin="1161,7074" coordsize="648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oval id="Oval 14" o:spid="_x0000_s1030" style="position:absolute;left:3501;top:8334;width:12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t+cIA&#10;AADaAAAADwAAAGRycy9kb3ducmV2LnhtbESPT2vCQBDF70K/wzJCL6IbW1BJXaUIUulBMCn0OmSn&#10;STQ7G7Kjxm/fFQSPj/fnx1uue9eoC3Wh9mxgOklAERfe1lwa+Mm34wWoIMgWG89k4EYB1quXwRJT&#10;6698oEsmpYojHFI0UIm0qdahqMhhmPiWOHp/vnMoUXalth1e47hr9FuSzLTDmiOhwpY2FRWn7Owi&#10;REan2/mY5/vN165M5Ne++28x5nXYf36AEurlGX60d9bAHO5X4g3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G35wgAAANoAAAAPAAAAAAAAAAAAAAAAAJgCAABkcnMvZG93&#10;bnJldi54bWxQSwUGAAAAAAQABAD1AAAAhwMAAAAA&#10;" strokecolor="blue" strokeweight="1.5pt"/>
                  <v:line id="Line 15" o:spid="_x0000_s1031" style="position:absolute;visibility:visible;mso-wrap-style:square" from="1881,8334" to="674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sjkrwAAADaAAAADwAAAGRycy9kb3ducmV2LnhtbERPuwrCMBTdBf8hXMFNUx1UqlFEUNRB&#10;8IW4XZprW2xuShNr/XszCI6H854tGlOImiqXW1Yw6EcgiBOrc04VXM7r3gSE88gaC8uk4EMOFvN2&#10;a4axtm8+Un3yqQgh7GJUkHlfxlK6JCODrm9L4sA9bGXQB1ilUlf4DuGmkMMoGkmDOYeGDEtaZZQ8&#10;Ty+jIKldbcbD206u6bxp7gd73adWqW6nWU5BeGr8X/xzb7WCsDVcCTdAz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2sjkrwAAADaAAAADwAAAAAAAAAAAAAAAAChAgAA&#10;ZHJzL2Rvd25yZXYueG1sUEsFBgAAAAAEAAQA+QAAAIoDAAAAAA==&#10;" strokeweight="1pt">
                    <v:stroke endarrow="block"/>
                  </v:line>
                  <v:line id="Line 16" o:spid="_x0000_s1032" style="position:absolute;visibility:visible;mso-wrap-style:square" from="1341,8694" to="620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eGCcMAAADaAAAADwAAAGRycy9kb3ducmV2LnhtbESPQWvCQBSE74X+h+UVvNVNPVgbs5FS&#10;SNEeBLUi3h7ZZxLMvg3ZNYn/3hUEj8PMfMMki8HUoqPWVZYVfIwjEMS51RUXCv532fsMhPPIGmvL&#10;pOBKDhbp60uCsbY9b6jb+kIECLsYFZTeN7GULi/JoBvbhjh4J9sa9EG2hdQt9gFuajmJoqk0WHFY&#10;KLGhn5Ly8/ZiFOSd68zn5LCSGe1+h+Pa7v8Kq9Tobfieg/A0+Gf40V5qBV9wvxJugE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nhgnDAAAA2gAAAA8AAAAAAAAAAAAA&#10;AAAAoQIAAGRycy9kb3ducmV2LnhtbFBLBQYAAAAABAAEAPkAAACRAwAAAAA=&#10;" strokeweight="1pt">
                    <v:stroke endarrow="block"/>
                  </v:line>
                  <v:line id="Line 17" o:spid="_x0000_s1033" style="position:absolute;visibility:visible;mso-wrap-style:square" from="2421,8514" to="7281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NccMAAADbAAAADwAAAGRycy9kb3ducmV2LnhtbESPT4vCQAzF74LfYYjgTad6cKXrKCIo&#10;6mFh/YPsLXSybdlOpnTGWr+9OSx4S3gv7/2yWHWuUi01ofRsYDJOQBFn3pacG7ict6M5qBCRLVae&#10;ycCTAqyW/d4CU+sf/E3tKeZKQjikaKCIsU61DllBDsPY18Si/frGYZS1ybVt8CHhrtLTJJlphyVL&#10;Q4E1bQrK/k53ZyBrQ+s+preD3tJ51/18+esx98YMB936E1SkLr7N/9d7K/hCL7/IAHr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jjXHDAAAA2wAAAA8AAAAAAAAAAAAA&#10;AAAAoQIAAGRycy9kb3ducmV2LnhtbFBLBQYAAAAABAAEAPkAAACRAwAAAAA=&#10;" strokeweight="1pt">
                    <v:stroke endarrow="block"/>
                  </v:line>
                  <v:line id="Line 18" o:spid="_x0000_s1034" style="position:absolute;visibility:visible;mso-wrap-style:square" from="1161,9234" to="602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8o6r8AAADbAAAADwAAAGRycy9kb3ducmV2LnhtbERPTYvCMBC9L/gfwgje1lQPulSjiKCo&#10;B0GriLehGdtiMylNrPXfG0HY2zze50znrSlFQ7UrLCsY9CMQxKnVBWcKTsnq9w+E88gaS8uk4EUO&#10;5rPOzxRjbZ98oOboMxFC2MWoIPe+iqV0aU4GXd9WxIG72dqgD7DOpK7xGcJNKYdRNJIGCw4NOVa0&#10;zCm9Hx9GQdq4xoyHl61cUbJur3t73mVWqV63XUxAeGr9v/jr3ugwfwCfX8IBcvY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S8o6r8AAADbAAAADwAAAAAAAAAAAAAAAACh&#10;AgAAZHJzL2Rvd25yZXYueG1sUEsFBgAAAAAEAAQA+QAAAI0DAAAAAA==&#10;" strokeweight="1pt">
                    <v:stroke endarrow="block"/>
                  </v:line>
                  <v:line id="Line 19" o:spid="_x0000_s1035" style="position:absolute;visibility:visible;mso-wrap-style:square" from="1341,9774" to="6201,9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22ncEAAADbAAAADwAAAGRycy9kb3ducmV2LnhtbERPTWvCQBC9F/oflil4azbNQUvMRqRg&#10;aT0IGkW8DdkxCWZnQ3Yb4793BaG3ebzPyRajacVAvWssK/iIYhDEpdUNVwr2xer9E4TzyBpby6Tg&#10;Rg4W+etLhqm2V97SsPOVCCHsUlRQe9+lUrqyJoMush1x4M62N+gD7Cupe7yGcNPKJI6n0mDDoaHG&#10;jr5qKi+7P6OgHNxgZsnxV66o+B5PG3tYV1apydu4nIPwNPp/8dP9o8P8BB6/hANkf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/badwQAAANsAAAAPAAAAAAAAAAAAAAAA&#10;AKECAABkcnMvZG93bnJldi54bWxQSwUGAAAAAAQABAD5AAAAjwMAAAAA&#10;" strokeweight="1pt">
                    <v:stroke endarrow="block"/>
                  </v:line>
                  <v:line id="Line 20" o:spid="_x0000_s1036" style="position:absolute;visibility:visible;mso-wrap-style:square" from="2061,10134" to="6921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ETBsEAAADbAAAADwAAAGRycy9kb3ducmV2LnhtbERPS4vCMBC+C/6HMMLeNLULrlRjEUFR&#10;DwvrA/E2NGNbbCalibX++83Cgrf5+J4zTztTiZYaV1pWMB5FIIgzq0vOFZyO6+EUhPPIGivLpOBF&#10;DtJFvzfHRNsn/1B78LkIIewSVFB4XydSuqwgg25ka+LA3Wxj0AfY5FI3+AzhppJxFE2kwZJDQ4E1&#10;rQrK7oeHUZC1rjVf8WUn13TcdNdve97nVqmPQbecgfDU+bf4373VYf4n/P0SDp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sRMGwQAAANsAAAAPAAAAAAAAAAAAAAAA&#10;AKECAABkcnMvZG93bnJldi54bWxQSwUGAAAAAAQABAD5AAAAjwMAAAAA&#10;" strokeweight="1pt">
                    <v:stroke endarrow="block"/>
                  </v:line>
                  <v:line id="Line 21" o:spid="_x0000_s1037" style="position:absolute;visibility:visible;mso-wrap-style:square" from="2241,9954" to="7101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LcsEAAADbAAAADwAAAGRycy9kb3ducmV2LnhtbERPS4vCMBC+C/6HMMLeNLUsrlRjEUFR&#10;DwvrA/E2NGNbbCalibX++83Cgrf5+J4zTztTiZYaV1pWMB5FIIgzq0vOFZyO6+EUhPPIGivLpOBF&#10;DtJFvzfHRNsn/1B78LkIIewSVFB4XydSuqwgg25ka+LA3Wxj0AfY5FI3+AzhppJxFE2kwZJDQ4E1&#10;rQrK7oeHUZC1rjVf8WUn13TcdNdve97nVqmPQbecgfDU+bf4373VYf4n/P0SDp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WItywQAAANsAAAAPAAAAAAAAAAAAAAAA&#10;AKECAABkcnMvZG93bnJldi54bWxQSwUGAAAAAAQABAD5AAAAjwMAAAAA&#10;" strokeweight="1pt">
                    <v:stroke endarrow="block"/>
                  </v:line>
                  <v:line id="Line 22" o:spid="_x0000_s1038" style="position:absolute;visibility:visible;mso-wrap-style:square" from="2601,9594" to="7461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Qu6cEAAADbAAAADwAAAGRycy9kb3ducmV2LnhtbERPS4vCMBC+C/6HMMLeNLWwrlRjEUFR&#10;DwvrA/E2NGNbbCalibX++83Cgrf5+J4zTztTiZYaV1pWMB5FIIgzq0vOFZyO6+EUhPPIGivLpOBF&#10;DtJFvzfHRNsn/1B78LkIIewSVFB4XydSuqwgg25ka+LA3Wxj0AfY5FI3+AzhppJxFE2kwZJDQ4E1&#10;rQrK7oeHUZC1rjVf8WUn13TcdNdve97nVqmPQbecgfDU+bf4373VYf4n/P0SDp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FC7pwQAAANsAAAAPAAAAAAAAAAAAAAAA&#10;AKECAABkcnMvZG93bnJldi54bWxQSwUGAAAAAAQABAD5AAAAjwMAAAAA&#10;" strokeweight="1pt">
                    <v:stroke endarrow="block"/>
                  </v:line>
                  <v:line id="Line 23" o:spid="_x0000_s1039" style="position:absolute;visibility:visible;mso-wrap-style:square" from="2601,9054" to="7461,9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awnsIAAADbAAAADwAAAGRycy9kb3ducmV2LnhtbERPTWuDQBC9B/oflin0FtfmYIJ1lVJI&#10;aXMINKaU3gZ3ohJ3Vtytmn+fDRRym8f7nKyYTSdGGlxrWcFzFIMgrqxuuVZwLLfLDQjnkTV2lknB&#10;hRwU+cMiw1Tbib9oPPhahBB2KSpovO9TKV3VkEEX2Z44cCc7GPQBDrXUA04h3HRyFceJNNhyaGiw&#10;p7eGqvPhzyioRjea9ernU26pfJ9/9/Z7V1ulnh7n1xcQnmZ/F/+7P3SYn8Dtl3CAz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awnsIAAADbAAAADwAAAAAAAAAAAAAA&#10;AAChAgAAZHJzL2Rvd25yZXYueG1sUEsFBgAAAAAEAAQA+QAAAJADAAAAAA==&#10;" strokeweight="1pt">
                    <v:stroke endarrow="block"/>
                  </v:line>
                  <v:line id="Line 24" o:spid="_x0000_s1040" style="position:absolute;flip:x;visibility:visible;mso-wrap-style:square" from="4041,7434" to="638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EidcQAAADbAAAADwAAAGRycy9kb3ducmV2LnhtbESPQWvCQBCF7wX/wzKCt7ox2KrRNUgh&#10;VDy1KngdsmMSkp0N2W2S9te7hUJvM7z3vnmzS0fTiJ46V1lWsJhHIIhzqysuFFwv2fMahPPIGhvL&#10;pOCbHKT7ydMOE20H/qT+7AsRIOwSVFB63yZSurwkg25uW+Kg3W1n0Ie1K6TucAhw08g4il6lwYrD&#10;hRJbeispr89fJlD6RRXVt5+PbHU8LWv9YtzmPVZqNh0PWxCeRv9v/ksfdai/gt9fwgBy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8SJ1xAAAANsAAAAPAAAAAAAAAAAA&#10;AAAAAKECAABkcnMvZG93bnJldi54bWxQSwUGAAAAAAQABAD5AAAAkgMAAAAA&#10;" strokecolor="blue" strokeweight="1.5pt">
                    <v:stroke endarrow="block"/>
                  </v:line>
                  <v:oval id="Oval 25" o:spid="_x0000_s1041" style="position:absolute;left:6201;top:725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OesMA&#10;AADbAAAADwAAAGRycy9kb3ducmV2LnhtbESPQWsCMRCF7wX/Qxiht5pVipWtUUQQpYfSrkKvw2aa&#10;XbqZLJu4pv++cxB6m+G9ee+b9Tb7To00xDawgfmsAEVcB9uyM3A5H55WoGJCttgFJgO/FGG7mTys&#10;sbThxp80VskpCeFYooEmpb7UOtYNeYyz0BOL9h0Gj0nWwWk74E3CfacXRbHUHluWhgZ72jdU/1RX&#10;b6B4+Vi0le3Zrd7Ht84d8/PXIRvzOM27V1CJcvo3369PVvAFVn6RA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LOesMAAADbAAAADwAAAAAAAAAAAAAAAACYAgAAZHJzL2Rv&#10;d25yZXYueG1sUEsFBgAAAAAEAAQA9QAAAIgDAAAAAA==&#10;" fillcolor="blue" strokecolor="blue"/>
                  <v:oval id="Oval 26" o:spid="_x0000_s1042" style="position:absolute;left:3321;top:923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5r4cAA&#10;AADbAAAADwAAAGRycy9kb3ducmV2LnhtbERPTWsCMRC9F/wPYYTealYRq6tRpCAWD6XdCl6HzZhd&#10;3EyWTbrGf28Kgrd5vM9ZbaJtRE+drx0rGI8yEMSl0zUbBcff3dschA/IGhvHpOBGHjbrwcsKc+2u&#10;/EN9EYxIIexzVFCF0OZS+rIii37kWuLEnV1nMSTYGak7vKZw28hJls2kxZpTQ4UtfVRUXoo/qyB7&#10;/57UhW7ZzL/6Q2P2cXraRaVeh3G7BBEohqf44f7Uaf4C/n9J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5r4cAAAADbAAAADwAAAAAAAAAAAAAAAACYAgAAZHJzL2Rvd25y&#10;ZXYueG1sUEsFBgAAAAAEAAQA9QAAAIUDAAAAAA==&#10;" fillcolor="blue" strokecolor="blue"/>
                  <v:shape id="Text Box 27" o:spid="_x0000_s1043" type="#_x0000_t202" style="position:absolute;left:7101;top:97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<v:textbox>
                      <w:txbxContent>
                        <w:p w:rsidR="00EE0B86" w:rsidRPr="00C13F75" w:rsidRDefault="00EE0B86" w:rsidP="00EE0B86">
                          <w:pPr>
                            <w:rPr>
                              <w:b/>
                              <w:i/>
                              <w:sz w:val="36"/>
                              <w:szCs w:val="36"/>
                              <w:lang w:val="en-US"/>
                            </w:rPr>
                          </w:pPr>
                          <w:r w:rsidRPr="00C13F75">
                            <w:rPr>
                              <w:b/>
                              <w:i/>
                              <w:sz w:val="36"/>
                              <w:szCs w:val="36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8" o:spid="_x0000_s1044" type="#_x0000_t202" style="position:absolute;left:6561;top:707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<v:textbox>
                      <w:txbxContent>
                        <w:p w:rsidR="00EE0B86" w:rsidRPr="00C13F75" w:rsidRDefault="00EE0B86" w:rsidP="00EE0B86">
                          <w:pPr>
                            <w:rPr>
                              <w:b/>
                              <w:i/>
                              <w:sz w:val="36"/>
                              <w:szCs w:val="3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b/>
                              <w:i/>
                              <w:sz w:val="36"/>
                              <w:szCs w:val="36"/>
                              <w:lang w:val="en-US"/>
                            </w:rPr>
                            <w:t>q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 Box 29" o:spid="_x0000_s1045" type="#_x0000_t202" style="position:absolute;left:6741;top:7794;width:15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EE0B86" w:rsidRPr="00EE0B86" w:rsidRDefault="00EE0B86" w:rsidP="00EE0B86">
                        <w:pPr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рис.</w:t>
                        </w:r>
                        <w:r>
                          <w:rPr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="00F62F53">
                          <w:rPr>
                            <w:sz w:val="28"/>
                            <w:szCs w:val="28"/>
                            <w:lang w:val="ru-RU"/>
                          </w:rPr>
                          <w:t>3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E61DAD">
        <w:rPr>
          <w:rFonts w:cs="Times New Roman"/>
          <w:sz w:val="28"/>
          <w:szCs w:val="28"/>
          <w:lang w:val="ru-RU"/>
        </w:rPr>
      </w:r>
      <w:r w:rsidR="00E61DAD">
        <w:rPr>
          <w:rFonts w:cs="Times New Roman"/>
          <w:sz w:val="28"/>
          <w:szCs w:val="28"/>
          <w:lang w:val="ru-RU"/>
        </w:rPr>
        <w:pict>
          <v:group id="_x0000_s1026" style="width:459.15pt;height:187.95pt;mso-position-horizontal-relative:char;mso-position-vertical-relative:line" coordorigin="1797,2574" coordsize="9183,3759">
            <v:group id="_x0000_s1027" style="position:absolute;left:1797;top:2574;width:9183;height:3759" coordorigin="1797,2574" coordsize="9183,3759">
              <v:group id="_x0000_s1028" style="position:absolute;left:3240;top:2574;width:7740;height:3420" coordorigin="3240,2574" coordsize="7740,342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3420;top:3114;width:2340;height:720" filled="f" stroked="f">
                  <v:textbox style="mso-next-textbox:#_x0000_s1029">
                    <w:txbxContent>
                      <w:p w:rsidR="00EE0B86" w:rsidRPr="0039589E" w:rsidRDefault="00EE0B86" w:rsidP="00EE0B86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Сила Лоренца из </w:t>
                        </w:r>
                        <w:r>
                          <w:rPr>
                            <w:i/>
                            <w:lang w:val="en-US"/>
                          </w:rPr>
                          <w:t>II</w:t>
                        </w:r>
                        <w:r>
                          <w:rPr>
                            <w:i/>
                          </w:rPr>
                          <w:t xml:space="preserve"> закона Ньютона</w:t>
                        </w:r>
                      </w:p>
                    </w:txbxContent>
                  </v:textbox>
                </v:shape>
                <v:shape id="_x0000_s1030" type="#_x0000_t202" style="position:absolute;left:3240;top:5454;width:2523;height:540" filled="f" stroked="f">
                  <v:textbox style="mso-next-textbox:#_x0000_s1030">
                    <w:txbxContent>
                      <w:p w:rsidR="00EE0B86" w:rsidRPr="0067554A" w:rsidRDefault="00EE0B86" w:rsidP="00EE0B86">
                        <w:pPr>
                          <w:rPr>
                            <w:i/>
                          </w:rPr>
                        </w:pPr>
                        <w:r w:rsidRPr="0067554A">
                          <w:rPr>
                            <w:i/>
                          </w:rPr>
                          <w:t>Ларморовский радиус</w:t>
                        </w:r>
                      </w:p>
                    </w:txbxContent>
                  </v:textbox>
                </v:shape>
                <v:shape id="_x0000_s1031" type="#_x0000_t202" style="position:absolute;left:7920;top:2754;width:3060;height:540" filled="f" stroked="f">
                  <v:textbox style="mso-next-textbox:#_x0000_s1031">
                    <w:txbxContent>
                      <w:p w:rsidR="00EE0B86" w:rsidRPr="0067554A" w:rsidRDefault="00EE0B86" w:rsidP="00EE0B86">
                        <w:pPr>
                          <w:rPr>
                            <w:i/>
                          </w:rPr>
                        </w:pPr>
                        <w:r w:rsidRPr="0067554A">
                          <w:rPr>
                            <w:i/>
                          </w:rPr>
                          <w:t>Ларморовский период</w:t>
                        </w:r>
                      </w:p>
                    </w:txbxContent>
                  </v:textbox>
                </v:shape>
                <v:shape id="_x0000_s1032" type="#_x0000_t202" style="position:absolute;left:7920;top:5454;width:3060;height:540" filled="f" stroked="f">
                  <v:textbox style="mso-next-textbox:#_x0000_s1032">
                    <w:txbxContent>
                      <w:p w:rsidR="00EE0B86" w:rsidRPr="0067554A" w:rsidRDefault="00EE0B86" w:rsidP="00EE0B86">
                        <w:pPr>
                          <w:rPr>
                            <w:i/>
                          </w:rPr>
                        </w:pPr>
                        <w:r w:rsidRPr="0067554A">
                          <w:rPr>
                            <w:i/>
                          </w:rPr>
                          <w:t>Ларморовск</w:t>
                        </w:r>
                        <w:r>
                          <w:rPr>
                            <w:i/>
                          </w:rPr>
                          <w:t>ая</w:t>
                        </w:r>
                        <w:r w:rsidRPr="0067554A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частота</w:t>
                        </w:r>
                      </w:p>
                    </w:txbxContent>
                  </v:textbox>
                </v:shape>
                <v:shape id="_x0000_s1033" type="#_x0000_t202" style="position:absolute;left:3420;top:2574;width:2340;height:540" filled="f" stroked="f">
                  <v:textbox style="mso-next-textbox:#_x0000_s1033">
                    <w:txbxContent>
                      <w:p w:rsidR="00EE0B86" w:rsidRPr="0039589E" w:rsidRDefault="00EE0B86" w:rsidP="00EE0B86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Сила Лоренца </w:t>
                        </w:r>
                      </w:p>
                    </w:txbxContent>
                  </v:textbox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left:1797;top:2583;width:1395;height:3750">
                <v:imagedata r:id="rId13" o:title=""/>
              </v:shape>
            </v:group>
            <v:shape id="_x0000_s1035" type="#_x0000_t75" style="position:absolute;left:6120;top:2574;width:1365;height:3585">
              <v:imagedata r:id="rId14" o:title=""/>
            </v:shape>
            <w10:wrap type="none"/>
            <w10:anchorlock/>
          </v:group>
          <o:OLEObject Type="Embed" ProgID="Equation.3" ShapeID="_x0000_s1034" DrawAspect="Content" ObjectID="_1460287695" r:id="rId15"/>
          <o:OLEObject Type="Embed" ProgID="Equation.3" ShapeID="_x0000_s1035" DrawAspect="Content" ObjectID="_1460287696" r:id="rId16"/>
        </w:pict>
      </w:r>
      <w:r>
        <w:rPr>
          <w:rFonts w:cs="Times New Roman"/>
          <w:sz w:val="28"/>
          <w:szCs w:val="28"/>
          <w:lang w:val="ru-RU"/>
        </w:rPr>
        <w:tab/>
      </w:r>
    </w:p>
    <w:p w:rsidR="00EE0B86" w:rsidRPr="005C07FA" w:rsidRDefault="00EE0B86" w:rsidP="00F62F53">
      <w:pPr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Стоит отметить, что сила Лоренца не изменяет абсолютной величины скорости, она только меняет ее направление. Окружность, по которой движется заряженная частица в однородном магнитном поле, называется ларморовской окружностью, её радиус — ларморовским радиусом (R</w:t>
      </w:r>
      <w:r w:rsidRPr="005C07FA">
        <w:rPr>
          <w:rFonts w:cs="Times New Roman"/>
          <w:sz w:val="28"/>
          <w:szCs w:val="28"/>
          <w:vertAlign w:val="subscript"/>
          <w:lang w:val="ru-RU"/>
        </w:rPr>
        <w:t>Л</w:t>
      </w:r>
      <w:r w:rsidRPr="005C07FA">
        <w:rPr>
          <w:rFonts w:cs="Times New Roman"/>
          <w:sz w:val="28"/>
          <w:szCs w:val="28"/>
          <w:lang w:val="ru-RU"/>
        </w:rPr>
        <w:t xml:space="preserve">), а </w:t>
      </w:r>
      <w:proofErr w:type="gramStart"/>
      <w:r w:rsidRPr="005C07FA">
        <w:rPr>
          <w:rFonts w:cs="Times New Roman"/>
          <w:sz w:val="28"/>
          <w:szCs w:val="28"/>
          <w:lang w:val="ru-RU"/>
        </w:rPr>
        <w:t>n</w:t>
      </w:r>
      <w:proofErr w:type="gramEnd"/>
      <w:r w:rsidRPr="005C07FA">
        <w:rPr>
          <w:rFonts w:cs="Times New Roman"/>
          <w:sz w:val="28"/>
          <w:szCs w:val="28"/>
          <w:vertAlign w:val="subscript"/>
          <w:lang w:val="ru-RU"/>
        </w:rPr>
        <w:t>л</w:t>
      </w:r>
      <w:r w:rsidRPr="005C07FA">
        <w:rPr>
          <w:rFonts w:cs="Times New Roman"/>
          <w:sz w:val="28"/>
          <w:szCs w:val="28"/>
          <w:lang w:val="ru-RU"/>
        </w:rPr>
        <w:t xml:space="preserve"> — ларморовской частотой. </w:t>
      </w:r>
    </w:p>
    <w:p w:rsidR="00EE0B86" w:rsidRPr="005C07FA" w:rsidRDefault="00EE0B86" w:rsidP="00E85825">
      <w:pPr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 xml:space="preserve">Если скорость частицы направлена к полю под углом, отличающимся от </w:t>
      </w:r>
      <w:proofErr w:type="gramStart"/>
      <w:r w:rsidRPr="005C07FA">
        <w:rPr>
          <w:rFonts w:cs="Times New Roman"/>
          <w:sz w:val="28"/>
          <w:szCs w:val="28"/>
          <w:lang w:val="ru-RU"/>
        </w:rPr>
        <w:t>прямого</w:t>
      </w:r>
      <w:proofErr w:type="gramEnd"/>
      <w:r w:rsidRPr="005C07FA">
        <w:rPr>
          <w:rFonts w:cs="Times New Roman"/>
          <w:sz w:val="28"/>
          <w:szCs w:val="28"/>
          <w:lang w:val="ru-RU"/>
        </w:rPr>
        <w:t>, то, кроме V1, частица обладает и V2. Ларморовское вращение при этом сохранится, но к нему добавится равномерное движение вдоль магнитно</w:t>
      </w:r>
      <w:r w:rsidR="000F10A7" w:rsidRPr="005C07FA">
        <w:rPr>
          <w:rFonts w:cs="Times New Roman"/>
          <w:sz w:val="28"/>
          <w:szCs w:val="28"/>
          <w:lang w:val="ru-RU"/>
        </w:rPr>
        <w:t>го</w:t>
      </w:r>
      <w:r w:rsidRPr="005C07FA">
        <w:rPr>
          <w:rFonts w:cs="Times New Roman"/>
          <w:sz w:val="28"/>
          <w:szCs w:val="28"/>
          <w:lang w:val="ru-RU"/>
        </w:rPr>
        <w:t xml:space="preserve"> поля, </w:t>
      </w:r>
      <w:r w:rsidRPr="005C07FA">
        <w:rPr>
          <w:rFonts w:cs="Times New Roman"/>
          <w:sz w:val="28"/>
          <w:szCs w:val="28"/>
          <w:lang w:val="ru-RU"/>
        </w:rPr>
        <w:lastRenderedPageBreak/>
        <w:t xml:space="preserve">так что результирующая траектория будет винтовой линией (рис. </w:t>
      </w:r>
      <w:r w:rsidR="00F62F53">
        <w:rPr>
          <w:rFonts w:cs="Times New Roman"/>
          <w:sz w:val="28"/>
          <w:szCs w:val="28"/>
          <w:lang w:val="ru-RU"/>
        </w:rPr>
        <w:t>4</w:t>
      </w:r>
      <w:r w:rsidRPr="005C07FA">
        <w:rPr>
          <w:rFonts w:cs="Times New Roman"/>
          <w:sz w:val="28"/>
          <w:szCs w:val="28"/>
          <w:lang w:val="ru-RU"/>
        </w:rPr>
        <w:t>).</w:t>
      </w:r>
    </w:p>
    <w:p w:rsidR="00EE0B86" w:rsidRPr="005C07FA" w:rsidRDefault="00EE0B86" w:rsidP="00E85825">
      <w:pPr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</w:p>
    <w:p w:rsidR="00EE0B86" w:rsidRPr="005C07FA" w:rsidRDefault="00EE0B86" w:rsidP="00E85825">
      <w:pPr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1E69F" wp14:editId="48A93C6D">
                <wp:simplePos x="0" y="0"/>
                <wp:positionH relativeFrom="column">
                  <wp:posOffset>2057400</wp:posOffset>
                </wp:positionH>
                <wp:positionV relativeFrom="paragraph">
                  <wp:posOffset>1825625</wp:posOffset>
                </wp:positionV>
                <wp:extent cx="1257300" cy="342900"/>
                <wp:effectExtent l="0" t="254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B86" w:rsidRPr="00F62F53" w:rsidRDefault="00EE0B86" w:rsidP="00EE0B86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 w:rsidRPr="001C39AD">
                              <w:rPr>
                                <w:sz w:val="28"/>
                                <w:szCs w:val="28"/>
                              </w:rPr>
                              <w:t>ис.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2F53">
                              <w:rPr>
                                <w:sz w:val="28"/>
                                <w:szCs w:val="28"/>
                                <w:lang w:val="ru-RU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6" type="#_x0000_t202" style="position:absolute;left:0;text-align:left;margin-left:162pt;margin-top:143.75pt;width:9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gXxAIAAME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" filled="f" stroked="f">
                <v:textbox>
                  <w:txbxContent>
                    <w:p w:rsidR="00EE0B86" w:rsidRPr="00F62F53" w:rsidRDefault="00EE0B86" w:rsidP="00EE0B86">
                      <w:pPr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</w:t>
                      </w:r>
                      <w:r w:rsidRPr="001C39AD">
                        <w:rPr>
                          <w:sz w:val="28"/>
                          <w:szCs w:val="28"/>
                        </w:rPr>
                        <w:t>ис.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62F53">
                        <w:rPr>
                          <w:sz w:val="28"/>
                          <w:szCs w:val="28"/>
                          <w:lang w:val="ru-RU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C07FA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1F7FF332" wp14:editId="0AA19797">
            <wp:extent cx="5029200" cy="1743075"/>
            <wp:effectExtent l="0" t="0" r="0" b="9525"/>
            <wp:docPr id="3" name="Рисунок 3" descr="частица в м п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астица в м пол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B86" w:rsidRPr="005C07FA" w:rsidRDefault="00EE0B86" w:rsidP="00E85825">
      <w:pPr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</w:p>
    <w:p w:rsidR="00EE0B86" w:rsidRPr="005C07FA" w:rsidRDefault="00EE0B86" w:rsidP="00E85825">
      <w:pPr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</w:p>
    <w:p w:rsidR="00EE0B86" w:rsidRPr="005C07FA" w:rsidRDefault="00EE0B86" w:rsidP="00E85825">
      <w:pPr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 xml:space="preserve">Когда скорость частицы направлена вдоль линий индукции, то она продолжает двигаться вдоль них. </w:t>
      </w:r>
    </w:p>
    <w:p w:rsidR="00EE0B86" w:rsidRPr="005C07FA" w:rsidRDefault="00EE0B86" w:rsidP="00E85825">
      <w:pPr>
        <w:spacing w:line="360" w:lineRule="auto"/>
        <w:ind w:firstLine="426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Основываясь на этих принципах можно создавать магнитные поля разных конфигураций для управления перемещением или удержания заряженной частицы в определенной области</w:t>
      </w:r>
      <w:r w:rsidR="000F10A7" w:rsidRPr="005C07FA">
        <w:rPr>
          <w:rFonts w:cs="Times New Roman"/>
          <w:sz w:val="28"/>
          <w:szCs w:val="28"/>
          <w:lang w:val="ru-RU"/>
        </w:rPr>
        <w:t>.</w:t>
      </w:r>
    </w:p>
    <w:p w:rsidR="00EE0B86" w:rsidRPr="005C07FA" w:rsidRDefault="000F10A7" w:rsidP="00E85825">
      <w:pPr>
        <w:pStyle w:val="Standard"/>
        <w:tabs>
          <w:tab w:val="left" w:pos="426"/>
        </w:tabs>
        <w:spacing w:line="360" w:lineRule="auto"/>
        <w:ind w:firstLine="426"/>
        <w:jc w:val="both"/>
        <w:rPr>
          <w:rFonts w:cs="Times New Roman"/>
          <w:i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 xml:space="preserve">Магнитные поля повсеместно используются в повседневной жизни. </w:t>
      </w:r>
      <w:r w:rsidR="008E1B82" w:rsidRPr="005C07FA">
        <w:rPr>
          <w:rFonts w:cs="Times New Roman"/>
          <w:sz w:val="28"/>
          <w:szCs w:val="28"/>
          <w:lang w:val="ru-RU"/>
        </w:rPr>
        <w:t xml:space="preserve">Их источниками являются ферромагнетики, электромагниты и сверхпроводящие электромагниты. </w:t>
      </w:r>
    </w:p>
    <w:p w:rsidR="00BF7C51" w:rsidRPr="005C07FA" w:rsidRDefault="00BF7C51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i/>
          <w:sz w:val="28"/>
          <w:szCs w:val="28"/>
          <w:lang w:val="ru-RU"/>
        </w:rPr>
      </w:pPr>
      <w:r w:rsidRPr="005C07FA">
        <w:rPr>
          <w:rFonts w:cs="Times New Roman"/>
          <w:i/>
          <w:sz w:val="28"/>
          <w:szCs w:val="28"/>
          <w:lang w:val="ru-RU"/>
        </w:rPr>
        <w:t xml:space="preserve">Ферромагнетик - </w:t>
      </w:r>
      <w:hyperlink r:id="rId18" w:history="1">
        <w:r w:rsidRPr="005C07FA">
          <w:rPr>
            <w:rFonts w:cs="Times New Roman"/>
            <w:i/>
            <w:sz w:val="28"/>
            <w:szCs w:val="28"/>
            <w:lang w:val="ru-RU"/>
          </w:rPr>
          <w:t>вещество</w:t>
        </w:r>
      </w:hyperlink>
      <w:r w:rsidRPr="005C07FA">
        <w:rPr>
          <w:rFonts w:cs="Times New Roman"/>
          <w:i/>
          <w:sz w:val="28"/>
          <w:szCs w:val="28"/>
          <w:lang w:val="ru-RU"/>
        </w:rPr>
        <w:t xml:space="preserve">, в котором ниже определённой температуры (Кюри точки 0) устанавливается </w:t>
      </w:r>
      <w:proofErr w:type="spellStart"/>
      <w:r w:rsidRPr="005C07FA">
        <w:rPr>
          <w:rFonts w:cs="Times New Roman"/>
          <w:i/>
          <w:sz w:val="28"/>
          <w:szCs w:val="28"/>
          <w:lang w:val="ru-RU"/>
        </w:rPr>
        <w:t>ферромагнитный</w:t>
      </w:r>
      <w:proofErr w:type="spellEnd"/>
      <w:r w:rsidRPr="005C07FA">
        <w:rPr>
          <w:rFonts w:cs="Times New Roman"/>
          <w:i/>
          <w:sz w:val="28"/>
          <w:szCs w:val="28"/>
          <w:lang w:val="ru-RU"/>
        </w:rPr>
        <w:t xml:space="preserve"> порядок магнитных моме</w:t>
      </w:r>
      <w:r w:rsidRPr="005C07FA">
        <w:rPr>
          <w:rFonts w:cs="Times New Roman"/>
          <w:i/>
          <w:sz w:val="28"/>
          <w:szCs w:val="28"/>
          <w:lang w:val="ru-RU"/>
        </w:rPr>
        <w:t>н</w:t>
      </w:r>
      <w:r w:rsidRPr="005C07FA">
        <w:rPr>
          <w:rFonts w:cs="Times New Roman"/>
          <w:i/>
          <w:sz w:val="28"/>
          <w:szCs w:val="28"/>
          <w:lang w:val="ru-RU"/>
        </w:rPr>
        <w:t>тов атомов или ионов (в неметаллических кристаллах) или магнитных моме</w:t>
      </w:r>
      <w:r w:rsidRPr="005C07FA">
        <w:rPr>
          <w:rFonts w:cs="Times New Roman"/>
          <w:i/>
          <w:sz w:val="28"/>
          <w:szCs w:val="28"/>
          <w:lang w:val="ru-RU"/>
        </w:rPr>
        <w:t>н</w:t>
      </w:r>
      <w:r w:rsidRPr="005C07FA">
        <w:rPr>
          <w:rFonts w:cs="Times New Roman"/>
          <w:i/>
          <w:sz w:val="28"/>
          <w:szCs w:val="28"/>
          <w:lang w:val="ru-RU"/>
        </w:rPr>
        <w:t xml:space="preserve">тов коллективизированных электронов (в металлических кристаллах). Среди химических элементов </w:t>
      </w:r>
      <w:proofErr w:type="spellStart"/>
      <w:r w:rsidRPr="005C07FA">
        <w:rPr>
          <w:rFonts w:cs="Times New Roman"/>
          <w:i/>
          <w:sz w:val="28"/>
          <w:szCs w:val="28"/>
          <w:lang w:val="ru-RU"/>
        </w:rPr>
        <w:t>ферромагнитны</w:t>
      </w:r>
      <w:proofErr w:type="spellEnd"/>
      <w:r w:rsidRPr="005C07FA">
        <w:rPr>
          <w:rFonts w:cs="Times New Roman"/>
          <w:i/>
          <w:sz w:val="28"/>
          <w:szCs w:val="28"/>
          <w:lang w:val="ru-RU"/>
        </w:rPr>
        <w:t> </w:t>
      </w:r>
      <w:hyperlink r:id="rId19" w:history="1">
        <w:r w:rsidRPr="005C07FA">
          <w:rPr>
            <w:rFonts w:cs="Times New Roman"/>
            <w:i/>
            <w:sz w:val="28"/>
            <w:szCs w:val="28"/>
            <w:lang w:val="ru-RU"/>
          </w:rPr>
          <w:t>переходные элементы</w:t>
        </w:r>
      </w:hyperlink>
      <w:r w:rsidRPr="005C07FA">
        <w:rPr>
          <w:rFonts w:cs="Times New Roman"/>
          <w:i/>
          <w:sz w:val="28"/>
          <w:szCs w:val="28"/>
          <w:lang w:val="ru-RU"/>
        </w:rPr>
        <w:t> </w:t>
      </w:r>
      <w:proofErr w:type="spellStart"/>
      <w:r w:rsidRPr="005C07FA">
        <w:rPr>
          <w:rFonts w:cs="Times New Roman"/>
          <w:i/>
          <w:sz w:val="28"/>
          <w:szCs w:val="28"/>
          <w:lang w:val="ru-RU"/>
        </w:rPr>
        <w:t>Fe</w:t>
      </w:r>
      <w:proofErr w:type="spellEnd"/>
      <w:r w:rsidRPr="005C07FA">
        <w:rPr>
          <w:rFonts w:cs="Times New Roman"/>
          <w:i/>
          <w:sz w:val="28"/>
          <w:szCs w:val="28"/>
          <w:lang w:val="ru-RU"/>
        </w:rPr>
        <w:t xml:space="preserve">, Со и </w:t>
      </w:r>
      <w:proofErr w:type="spellStart"/>
      <w:r w:rsidRPr="005C07FA">
        <w:rPr>
          <w:rFonts w:cs="Times New Roman"/>
          <w:i/>
          <w:sz w:val="28"/>
          <w:szCs w:val="28"/>
          <w:lang w:val="ru-RU"/>
        </w:rPr>
        <w:t>Ni</w:t>
      </w:r>
      <w:proofErr w:type="spellEnd"/>
      <w:r w:rsidRPr="005C07FA">
        <w:rPr>
          <w:rFonts w:cs="Times New Roman"/>
          <w:i/>
          <w:sz w:val="28"/>
          <w:szCs w:val="28"/>
          <w:lang w:val="ru-RU"/>
        </w:rPr>
        <w:t xml:space="preserve"> (</w:t>
      </w:r>
      <w:proofErr w:type="spellStart"/>
      <w:r w:rsidRPr="005C07FA">
        <w:rPr>
          <w:rFonts w:cs="Times New Roman"/>
          <w:i/>
          <w:sz w:val="28"/>
          <w:szCs w:val="28"/>
          <w:lang w:val="ru-RU"/>
        </w:rPr>
        <w:t>З</w:t>
      </w:r>
      <w:proofErr w:type="gramStart"/>
      <w:r w:rsidRPr="005C07FA">
        <w:rPr>
          <w:rFonts w:cs="Times New Roman"/>
          <w:i/>
          <w:sz w:val="28"/>
          <w:szCs w:val="28"/>
          <w:lang w:val="ru-RU"/>
        </w:rPr>
        <w:t>d</w:t>
      </w:r>
      <w:proofErr w:type="spellEnd"/>
      <w:proofErr w:type="gramEnd"/>
      <w:r w:rsidRPr="005C07FA">
        <w:rPr>
          <w:rFonts w:cs="Times New Roman"/>
          <w:i/>
          <w:sz w:val="28"/>
          <w:szCs w:val="28"/>
          <w:lang w:val="ru-RU"/>
        </w:rPr>
        <w:t>-металлы) и редкоземельные </w:t>
      </w:r>
      <w:hyperlink r:id="rId20" w:history="1">
        <w:r w:rsidRPr="005C07FA">
          <w:rPr>
            <w:rFonts w:cs="Times New Roman"/>
            <w:i/>
            <w:sz w:val="28"/>
            <w:szCs w:val="28"/>
            <w:lang w:val="ru-RU"/>
          </w:rPr>
          <w:t>металлы</w:t>
        </w:r>
      </w:hyperlink>
      <w:r w:rsidRPr="005C07FA">
        <w:rPr>
          <w:rFonts w:cs="Times New Roman"/>
          <w:i/>
          <w:sz w:val="28"/>
          <w:szCs w:val="28"/>
          <w:lang w:val="ru-RU"/>
        </w:rPr>
        <w:t> </w:t>
      </w:r>
      <w:proofErr w:type="spellStart"/>
      <w:r w:rsidRPr="005C07FA">
        <w:rPr>
          <w:rFonts w:cs="Times New Roman"/>
          <w:i/>
          <w:sz w:val="28"/>
          <w:szCs w:val="28"/>
          <w:lang w:val="ru-RU"/>
        </w:rPr>
        <w:t>Gd</w:t>
      </w:r>
      <w:proofErr w:type="spellEnd"/>
      <w:r w:rsidRPr="005C07FA">
        <w:rPr>
          <w:rFonts w:cs="Times New Roman"/>
          <w:i/>
          <w:sz w:val="28"/>
          <w:szCs w:val="28"/>
          <w:lang w:val="ru-RU"/>
        </w:rPr>
        <w:t xml:space="preserve">, </w:t>
      </w:r>
      <w:proofErr w:type="spellStart"/>
      <w:r w:rsidRPr="005C07FA">
        <w:rPr>
          <w:rFonts w:cs="Times New Roman"/>
          <w:i/>
          <w:sz w:val="28"/>
          <w:szCs w:val="28"/>
          <w:lang w:val="ru-RU"/>
        </w:rPr>
        <w:t>Tb</w:t>
      </w:r>
      <w:proofErr w:type="spellEnd"/>
      <w:r w:rsidRPr="005C07FA">
        <w:rPr>
          <w:rFonts w:cs="Times New Roman"/>
          <w:i/>
          <w:sz w:val="28"/>
          <w:szCs w:val="28"/>
          <w:lang w:val="ru-RU"/>
        </w:rPr>
        <w:t xml:space="preserve">, </w:t>
      </w:r>
      <w:proofErr w:type="spellStart"/>
      <w:r w:rsidRPr="005C07FA">
        <w:rPr>
          <w:rFonts w:cs="Times New Roman"/>
          <w:i/>
          <w:sz w:val="28"/>
          <w:szCs w:val="28"/>
          <w:lang w:val="ru-RU"/>
        </w:rPr>
        <w:t>Dy</w:t>
      </w:r>
      <w:proofErr w:type="spellEnd"/>
      <w:r w:rsidRPr="005C07FA">
        <w:rPr>
          <w:rFonts w:cs="Times New Roman"/>
          <w:i/>
          <w:sz w:val="28"/>
          <w:szCs w:val="28"/>
          <w:lang w:val="ru-RU"/>
        </w:rPr>
        <w:t xml:space="preserve">, Но, </w:t>
      </w:r>
      <w:proofErr w:type="spellStart"/>
      <w:r w:rsidRPr="005C07FA">
        <w:rPr>
          <w:rFonts w:cs="Times New Roman"/>
          <w:i/>
          <w:sz w:val="28"/>
          <w:szCs w:val="28"/>
          <w:lang w:val="ru-RU"/>
        </w:rPr>
        <w:t>Er</w:t>
      </w:r>
      <w:proofErr w:type="spellEnd"/>
      <w:r w:rsidRPr="005C07FA">
        <w:rPr>
          <w:rFonts w:cs="Times New Roman"/>
          <w:i/>
          <w:sz w:val="28"/>
          <w:szCs w:val="28"/>
          <w:lang w:val="ru-RU"/>
        </w:rPr>
        <w:t xml:space="preserve">, </w:t>
      </w:r>
      <w:proofErr w:type="spellStart"/>
      <w:r w:rsidRPr="005C07FA">
        <w:rPr>
          <w:rFonts w:cs="Times New Roman"/>
          <w:i/>
          <w:sz w:val="28"/>
          <w:szCs w:val="28"/>
          <w:lang w:val="ru-RU"/>
        </w:rPr>
        <w:t>Tm</w:t>
      </w:r>
      <w:proofErr w:type="spellEnd"/>
      <w:r w:rsidRPr="005C07FA">
        <w:rPr>
          <w:rFonts w:cs="Times New Roman"/>
          <w:i/>
          <w:sz w:val="28"/>
          <w:szCs w:val="28"/>
          <w:lang w:val="ru-RU"/>
        </w:rPr>
        <w:t>.</w:t>
      </w:r>
      <w:r w:rsidR="006856F4">
        <w:rPr>
          <w:rStyle w:val="a9"/>
          <w:rFonts w:cs="Times New Roman"/>
          <w:i/>
          <w:sz w:val="28"/>
          <w:szCs w:val="28"/>
          <w:lang w:val="ru-RU"/>
        </w:rPr>
        <w:footnoteReference w:id="6"/>
      </w:r>
    </w:p>
    <w:p w:rsidR="00BF7C51" w:rsidRPr="005C07FA" w:rsidRDefault="00D0034D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Ферромагнетиками являются обычные магниты, использующиеся повсемес</w:t>
      </w:r>
      <w:r w:rsidRPr="005C07FA">
        <w:rPr>
          <w:rFonts w:cs="Times New Roman"/>
          <w:sz w:val="28"/>
          <w:szCs w:val="28"/>
          <w:lang w:val="ru-RU"/>
        </w:rPr>
        <w:t>т</w:t>
      </w:r>
      <w:r w:rsidRPr="005C07FA">
        <w:rPr>
          <w:rFonts w:cs="Times New Roman"/>
          <w:sz w:val="28"/>
          <w:szCs w:val="28"/>
          <w:lang w:val="ru-RU"/>
        </w:rPr>
        <w:t xml:space="preserve">но. </w:t>
      </w:r>
      <w:r w:rsidR="00BF7C51" w:rsidRPr="005C07FA">
        <w:rPr>
          <w:rFonts w:cs="Times New Roman"/>
          <w:sz w:val="28"/>
          <w:szCs w:val="28"/>
          <w:lang w:val="ru-RU"/>
        </w:rPr>
        <w:t>Мощность</w:t>
      </w:r>
      <w:r w:rsidRPr="005C07FA">
        <w:rPr>
          <w:rFonts w:cs="Times New Roman"/>
          <w:sz w:val="28"/>
          <w:szCs w:val="28"/>
          <w:lang w:val="ru-RU"/>
        </w:rPr>
        <w:t xml:space="preserve"> их</w:t>
      </w:r>
      <w:r w:rsidR="00BF7C51" w:rsidRPr="005C07FA">
        <w:rPr>
          <w:rFonts w:cs="Times New Roman"/>
          <w:sz w:val="28"/>
          <w:szCs w:val="28"/>
          <w:lang w:val="ru-RU"/>
        </w:rPr>
        <w:t xml:space="preserve"> магнитных полей </w:t>
      </w:r>
      <w:r w:rsidRPr="005C07FA">
        <w:rPr>
          <w:rFonts w:cs="Times New Roman"/>
          <w:sz w:val="28"/>
          <w:szCs w:val="28"/>
          <w:lang w:val="ru-RU"/>
        </w:rPr>
        <w:t>порядка 0,1 Тл.</w:t>
      </w:r>
    </w:p>
    <w:p w:rsidR="00D0034D" w:rsidRPr="005C07FA" w:rsidRDefault="00D0034D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i/>
          <w:sz w:val="28"/>
          <w:szCs w:val="28"/>
          <w:lang w:val="ru-RU"/>
        </w:rPr>
      </w:pPr>
      <w:r w:rsidRPr="005C07FA">
        <w:rPr>
          <w:rFonts w:cs="Times New Roman"/>
          <w:i/>
          <w:sz w:val="28"/>
          <w:szCs w:val="28"/>
          <w:lang w:val="ru-RU"/>
        </w:rPr>
        <w:lastRenderedPageBreak/>
        <w:t xml:space="preserve">Электромагнит - электротехническое устройство, состоящее из </w:t>
      </w:r>
      <w:proofErr w:type="spellStart"/>
      <w:r w:rsidRPr="005C07FA">
        <w:rPr>
          <w:rFonts w:cs="Times New Roman"/>
          <w:i/>
          <w:sz w:val="28"/>
          <w:szCs w:val="28"/>
          <w:lang w:val="ru-RU"/>
        </w:rPr>
        <w:t>феррома</w:t>
      </w:r>
      <w:r w:rsidRPr="005C07FA">
        <w:rPr>
          <w:rFonts w:cs="Times New Roman"/>
          <w:i/>
          <w:sz w:val="28"/>
          <w:szCs w:val="28"/>
          <w:lang w:val="ru-RU"/>
        </w:rPr>
        <w:t>г</w:t>
      </w:r>
      <w:r w:rsidRPr="005C07FA">
        <w:rPr>
          <w:rFonts w:cs="Times New Roman"/>
          <w:i/>
          <w:sz w:val="28"/>
          <w:szCs w:val="28"/>
          <w:lang w:val="ru-RU"/>
        </w:rPr>
        <w:t>нитного</w:t>
      </w:r>
      <w:proofErr w:type="spellEnd"/>
      <w:r w:rsidRPr="005C07FA">
        <w:rPr>
          <w:rFonts w:cs="Times New Roman"/>
          <w:i/>
          <w:sz w:val="28"/>
          <w:szCs w:val="28"/>
          <w:lang w:val="ru-RU"/>
        </w:rPr>
        <w:t xml:space="preserve"> сердечника с токопроводящей обмоткой, которая при включении в электрическую </w:t>
      </w:r>
      <w:hyperlink r:id="rId21" w:history="1">
        <w:r w:rsidRPr="005C07FA">
          <w:rPr>
            <w:rFonts w:cs="Times New Roman"/>
            <w:i/>
            <w:sz w:val="28"/>
            <w:szCs w:val="28"/>
            <w:lang w:val="ru-RU"/>
          </w:rPr>
          <w:t>цепь</w:t>
        </w:r>
      </w:hyperlink>
      <w:r w:rsidR="00AB1D46">
        <w:rPr>
          <w:rFonts w:cs="Times New Roman"/>
          <w:i/>
          <w:sz w:val="28"/>
          <w:szCs w:val="28"/>
          <w:lang w:val="ru-RU"/>
        </w:rPr>
        <w:t xml:space="preserve"> намагничивает сердечник.</w:t>
      </w:r>
      <w:r w:rsidR="00AB1D46">
        <w:rPr>
          <w:rStyle w:val="a9"/>
          <w:rFonts w:cs="Times New Roman"/>
          <w:i/>
          <w:sz w:val="28"/>
          <w:szCs w:val="28"/>
          <w:lang w:val="ru-RU"/>
        </w:rPr>
        <w:footnoteReference w:id="7"/>
      </w:r>
    </w:p>
    <w:p w:rsidR="00D0034D" w:rsidRPr="005C07FA" w:rsidRDefault="00D0034D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Электромагнит используют в электрических машинах и аппаратах, устро</w:t>
      </w:r>
      <w:r w:rsidRPr="005C07FA">
        <w:rPr>
          <w:rFonts w:cs="Times New Roman"/>
          <w:sz w:val="28"/>
          <w:szCs w:val="28"/>
          <w:lang w:val="ru-RU"/>
        </w:rPr>
        <w:t>й</w:t>
      </w:r>
      <w:r w:rsidRPr="005C07FA">
        <w:rPr>
          <w:rFonts w:cs="Times New Roman"/>
          <w:sz w:val="28"/>
          <w:szCs w:val="28"/>
          <w:lang w:val="ru-RU"/>
        </w:rPr>
        <w:t xml:space="preserve">ствах автоматики и т. п., а также для создания магнитных полей </w:t>
      </w:r>
      <w:proofErr w:type="gramStart"/>
      <w:r w:rsidRPr="005C07FA">
        <w:rPr>
          <w:rFonts w:cs="Times New Roman"/>
          <w:sz w:val="28"/>
          <w:szCs w:val="28"/>
          <w:lang w:val="ru-RU"/>
        </w:rPr>
        <w:t>при</w:t>
      </w:r>
      <w:proofErr w:type="gramEnd"/>
      <w:r w:rsidRPr="005C07FA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5C07FA">
        <w:rPr>
          <w:rFonts w:cs="Times New Roman"/>
          <w:sz w:val="28"/>
          <w:szCs w:val="28"/>
          <w:lang w:val="ru-RU"/>
        </w:rPr>
        <w:t>различн</w:t>
      </w:r>
      <w:r w:rsidRPr="005C07FA">
        <w:rPr>
          <w:rFonts w:cs="Times New Roman"/>
          <w:sz w:val="28"/>
          <w:szCs w:val="28"/>
          <w:lang w:val="ru-RU"/>
        </w:rPr>
        <w:t>о</w:t>
      </w:r>
      <w:r w:rsidRPr="005C07FA">
        <w:rPr>
          <w:rFonts w:cs="Times New Roman"/>
          <w:sz w:val="28"/>
          <w:szCs w:val="28"/>
          <w:lang w:val="ru-RU"/>
        </w:rPr>
        <w:t>го</w:t>
      </w:r>
      <w:proofErr w:type="gramEnd"/>
      <w:r w:rsidRPr="005C07FA">
        <w:rPr>
          <w:rFonts w:cs="Times New Roman"/>
          <w:sz w:val="28"/>
          <w:szCs w:val="28"/>
          <w:lang w:val="ru-RU"/>
        </w:rPr>
        <w:t> </w:t>
      </w:r>
      <w:hyperlink r:id="rId22" w:history="1">
        <w:r w:rsidRPr="005C07FA">
          <w:rPr>
            <w:rFonts w:cs="Times New Roman"/>
            <w:sz w:val="28"/>
            <w:szCs w:val="28"/>
            <w:lang w:val="ru-RU"/>
          </w:rPr>
          <w:t>рода</w:t>
        </w:r>
      </w:hyperlink>
      <w:r w:rsidRPr="005C07FA">
        <w:rPr>
          <w:rFonts w:cs="Times New Roman"/>
          <w:sz w:val="28"/>
          <w:szCs w:val="28"/>
          <w:lang w:val="ru-RU"/>
        </w:rPr>
        <w:t> исследованиях. Мощность создаваемого ими магнитного поля порядка 11 Тл.</w:t>
      </w:r>
    </w:p>
    <w:p w:rsidR="00D0034D" w:rsidRPr="005C07FA" w:rsidRDefault="00D0034D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i/>
          <w:sz w:val="28"/>
          <w:szCs w:val="28"/>
          <w:lang w:val="ru-RU"/>
        </w:rPr>
      </w:pPr>
      <w:r w:rsidRPr="005C07FA">
        <w:rPr>
          <w:rFonts w:cs="Times New Roman"/>
          <w:i/>
          <w:sz w:val="28"/>
          <w:szCs w:val="28"/>
          <w:lang w:val="ru-RU"/>
        </w:rPr>
        <w:t>Сверхпроводящий магнит - </w:t>
      </w:r>
      <w:hyperlink r:id="rId23" w:history="1">
        <w:r w:rsidRPr="005C07FA">
          <w:rPr>
            <w:rFonts w:cs="Times New Roman"/>
            <w:i/>
            <w:sz w:val="28"/>
            <w:szCs w:val="28"/>
            <w:lang w:val="ru-RU"/>
          </w:rPr>
          <w:t>электромагнит</w:t>
        </w:r>
      </w:hyperlink>
      <w:r w:rsidRPr="005C07FA">
        <w:rPr>
          <w:rFonts w:cs="Times New Roman"/>
          <w:i/>
          <w:sz w:val="28"/>
          <w:szCs w:val="28"/>
          <w:lang w:val="ru-RU"/>
        </w:rPr>
        <w:t> </w:t>
      </w:r>
      <w:hyperlink r:id="rId24" w:history="1">
        <w:r w:rsidRPr="005C07FA">
          <w:rPr>
            <w:rFonts w:cs="Times New Roman"/>
            <w:i/>
            <w:sz w:val="28"/>
            <w:szCs w:val="28"/>
            <w:lang w:val="ru-RU"/>
          </w:rPr>
          <w:t>или</w:t>
        </w:r>
      </w:hyperlink>
      <w:r w:rsidRPr="005C07FA">
        <w:rPr>
          <w:rFonts w:cs="Times New Roman"/>
          <w:i/>
          <w:sz w:val="28"/>
          <w:szCs w:val="28"/>
          <w:lang w:val="ru-RU"/>
        </w:rPr>
        <w:t> </w:t>
      </w:r>
      <w:hyperlink r:id="rId25" w:history="1">
        <w:r w:rsidRPr="005C07FA">
          <w:rPr>
            <w:rFonts w:cs="Times New Roman"/>
            <w:i/>
            <w:sz w:val="28"/>
            <w:szCs w:val="28"/>
            <w:lang w:val="ru-RU"/>
          </w:rPr>
          <w:t>соленоид</w:t>
        </w:r>
      </w:hyperlink>
      <w:r w:rsidRPr="005C07FA">
        <w:rPr>
          <w:rFonts w:cs="Times New Roman"/>
          <w:i/>
          <w:sz w:val="28"/>
          <w:szCs w:val="28"/>
          <w:lang w:val="ru-RU"/>
        </w:rPr>
        <w:t xml:space="preserve">, </w:t>
      </w:r>
      <w:proofErr w:type="gramStart"/>
      <w:r w:rsidRPr="005C07FA">
        <w:rPr>
          <w:rFonts w:cs="Times New Roman"/>
          <w:i/>
          <w:sz w:val="28"/>
          <w:szCs w:val="28"/>
          <w:lang w:val="ru-RU"/>
        </w:rPr>
        <w:t>обмотки</w:t>
      </w:r>
      <w:proofErr w:type="gramEnd"/>
      <w:r w:rsidRPr="005C07FA">
        <w:rPr>
          <w:rFonts w:cs="Times New Roman"/>
          <w:i/>
          <w:sz w:val="28"/>
          <w:szCs w:val="28"/>
          <w:lang w:val="ru-RU"/>
        </w:rPr>
        <w:t xml:space="preserve"> которых выполнены из материала, находящегося во </w:t>
      </w:r>
      <w:hyperlink r:id="rId26" w:history="1">
        <w:r w:rsidRPr="005C07FA">
          <w:rPr>
            <w:rFonts w:cs="Times New Roman"/>
            <w:i/>
            <w:sz w:val="28"/>
            <w:szCs w:val="28"/>
            <w:lang w:val="ru-RU"/>
          </w:rPr>
          <w:t>время</w:t>
        </w:r>
      </w:hyperlink>
      <w:r w:rsidRPr="005C07FA">
        <w:rPr>
          <w:rFonts w:cs="Times New Roman"/>
          <w:i/>
          <w:sz w:val="28"/>
          <w:szCs w:val="28"/>
          <w:lang w:val="ru-RU"/>
        </w:rPr>
        <w:t> работы в сверхпроводящем с</w:t>
      </w:r>
      <w:r w:rsidRPr="005C07FA">
        <w:rPr>
          <w:rFonts w:cs="Times New Roman"/>
          <w:i/>
          <w:sz w:val="28"/>
          <w:szCs w:val="28"/>
          <w:lang w:val="ru-RU"/>
        </w:rPr>
        <w:t>о</w:t>
      </w:r>
      <w:r w:rsidRPr="005C07FA">
        <w:rPr>
          <w:rFonts w:cs="Times New Roman"/>
          <w:i/>
          <w:sz w:val="28"/>
          <w:szCs w:val="28"/>
          <w:lang w:val="ru-RU"/>
        </w:rPr>
        <w:t>стоянии.</w:t>
      </w:r>
    </w:p>
    <w:p w:rsidR="00D0034D" w:rsidRPr="005C07FA" w:rsidRDefault="00F23CAD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Такие магниты используются в медицине, исследовательских лабораториях и научных центрах. Их средняя мощность примерно равна 15 Тл, но при использ</w:t>
      </w:r>
      <w:r w:rsidRPr="005C07FA">
        <w:rPr>
          <w:rFonts w:cs="Times New Roman"/>
          <w:sz w:val="28"/>
          <w:szCs w:val="28"/>
          <w:lang w:val="ru-RU"/>
        </w:rPr>
        <w:t>о</w:t>
      </w:r>
      <w:r w:rsidRPr="005C07FA">
        <w:rPr>
          <w:rFonts w:cs="Times New Roman"/>
          <w:sz w:val="28"/>
          <w:szCs w:val="28"/>
          <w:lang w:val="ru-RU"/>
        </w:rPr>
        <w:t>вании определенных технологий ее можно поднять почти до 40 Тл.</w:t>
      </w:r>
    </w:p>
    <w:p w:rsidR="00F23CAD" w:rsidRPr="005C07FA" w:rsidRDefault="00F23CAD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i/>
          <w:sz w:val="28"/>
          <w:szCs w:val="28"/>
          <w:lang w:val="ru-RU"/>
        </w:rPr>
      </w:pPr>
      <w:r w:rsidRPr="005C07FA">
        <w:rPr>
          <w:rFonts w:cs="Times New Roman"/>
          <w:i/>
          <w:sz w:val="28"/>
          <w:szCs w:val="28"/>
          <w:lang w:val="ru-RU"/>
        </w:rPr>
        <w:t>Гибридный магнит – система магнитов, в которой применяются электрич</w:t>
      </w:r>
      <w:r w:rsidRPr="005C07FA">
        <w:rPr>
          <w:rFonts w:cs="Times New Roman"/>
          <w:i/>
          <w:sz w:val="28"/>
          <w:szCs w:val="28"/>
          <w:lang w:val="ru-RU"/>
        </w:rPr>
        <w:t>е</w:t>
      </w:r>
      <w:r w:rsidRPr="005C07FA">
        <w:rPr>
          <w:rFonts w:cs="Times New Roman"/>
          <w:i/>
          <w:sz w:val="28"/>
          <w:szCs w:val="28"/>
          <w:lang w:val="ru-RU"/>
        </w:rPr>
        <w:t>ские и сверхпроводящие магниты, что значительно увеличивает его мощность.</w:t>
      </w:r>
      <w:r w:rsidR="00AB1D46">
        <w:rPr>
          <w:rStyle w:val="a9"/>
          <w:rFonts w:cs="Times New Roman"/>
          <w:i/>
          <w:sz w:val="28"/>
          <w:szCs w:val="28"/>
          <w:lang w:val="ru-RU"/>
        </w:rPr>
        <w:footnoteReference w:id="8"/>
      </w:r>
    </w:p>
    <w:p w:rsidR="00F23CAD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Данный тип магнитов</w:t>
      </w:r>
      <w:r w:rsidR="00F23CAD" w:rsidRPr="005C07FA">
        <w:rPr>
          <w:rFonts w:cs="Times New Roman"/>
          <w:sz w:val="28"/>
          <w:szCs w:val="28"/>
          <w:lang w:val="ru-RU"/>
        </w:rPr>
        <w:t xml:space="preserve"> использу</w:t>
      </w:r>
      <w:r w:rsidRPr="005C07FA">
        <w:rPr>
          <w:rFonts w:cs="Times New Roman"/>
          <w:sz w:val="28"/>
          <w:szCs w:val="28"/>
          <w:lang w:val="ru-RU"/>
        </w:rPr>
        <w:t>е</w:t>
      </w:r>
      <w:r w:rsidR="00F23CAD" w:rsidRPr="005C07FA">
        <w:rPr>
          <w:rFonts w:cs="Times New Roman"/>
          <w:sz w:val="28"/>
          <w:szCs w:val="28"/>
          <w:lang w:val="ru-RU"/>
        </w:rPr>
        <w:t>тся для исследования изменения свойств объектов под действием сильного магнитного поля. Мощность гибридных ма</w:t>
      </w:r>
      <w:r w:rsidR="00F23CAD" w:rsidRPr="005C07FA">
        <w:rPr>
          <w:rFonts w:cs="Times New Roman"/>
          <w:sz w:val="28"/>
          <w:szCs w:val="28"/>
          <w:lang w:val="ru-RU"/>
        </w:rPr>
        <w:t>г</w:t>
      </w:r>
      <w:r w:rsidR="00F23CAD" w:rsidRPr="005C07FA">
        <w:rPr>
          <w:rFonts w:cs="Times New Roman"/>
          <w:sz w:val="28"/>
          <w:szCs w:val="28"/>
          <w:lang w:val="ru-RU"/>
        </w:rPr>
        <w:t>нитов превышает 50 Тл.</w:t>
      </w:r>
    </w:p>
    <w:p w:rsidR="003339F3" w:rsidRPr="005C07FA" w:rsidRDefault="003339F3" w:rsidP="00E85825">
      <w:pPr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br w:type="page"/>
      </w:r>
    </w:p>
    <w:p w:rsidR="00806023" w:rsidRPr="005C07FA" w:rsidRDefault="00BB2E1D" w:rsidP="00E85825">
      <w:pPr>
        <w:spacing w:line="360" w:lineRule="auto"/>
        <w:ind w:firstLine="426"/>
        <w:jc w:val="both"/>
        <w:rPr>
          <w:rFonts w:cs="Times New Roman"/>
          <w:b/>
          <w:bCs/>
          <w:sz w:val="36"/>
          <w:szCs w:val="36"/>
          <w:lang w:val="ru-RU"/>
        </w:rPr>
      </w:pPr>
      <w:r w:rsidRPr="005C07FA">
        <w:rPr>
          <w:rFonts w:cs="Times New Roman"/>
          <w:b/>
          <w:bCs/>
          <w:sz w:val="36"/>
          <w:szCs w:val="36"/>
          <w:lang w:val="ru-RU"/>
        </w:rPr>
        <w:lastRenderedPageBreak/>
        <w:t>3 глава «Способы удержания плазмы при помощи магнитных и электрических полей»</w:t>
      </w:r>
      <w:r w:rsidR="00AB1D46">
        <w:rPr>
          <w:rStyle w:val="a9"/>
          <w:rFonts w:cs="Times New Roman"/>
          <w:b/>
          <w:bCs/>
          <w:sz w:val="36"/>
          <w:szCs w:val="36"/>
          <w:lang w:val="ru-RU"/>
        </w:rPr>
        <w:footnoteReference w:id="9"/>
      </w:r>
    </w:p>
    <w:p w:rsidR="00BB2E1D" w:rsidRPr="00A102CF" w:rsidRDefault="00A102CF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 xml:space="preserve">3.1 </w:t>
      </w:r>
      <w:r w:rsidR="00BB2E1D" w:rsidRPr="00A102CF">
        <w:rPr>
          <w:rFonts w:cs="Times New Roman"/>
          <w:b/>
          <w:sz w:val="32"/>
          <w:szCs w:val="32"/>
          <w:lang w:val="ru-RU"/>
        </w:rPr>
        <w:t>Магнитные ловушки</w:t>
      </w:r>
    </w:p>
    <w:p w:rsidR="00BB2E1D" w:rsidRPr="005C07FA" w:rsidRDefault="00BB2E1D" w:rsidP="00E85825">
      <w:pPr>
        <w:shd w:val="clear" w:color="auto" w:fill="FFFFFF"/>
        <w:spacing w:line="360" w:lineRule="auto"/>
        <w:ind w:left="-180" w:firstLine="540"/>
        <w:jc w:val="both"/>
        <w:rPr>
          <w:rFonts w:cs="Times New Roman"/>
          <w:i/>
          <w:sz w:val="28"/>
          <w:szCs w:val="28"/>
          <w:lang w:val="ru-RU"/>
        </w:rPr>
      </w:pPr>
      <w:proofErr w:type="spellStart"/>
      <w:r w:rsidRPr="005C07FA">
        <w:rPr>
          <w:rFonts w:cs="Times New Roman"/>
          <w:b/>
          <w:i/>
          <w:sz w:val="28"/>
          <w:szCs w:val="28"/>
        </w:rPr>
        <w:t>Магнитные</w:t>
      </w:r>
      <w:proofErr w:type="spellEnd"/>
      <w:r w:rsidRPr="005C07FA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b/>
          <w:i/>
          <w:sz w:val="28"/>
          <w:szCs w:val="28"/>
        </w:rPr>
        <w:t>ловушки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- </w:t>
      </w:r>
      <w:proofErr w:type="spellStart"/>
      <w:r w:rsidRPr="005C07FA">
        <w:rPr>
          <w:rFonts w:cs="Times New Roman"/>
          <w:i/>
          <w:sz w:val="28"/>
          <w:szCs w:val="28"/>
        </w:rPr>
        <w:t>конфигурации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магнитного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поля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, </w:t>
      </w:r>
      <w:proofErr w:type="spellStart"/>
      <w:r w:rsidRPr="005C07FA">
        <w:rPr>
          <w:rFonts w:cs="Times New Roman"/>
          <w:i/>
          <w:sz w:val="28"/>
          <w:szCs w:val="28"/>
        </w:rPr>
        <w:t>способные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длительное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время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удерживать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заряженные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частицы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внутри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определенного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объёма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пространства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. </w:t>
      </w:r>
      <w:proofErr w:type="spellStart"/>
      <w:r w:rsidRPr="005C07FA">
        <w:rPr>
          <w:rFonts w:cs="Times New Roman"/>
          <w:i/>
          <w:sz w:val="28"/>
          <w:szCs w:val="28"/>
        </w:rPr>
        <w:t>Магнитной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ловушкой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природного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происхождения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является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магнитное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поле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Земли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; </w:t>
      </w:r>
      <w:proofErr w:type="spellStart"/>
      <w:r w:rsidRPr="005C07FA">
        <w:rPr>
          <w:rFonts w:cs="Times New Roman"/>
          <w:i/>
          <w:sz w:val="28"/>
          <w:szCs w:val="28"/>
        </w:rPr>
        <w:t>огромное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количество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захваченных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и </w:t>
      </w:r>
      <w:proofErr w:type="spellStart"/>
      <w:r w:rsidRPr="005C07FA">
        <w:rPr>
          <w:rFonts w:cs="Times New Roman"/>
          <w:i/>
          <w:sz w:val="28"/>
          <w:szCs w:val="28"/>
        </w:rPr>
        <w:t>удерживаемых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им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космических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заряженных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частиц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высоких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энергий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(</w:t>
      </w:r>
      <w:proofErr w:type="spellStart"/>
      <w:r w:rsidRPr="005C07FA">
        <w:rPr>
          <w:rFonts w:cs="Times New Roman"/>
          <w:i/>
          <w:sz w:val="28"/>
          <w:szCs w:val="28"/>
        </w:rPr>
        <w:t>электронов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и </w:t>
      </w:r>
      <w:proofErr w:type="spellStart"/>
      <w:r w:rsidRPr="005C07FA">
        <w:rPr>
          <w:rFonts w:cs="Times New Roman"/>
          <w:i/>
          <w:sz w:val="28"/>
          <w:szCs w:val="28"/>
        </w:rPr>
        <w:t>протонов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) </w:t>
      </w:r>
      <w:proofErr w:type="spellStart"/>
      <w:r w:rsidRPr="005C07FA">
        <w:rPr>
          <w:rFonts w:cs="Times New Roman"/>
          <w:i/>
          <w:sz w:val="28"/>
          <w:szCs w:val="28"/>
        </w:rPr>
        <w:t>образует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радиационные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пояса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Земли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за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пределами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её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атмосферы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. В </w:t>
      </w:r>
      <w:proofErr w:type="spellStart"/>
      <w:r w:rsidRPr="005C07FA">
        <w:rPr>
          <w:rFonts w:cs="Times New Roman"/>
          <w:i/>
          <w:sz w:val="28"/>
          <w:szCs w:val="28"/>
        </w:rPr>
        <w:t>лабораторных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условиях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магнитные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ловушки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различных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видов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исследуют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главным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образом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применительно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к </w:t>
      </w:r>
      <w:proofErr w:type="spellStart"/>
      <w:r w:rsidRPr="005C07FA">
        <w:rPr>
          <w:rFonts w:cs="Times New Roman"/>
          <w:i/>
          <w:sz w:val="28"/>
          <w:szCs w:val="28"/>
        </w:rPr>
        <w:t>проблеме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удержания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плазмы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. </w:t>
      </w:r>
      <w:proofErr w:type="spellStart"/>
      <w:r w:rsidRPr="005C07FA">
        <w:rPr>
          <w:rFonts w:cs="Times New Roman"/>
          <w:i/>
          <w:sz w:val="28"/>
          <w:szCs w:val="28"/>
        </w:rPr>
        <w:t>Совершенствование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магнитных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ловушек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для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плазмы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направлено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на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осуществление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с </w:t>
      </w:r>
      <w:proofErr w:type="spellStart"/>
      <w:r w:rsidRPr="005C07FA">
        <w:rPr>
          <w:rFonts w:cs="Times New Roman"/>
          <w:i/>
          <w:sz w:val="28"/>
          <w:szCs w:val="28"/>
        </w:rPr>
        <w:t>их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помощью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управляемого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термоядерного</w:t>
      </w:r>
      <w:proofErr w:type="spellEnd"/>
      <w:r w:rsidRPr="005C07FA">
        <w:rPr>
          <w:rFonts w:cs="Times New Roman"/>
          <w:i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i/>
          <w:sz w:val="28"/>
          <w:szCs w:val="28"/>
        </w:rPr>
        <w:t>синтеза</w:t>
      </w:r>
      <w:proofErr w:type="spellEnd"/>
      <w:r w:rsidRPr="005C07FA">
        <w:rPr>
          <w:rFonts w:cs="Times New Roman"/>
          <w:i/>
          <w:sz w:val="28"/>
          <w:szCs w:val="28"/>
        </w:rPr>
        <w:t>.</w:t>
      </w:r>
    </w:p>
    <w:p w:rsidR="00BB2E1D" w:rsidRPr="005C07FA" w:rsidRDefault="00BB2E1D" w:rsidP="00E85825">
      <w:pPr>
        <w:spacing w:line="360" w:lineRule="auto"/>
        <w:ind w:left="-180" w:firstLine="540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5C07FA">
        <w:rPr>
          <w:rFonts w:cs="Times New Roman"/>
          <w:sz w:val="28"/>
          <w:szCs w:val="28"/>
        </w:rPr>
        <w:t>На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основе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r w:rsidRPr="005C07FA">
        <w:rPr>
          <w:rFonts w:cs="Times New Roman"/>
          <w:sz w:val="28"/>
          <w:szCs w:val="28"/>
          <w:lang w:val="ru-RU"/>
        </w:rPr>
        <w:t>2</w:t>
      </w:r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главы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можно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сформулировать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два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требования</w:t>
      </w:r>
      <w:proofErr w:type="spellEnd"/>
      <w:r w:rsidRPr="005C07FA">
        <w:rPr>
          <w:rFonts w:cs="Times New Roman"/>
          <w:sz w:val="28"/>
          <w:szCs w:val="28"/>
        </w:rPr>
        <w:t xml:space="preserve"> к </w:t>
      </w:r>
      <w:proofErr w:type="spellStart"/>
      <w:r w:rsidRPr="005C07FA">
        <w:rPr>
          <w:rFonts w:cs="Times New Roman"/>
          <w:sz w:val="28"/>
          <w:szCs w:val="28"/>
        </w:rPr>
        <w:t>магнитным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ловушкам</w:t>
      </w:r>
      <w:proofErr w:type="spellEnd"/>
      <w:r w:rsidRPr="005C07FA">
        <w:rPr>
          <w:rFonts w:cs="Times New Roman"/>
          <w:sz w:val="28"/>
          <w:szCs w:val="28"/>
        </w:rPr>
        <w:t xml:space="preserve"> – </w:t>
      </w:r>
      <w:proofErr w:type="spellStart"/>
      <w:r w:rsidRPr="005C07FA">
        <w:rPr>
          <w:rFonts w:cs="Times New Roman"/>
          <w:sz w:val="28"/>
          <w:szCs w:val="28"/>
        </w:rPr>
        <w:t>частица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должна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обладать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начальной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скоростью</w:t>
      </w:r>
      <w:proofErr w:type="spellEnd"/>
      <w:r w:rsidRPr="005C07FA">
        <w:rPr>
          <w:rFonts w:cs="Times New Roman"/>
          <w:sz w:val="28"/>
          <w:szCs w:val="28"/>
        </w:rPr>
        <w:t xml:space="preserve"> и </w:t>
      </w:r>
      <w:proofErr w:type="spellStart"/>
      <w:r w:rsidRPr="005C07FA">
        <w:rPr>
          <w:rFonts w:cs="Times New Roman"/>
          <w:sz w:val="28"/>
          <w:szCs w:val="28"/>
        </w:rPr>
        <w:t>размеры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магнитной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ловушки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должны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быть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больше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r w:rsidRPr="005C07FA">
        <w:rPr>
          <w:rFonts w:cs="Times New Roman"/>
          <w:sz w:val="28"/>
          <w:szCs w:val="28"/>
          <w:lang w:val="en-US"/>
        </w:rPr>
        <w:t>R</w:t>
      </w:r>
      <w:r w:rsidRPr="005C07FA">
        <w:rPr>
          <w:rFonts w:cs="Times New Roman"/>
          <w:sz w:val="28"/>
          <w:szCs w:val="28"/>
        </w:rPr>
        <w:t xml:space="preserve">Л, в </w:t>
      </w:r>
      <w:proofErr w:type="spellStart"/>
      <w:r w:rsidRPr="005C07FA">
        <w:rPr>
          <w:rFonts w:cs="Times New Roman"/>
          <w:sz w:val="28"/>
          <w:szCs w:val="28"/>
        </w:rPr>
        <w:t>противном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случае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частица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вырвется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из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нее</w:t>
      </w:r>
      <w:proofErr w:type="spellEnd"/>
      <w:r w:rsidRPr="005C07FA">
        <w:rPr>
          <w:rFonts w:cs="Times New Roman"/>
          <w:sz w:val="28"/>
          <w:szCs w:val="28"/>
        </w:rPr>
        <w:t xml:space="preserve">. </w:t>
      </w:r>
      <w:proofErr w:type="spellStart"/>
      <w:r w:rsidRPr="005C07FA">
        <w:rPr>
          <w:rFonts w:cs="Times New Roman"/>
          <w:sz w:val="28"/>
          <w:szCs w:val="28"/>
        </w:rPr>
        <w:t>Удовлетворить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это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условие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можно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двумя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способами</w:t>
      </w:r>
      <w:proofErr w:type="spellEnd"/>
      <w:r w:rsidRPr="005C07FA">
        <w:rPr>
          <w:rFonts w:cs="Times New Roman"/>
          <w:sz w:val="28"/>
          <w:szCs w:val="28"/>
        </w:rPr>
        <w:t xml:space="preserve">: </w:t>
      </w:r>
      <w:proofErr w:type="spellStart"/>
      <w:r w:rsidRPr="005C07FA">
        <w:rPr>
          <w:rFonts w:cs="Times New Roman"/>
          <w:sz w:val="28"/>
          <w:szCs w:val="28"/>
        </w:rPr>
        <w:t>либо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увеличить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размеры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магнитной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ловушки</w:t>
      </w:r>
      <w:proofErr w:type="spellEnd"/>
      <w:r w:rsidRPr="005C07FA">
        <w:rPr>
          <w:rFonts w:cs="Times New Roman"/>
          <w:sz w:val="28"/>
          <w:szCs w:val="28"/>
        </w:rPr>
        <w:t xml:space="preserve">, </w:t>
      </w:r>
      <w:proofErr w:type="spellStart"/>
      <w:r w:rsidRPr="005C07FA">
        <w:rPr>
          <w:rFonts w:cs="Times New Roman"/>
          <w:sz w:val="28"/>
          <w:szCs w:val="28"/>
        </w:rPr>
        <w:t>либо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увеличить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напряженность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поля</w:t>
      </w:r>
      <w:proofErr w:type="spellEnd"/>
      <w:r w:rsidRPr="005C07FA">
        <w:rPr>
          <w:rFonts w:cs="Times New Roman"/>
          <w:sz w:val="28"/>
          <w:szCs w:val="28"/>
        </w:rPr>
        <w:t xml:space="preserve"> B. </w:t>
      </w:r>
      <w:proofErr w:type="spellStart"/>
      <w:r w:rsidRPr="005C07FA">
        <w:rPr>
          <w:rFonts w:cs="Times New Roman"/>
          <w:sz w:val="28"/>
          <w:szCs w:val="28"/>
        </w:rPr>
        <w:t>Малый</w:t>
      </w:r>
      <w:proofErr w:type="spellEnd"/>
      <w:r w:rsidRPr="005C07FA">
        <w:rPr>
          <w:rFonts w:cs="Times New Roman"/>
          <w:sz w:val="28"/>
          <w:szCs w:val="28"/>
        </w:rPr>
        <w:t xml:space="preserve"> RЛ </w:t>
      </w:r>
      <w:proofErr w:type="spellStart"/>
      <w:r w:rsidRPr="005C07FA">
        <w:rPr>
          <w:rFonts w:cs="Times New Roman"/>
          <w:sz w:val="28"/>
          <w:szCs w:val="28"/>
        </w:rPr>
        <w:t>обеспечивает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ограничение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движения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частицы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поперёк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магнитного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поля</w:t>
      </w:r>
      <w:proofErr w:type="spellEnd"/>
      <w:r w:rsidRPr="005C07FA">
        <w:rPr>
          <w:rFonts w:cs="Times New Roman"/>
          <w:sz w:val="28"/>
          <w:szCs w:val="28"/>
        </w:rPr>
        <w:t xml:space="preserve">, </w:t>
      </w:r>
      <w:proofErr w:type="spellStart"/>
      <w:r w:rsidRPr="005C07FA">
        <w:rPr>
          <w:rFonts w:cs="Times New Roman"/>
          <w:sz w:val="28"/>
          <w:szCs w:val="28"/>
        </w:rPr>
        <w:t>но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его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необходимо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ограничить</w:t>
      </w:r>
      <w:proofErr w:type="spellEnd"/>
      <w:r w:rsidRPr="005C07FA">
        <w:rPr>
          <w:rFonts w:cs="Times New Roman"/>
          <w:sz w:val="28"/>
          <w:szCs w:val="28"/>
        </w:rPr>
        <w:t xml:space="preserve"> и в </w:t>
      </w:r>
      <w:proofErr w:type="spellStart"/>
      <w:r w:rsidRPr="005C07FA">
        <w:rPr>
          <w:rFonts w:cs="Times New Roman"/>
          <w:sz w:val="28"/>
          <w:szCs w:val="28"/>
        </w:rPr>
        <w:t>направлении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вдоль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силовых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линий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поля</w:t>
      </w:r>
      <w:proofErr w:type="spellEnd"/>
      <w:r w:rsidRPr="005C07FA">
        <w:rPr>
          <w:rFonts w:cs="Times New Roman"/>
          <w:sz w:val="28"/>
          <w:szCs w:val="28"/>
        </w:rPr>
        <w:t xml:space="preserve">. В </w:t>
      </w:r>
      <w:proofErr w:type="spellStart"/>
      <w:r w:rsidRPr="005C07FA">
        <w:rPr>
          <w:rFonts w:cs="Times New Roman"/>
          <w:sz w:val="28"/>
          <w:szCs w:val="28"/>
        </w:rPr>
        <w:t>зависимости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от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метода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ограничения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различают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два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типа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магнитных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ловушек</w:t>
      </w:r>
      <w:proofErr w:type="spellEnd"/>
      <w:r w:rsidRPr="005C07FA">
        <w:rPr>
          <w:rFonts w:cs="Times New Roman"/>
          <w:sz w:val="28"/>
          <w:szCs w:val="28"/>
        </w:rPr>
        <w:t xml:space="preserve">: </w:t>
      </w:r>
      <w:proofErr w:type="spellStart"/>
      <w:r w:rsidRPr="005C07FA">
        <w:rPr>
          <w:rFonts w:cs="Times New Roman"/>
          <w:sz w:val="28"/>
          <w:szCs w:val="28"/>
        </w:rPr>
        <w:t>тороидальные</w:t>
      </w:r>
      <w:proofErr w:type="spellEnd"/>
      <w:r w:rsidRPr="005C07FA">
        <w:rPr>
          <w:rFonts w:cs="Times New Roman"/>
          <w:sz w:val="28"/>
          <w:szCs w:val="28"/>
        </w:rPr>
        <w:t xml:space="preserve"> и </w:t>
      </w:r>
      <w:proofErr w:type="spellStart"/>
      <w:r w:rsidRPr="005C07FA">
        <w:rPr>
          <w:rFonts w:cs="Times New Roman"/>
          <w:sz w:val="28"/>
          <w:szCs w:val="28"/>
        </w:rPr>
        <w:t>зеркальные</w:t>
      </w:r>
      <w:proofErr w:type="spellEnd"/>
      <w:r w:rsidRPr="005C07FA">
        <w:rPr>
          <w:rFonts w:cs="Times New Roman"/>
          <w:sz w:val="28"/>
          <w:szCs w:val="28"/>
        </w:rPr>
        <w:t xml:space="preserve"> (</w:t>
      </w:r>
      <w:proofErr w:type="spellStart"/>
      <w:r w:rsidRPr="005C07FA">
        <w:rPr>
          <w:rFonts w:cs="Times New Roman"/>
          <w:sz w:val="28"/>
          <w:szCs w:val="28"/>
        </w:rPr>
        <w:t>адиабатические</w:t>
      </w:r>
      <w:proofErr w:type="spellEnd"/>
      <w:r w:rsidRPr="005C07FA">
        <w:rPr>
          <w:rFonts w:cs="Times New Roman"/>
          <w:sz w:val="28"/>
          <w:szCs w:val="28"/>
        </w:rPr>
        <w:t>).</w:t>
      </w:r>
      <w:r w:rsidR="0093547C" w:rsidRPr="005C07FA">
        <w:rPr>
          <w:rFonts w:cs="Times New Roman"/>
          <w:sz w:val="28"/>
          <w:szCs w:val="28"/>
          <w:lang w:val="ru-RU"/>
        </w:rPr>
        <w:t xml:space="preserve"> Предлагаю подробнее рассмотреть второй тип.</w:t>
      </w:r>
    </w:p>
    <w:p w:rsidR="00BB2E1D" w:rsidRPr="005C07FA" w:rsidRDefault="00BB2E1D" w:rsidP="00E85825">
      <w:pPr>
        <w:spacing w:line="360" w:lineRule="auto"/>
        <w:ind w:left="-180" w:firstLine="540"/>
        <w:jc w:val="both"/>
        <w:rPr>
          <w:rFonts w:cs="Times New Roman"/>
          <w:sz w:val="28"/>
          <w:szCs w:val="28"/>
        </w:rPr>
      </w:pPr>
      <w:proofErr w:type="spellStart"/>
      <w:r w:rsidRPr="005C07FA">
        <w:rPr>
          <w:rFonts w:cs="Times New Roman"/>
          <w:sz w:val="28"/>
          <w:szCs w:val="28"/>
        </w:rPr>
        <w:t>Принцип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работы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зеркальных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магнитных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ловушек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основывается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на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особенностях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поведения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частицы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при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переходе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из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поля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меньшей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напряженности</w:t>
      </w:r>
      <w:proofErr w:type="spellEnd"/>
      <w:r w:rsidRPr="005C07FA">
        <w:rPr>
          <w:rFonts w:cs="Times New Roman"/>
          <w:sz w:val="28"/>
          <w:szCs w:val="28"/>
        </w:rPr>
        <w:t xml:space="preserve"> в </w:t>
      </w:r>
      <w:proofErr w:type="spellStart"/>
      <w:r w:rsidRPr="005C07FA">
        <w:rPr>
          <w:rFonts w:cs="Times New Roman"/>
          <w:sz w:val="28"/>
          <w:szCs w:val="28"/>
        </w:rPr>
        <w:t>поле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большей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напряженности</w:t>
      </w:r>
      <w:proofErr w:type="spellEnd"/>
      <w:r w:rsidRPr="005C07FA">
        <w:rPr>
          <w:rFonts w:cs="Times New Roman"/>
          <w:sz w:val="28"/>
          <w:szCs w:val="28"/>
        </w:rPr>
        <w:t xml:space="preserve">. В </w:t>
      </w:r>
      <w:proofErr w:type="spellStart"/>
      <w:r w:rsidRPr="005C07FA">
        <w:rPr>
          <w:rFonts w:cs="Times New Roman"/>
          <w:sz w:val="28"/>
          <w:szCs w:val="28"/>
        </w:rPr>
        <w:t>сильном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магнитном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поле</w:t>
      </w:r>
      <w:proofErr w:type="spellEnd"/>
      <w:r w:rsidRPr="005C07FA">
        <w:rPr>
          <w:rFonts w:cs="Times New Roman"/>
          <w:sz w:val="28"/>
          <w:szCs w:val="28"/>
        </w:rPr>
        <w:t xml:space="preserve">, </w:t>
      </w:r>
      <w:proofErr w:type="spellStart"/>
      <w:r w:rsidRPr="005C07FA">
        <w:rPr>
          <w:rFonts w:cs="Times New Roman"/>
          <w:sz w:val="28"/>
          <w:szCs w:val="28"/>
        </w:rPr>
        <w:t>когда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радиус</w:t>
      </w:r>
      <w:proofErr w:type="spellEnd"/>
      <w:r w:rsidRPr="005C07FA">
        <w:rPr>
          <w:rFonts w:cs="Times New Roman"/>
          <w:color w:val="000000"/>
          <w:sz w:val="17"/>
          <w:szCs w:val="17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вращения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частицы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значительно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меньше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длины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изменения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поля</w:t>
      </w:r>
      <w:proofErr w:type="spellEnd"/>
      <w:r w:rsidRPr="005C07FA">
        <w:rPr>
          <w:rFonts w:cs="Times New Roman"/>
          <w:sz w:val="28"/>
          <w:szCs w:val="28"/>
        </w:rPr>
        <w:t xml:space="preserve">, </w:t>
      </w:r>
      <w:proofErr w:type="spellStart"/>
      <w:r w:rsidRPr="005C07FA">
        <w:rPr>
          <w:rFonts w:cs="Times New Roman"/>
          <w:sz w:val="28"/>
          <w:szCs w:val="28"/>
        </w:rPr>
        <w:t>сохраняется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величина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r w:rsidRPr="005C07FA">
        <w:rPr>
          <w:rFonts w:cs="Times New Roman"/>
          <w:sz w:val="28"/>
          <w:szCs w:val="28"/>
          <w:lang w:val="en-US"/>
        </w:rPr>
        <w:lastRenderedPageBreak/>
        <w:t>mv</w:t>
      </w:r>
      <w:r w:rsidRPr="005C07FA">
        <w:rPr>
          <w:rFonts w:cs="Times New Roman"/>
          <w:sz w:val="28"/>
          <w:szCs w:val="28"/>
        </w:rPr>
        <w:t>2/</w:t>
      </w:r>
      <w:r w:rsidRPr="005C07FA">
        <w:rPr>
          <w:rFonts w:cs="Times New Roman"/>
          <w:sz w:val="28"/>
          <w:szCs w:val="28"/>
          <w:lang w:val="en-US"/>
        </w:rPr>
        <w:t>B</w:t>
      </w:r>
      <w:r w:rsidRPr="005C07FA">
        <w:rPr>
          <w:rFonts w:cs="Times New Roman"/>
          <w:sz w:val="28"/>
          <w:szCs w:val="28"/>
        </w:rPr>
        <w:t xml:space="preserve">. </w:t>
      </w:r>
      <w:proofErr w:type="spellStart"/>
      <w:r w:rsidRPr="005C07FA">
        <w:rPr>
          <w:rFonts w:cs="Times New Roman"/>
          <w:sz w:val="28"/>
          <w:szCs w:val="28"/>
        </w:rPr>
        <w:t>Поскольку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масса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частицы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постоянна</w:t>
      </w:r>
      <w:proofErr w:type="spellEnd"/>
      <w:r w:rsidRPr="005C07FA">
        <w:rPr>
          <w:rFonts w:cs="Times New Roman"/>
          <w:sz w:val="28"/>
          <w:szCs w:val="28"/>
        </w:rPr>
        <w:t xml:space="preserve">, </w:t>
      </w:r>
      <w:proofErr w:type="spellStart"/>
      <w:r w:rsidRPr="005C07FA">
        <w:rPr>
          <w:rFonts w:cs="Times New Roman"/>
          <w:sz w:val="28"/>
          <w:szCs w:val="28"/>
        </w:rPr>
        <w:t>то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при</w:t>
      </w:r>
      <w:proofErr w:type="spellEnd"/>
      <w:r w:rsidR="0093547C" w:rsidRPr="005C07FA">
        <w:rPr>
          <w:rFonts w:cs="Times New Roman"/>
          <w:sz w:val="28"/>
          <w:szCs w:val="28"/>
          <w:lang w:val="ru-RU"/>
        </w:rPr>
        <w:t xml:space="preserve"> ее</w:t>
      </w:r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приближении</w:t>
      </w:r>
      <w:proofErr w:type="spellEnd"/>
      <w:r w:rsidRPr="005C07FA">
        <w:rPr>
          <w:rFonts w:cs="Times New Roman"/>
          <w:sz w:val="28"/>
          <w:szCs w:val="28"/>
        </w:rPr>
        <w:t xml:space="preserve"> к </w:t>
      </w:r>
      <w:proofErr w:type="spellStart"/>
      <w:r w:rsidRPr="005C07FA">
        <w:rPr>
          <w:rFonts w:cs="Times New Roman"/>
          <w:sz w:val="28"/>
          <w:szCs w:val="28"/>
        </w:rPr>
        <w:t>пробке</w:t>
      </w:r>
      <w:proofErr w:type="spellEnd"/>
      <w:r w:rsidR="0093547C" w:rsidRPr="005C07FA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5C07FA">
        <w:rPr>
          <w:rFonts w:cs="Times New Roman"/>
          <w:sz w:val="28"/>
          <w:szCs w:val="28"/>
        </w:rPr>
        <w:t>скорость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вращения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возрастает</w:t>
      </w:r>
      <w:proofErr w:type="spellEnd"/>
      <w:r w:rsidRPr="005C07FA">
        <w:rPr>
          <w:rFonts w:cs="Times New Roman"/>
          <w:sz w:val="28"/>
          <w:szCs w:val="28"/>
        </w:rPr>
        <w:t xml:space="preserve">, а </w:t>
      </w:r>
      <w:proofErr w:type="spellStart"/>
      <w:r w:rsidRPr="005C07FA">
        <w:rPr>
          <w:rFonts w:cs="Times New Roman"/>
          <w:sz w:val="28"/>
          <w:szCs w:val="28"/>
        </w:rPr>
        <w:t>так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как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полная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энергия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заряженной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частицы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при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движении</w:t>
      </w:r>
      <w:proofErr w:type="spellEnd"/>
      <w:r w:rsidRPr="005C07FA">
        <w:rPr>
          <w:rFonts w:cs="Times New Roman"/>
          <w:sz w:val="28"/>
          <w:szCs w:val="28"/>
        </w:rPr>
        <w:t xml:space="preserve"> в </w:t>
      </w:r>
      <w:proofErr w:type="spellStart"/>
      <w:r w:rsidRPr="005C07FA">
        <w:rPr>
          <w:rFonts w:cs="Times New Roman"/>
          <w:sz w:val="28"/>
          <w:szCs w:val="28"/>
        </w:rPr>
        <w:t>магнитном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поле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не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меняется</w:t>
      </w:r>
      <w:proofErr w:type="spellEnd"/>
      <w:r w:rsidRPr="005C07FA">
        <w:rPr>
          <w:rFonts w:cs="Times New Roman"/>
          <w:sz w:val="28"/>
          <w:szCs w:val="28"/>
        </w:rPr>
        <w:t xml:space="preserve">, </w:t>
      </w:r>
      <w:proofErr w:type="spellStart"/>
      <w:r w:rsidRPr="005C07FA">
        <w:rPr>
          <w:rFonts w:cs="Times New Roman"/>
          <w:sz w:val="28"/>
          <w:szCs w:val="28"/>
        </w:rPr>
        <w:t>то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при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росте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поперечной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скорости</w:t>
      </w:r>
      <w:proofErr w:type="spellEnd"/>
      <w:r w:rsidRPr="005C07FA">
        <w:rPr>
          <w:rFonts w:cs="Times New Roman"/>
          <w:sz w:val="28"/>
          <w:szCs w:val="28"/>
        </w:rPr>
        <w:t xml:space="preserve"> (</w:t>
      </w:r>
      <w:proofErr w:type="spellStart"/>
      <w:r w:rsidRPr="005C07FA">
        <w:rPr>
          <w:rFonts w:cs="Times New Roman"/>
          <w:sz w:val="28"/>
          <w:szCs w:val="28"/>
        </w:rPr>
        <w:t>скорости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вращения</w:t>
      </w:r>
      <w:proofErr w:type="spellEnd"/>
      <w:r w:rsidRPr="005C07FA">
        <w:rPr>
          <w:rFonts w:cs="Times New Roman"/>
          <w:sz w:val="28"/>
          <w:szCs w:val="28"/>
        </w:rPr>
        <w:t xml:space="preserve">) </w:t>
      </w:r>
      <w:proofErr w:type="spellStart"/>
      <w:r w:rsidRPr="005C07FA">
        <w:rPr>
          <w:rFonts w:cs="Times New Roman"/>
          <w:sz w:val="28"/>
          <w:szCs w:val="28"/>
        </w:rPr>
        <w:t>будет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уменьшаться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скорость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смещения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вдоль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поля</w:t>
      </w:r>
      <w:proofErr w:type="spellEnd"/>
      <w:r w:rsidRPr="005C07FA">
        <w:rPr>
          <w:rFonts w:cs="Times New Roman"/>
          <w:sz w:val="28"/>
          <w:szCs w:val="28"/>
        </w:rPr>
        <w:t xml:space="preserve">. В </w:t>
      </w:r>
      <w:proofErr w:type="spellStart"/>
      <w:r w:rsidRPr="005C07FA">
        <w:rPr>
          <w:rFonts w:cs="Times New Roman"/>
          <w:sz w:val="28"/>
          <w:szCs w:val="28"/>
        </w:rPr>
        <w:t>точке</w:t>
      </w:r>
      <w:proofErr w:type="spellEnd"/>
      <w:r w:rsidRPr="005C07FA">
        <w:rPr>
          <w:rFonts w:cs="Times New Roman"/>
          <w:sz w:val="28"/>
          <w:szCs w:val="28"/>
        </w:rPr>
        <w:t xml:space="preserve">, </w:t>
      </w:r>
      <w:proofErr w:type="spellStart"/>
      <w:r w:rsidRPr="005C07FA">
        <w:rPr>
          <w:rFonts w:cs="Times New Roman"/>
          <w:sz w:val="28"/>
          <w:szCs w:val="28"/>
        </w:rPr>
        <w:t>где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скорость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смещения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вдоль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поля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станет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равной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нулю</w:t>
      </w:r>
      <w:proofErr w:type="spellEnd"/>
      <w:r w:rsidRPr="005C07FA">
        <w:rPr>
          <w:rFonts w:cs="Times New Roman"/>
          <w:sz w:val="28"/>
          <w:szCs w:val="28"/>
        </w:rPr>
        <w:t xml:space="preserve">, и </w:t>
      </w:r>
      <w:proofErr w:type="spellStart"/>
      <w:r w:rsidRPr="005C07FA">
        <w:rPr>
          <w:rFonts w:cs="Times New Roman"/>
          <w:sz w:val="28"/>
          <w:szCs w:val="28"/>
        </w:rPr>
        <w:t>происходит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отражение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частицы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от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магнитного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зеркала</w:t>
      </w:r>
      <w:proofErr w:type="spellEnd"/>
      <w:r w:rsidRPr="005C07FA">
        <w:rPr>
          <w:rFonts w:cs="Times New Roman"/>
          <w:sz w:val="28"/>
          <w:szCs w:val="28"/>
        </w:rPr>
        <w:t>.</w:t>
      </w:r>
    </w:p>
    <w:p w:rsidR="00BB2E1D" w:rsidRPr="005C07FA" w:rsidRDefault="00BB2E1D" w:rsidP="00E85825">
      <w:pPr>
        <w:spacing w:line="360" w:lineRule="auto"/>
        <w:ind w:left="-180" w:firstLine="540"/>
        <w:jc w:val="both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27D6" wp14:editId="02A22E7D">
                <wp:simplePos x="0" y="0"/>
                <wp:positionH relativeFrom="column">
                  <wp:posOffset>114300</wp:posOffset>
                </wp:positionH>
                <wp:positionV relativeFrom="paragraph">
                  <wp:posOffset>2204720</wp:posOffset>
                </wp:positionV>
                <wp:extent cx="3771900" cy="342900"/>
                <wp:effectExtent l="0" t="4445" r="0" b="0"/>
                <wp:wrapSquare wrapText="bothSides"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E1D" w:rsidRPr="005500AE" w:rsidRDefault="00BB2E1D" w:rsidP="00BB2E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500AE">
                              <w:rPr>
                                <w:sz w:val="28"/>
                                <w:szCs w:val="28"/>
                              </w:rPr>
                              <w:t>рис</w:t>
                            </w:r>
                            <w:proofErr w:type="spellEnd"/>
                            <w:r w:rsidRPr="005500A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F62F53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91AB3">
                              <w:rPr>
                                <w:i/>
                                <w:sz w:val="28"/>
                                <w:szCs w:val="28"/>
                              </w:rPr>
                              <w:t>Принцип</w:t>
                            </w:r>
                            <w:proofErr w:type="spellEnd"/>
                            <w:r w:rsidRPr="00391AB3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1AB3">
                              <w:rPr>
                                <w:i/>
                                <w:sz w:val="28"/>
                                <w:szCs w:val="28"/>
                              </w:rPr>
                              <w:t>работы</w:t>
                            </w:r>
                            <w:proofErr w:type="spellEnd"/>
                            <w:r w:rsidRPr="00391AB3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1AB3">
                              <w:rPr>
                                <w:i/>
                                <w:sz w:val="28"/>
                                <w:szCs w:val="28"/>
                              </w:rPr>
                              <w:t>зеркальной</w:t>
                            </w:r>
                            <w:proofErr w:type="spellEnd"/>
                            <w:r w:rsidRPr="00391AB3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1AB3">
                              <w:rPr>
                                <w:i/>
                                <w:sz w:val="28"/>
                                <w:szCs w:val="28"/>
                              </w:rPr>
                              <w:t>ловушки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7" type="#_x0000_t202" style="position:absolute;left:0;text-align:left;margin-left:9pt;margin-top:173.6pt;width:29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GTmxgIAAMM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" filled="f" stroked="f">
                <v:textbox>
                  <w:txbxContent>
                    <w:p w:rsidR="00BB2E1D" w:rsidRPr="005500AE" w:rsidRDefault="00BB2E1D" w:rsidP="00BB2E1D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5500AE">
                        <w:rPr>
                          <w:sz w:val="28"/>
                          <w:szCs w:val="28"/>
                        </w:rPr>
                        <w:t>рис</w:t>
                      </w:r>
                      <w:proofErr w:type="spellEnd"/>
                      <w:r w:rsidRPr="005500AE">
                        <w:rPr>
                          <w:sz w:val="28"/>
                          <w:szCs w:val="28"/>
                        </w:rPr>
                        <w:t>.</w:t>
                      </w:r>
                      <w:r w:rsidR="00F62F53">
                        <w:rPr>
                          <w:sz w:val="28"/>
                          <w:szCs w:val="28"/>
                          <w:lang w:val="ru-RU"/>
                        </w:rPr>
                        <w:t xml:space="preserve"> 5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391AB3">
                        <w:rPr>
                          <w:i/>
                          <w:sz w:val="28"/>
                          <w:szCs w:val="28"/>
                        </w:rPr>
                        <w:t>Принцип</w:t>
                      </w:r>
                      <w:proofErr w:type="spellEnd"/>
                      <w:r w:rsidRPr="00391AB3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1AB3">
                        <w:rPr>
                          <w:i/>
                          <w:sz w:val="28"/>
                          <w:szCs w:val="28"/>
                        </w:rPr>
                        <w:t>работы</w:t>
                      </w:r>
                      <w:proofErr w:type="spellEnd"/>
                      <w:r w:rsidRPr="00391AB3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1AB3">
                        <w:rPr>
                          <w:i/>
                          <w:sz w:val="28"/>
                          <w:szCs w:val="28"/>
                        </w:rPr>
                        <w:t>зеркальной</w:t>
                      </w:r>
                      <w:proofErr w:type="spellEnd"/>
                      <w:r w:rsidRPr="00391AB3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1AB3">
                        <w:rPr>
                          <w:i/>
                          <w:sz w:val="28"/>
                          <w:szCs w:val="28"/>
                        </w:rPr>
                        <w:t>ловушки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5C07FA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22DE1A8C" wp14:editId="3DAD3BFD">
            <wp:extent cx="3771900" cy="2057400"/>
            <wp:effectExtent l="0" t="0" r="0" b="0"/>
            <wp:docPr id="28" name="Рисунок 28" descr="магнитное зерка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гнитное зеркало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7C" w:rsidRPr="005C07FA" w:rsidRDefault="0093547C" w:rsidP="00E85825">
      <w:pPr>
        <w:spacing w:line="360" w:lineRule="auto"/>
        <w:ind w:left="-180" w:firstLine="540"/>
        <w:jc w:val="both"/>
        <w:rPr>
          <w:rFonts w:cs="Times New Roman"/>
          <w:sz w:val="28"/>
          <w:szCs w:val="28"/>
          <w:lang w:val="ru-RU"/>
        </w:rPr>
      </w:pPr>
    </w:p>
    <w:p w:rsidR="0093547C" w:rsidRPr="005C07FA" w:rsidRDefault="0093547C" w:rsidP="00E85825">
      <w:pPr>
        <w:spacing w:line="360" w:lineRule="auto"/>
        <w:ind w:left="-180" w:firstLine="540"/>
        <w:jc w:val="both"/>
        <w:rPr>
          <w:rFonts w:cs="Times New Roman"/>
          <w:sz w:val="28"/>
          <w:szCs w:val="28"/>
          <w:lang w:val="ru-RU"/>
        </w:rPr>
      </w:pPr>
    </w:p>
    <w:p w:rsidR="00BB2E1D" w:rsidRPr="005C07FA" w:rsidRDefault="00BB2E1D" w:rsidP="00E85825">
      <w:pPr>
        <w:spacing w:line="360" w:lineRule="auto"/>
        <w:ind w:left="-180" w:firstLine="540"/>
        <w:jc w:val="both"/>
        <w:rPr>
          <w:rFonts w:cs="Times New Roman"/>
          <w:sz w:val="28"/>
          <w:szCs w:val="28"/>
        </w:rPr>
      </w:pPr>
      <w:proofErr w:type="spellStart"/>
      <w:r w:rsidRPr="005C07FA">
        <w:rPr>
          <w:rFonts w:cs="Times New Roman"/>
          <w:sz w:val="28"/>
          <w:szCs w:val="28"/>
        </w:rPr>
        <w:t>Используя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это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свойство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можно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делать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магнитные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ловушки</w:t>
      </w:r>
      <w:proofErr w:type="spellEnd"/>
      <w:r w:rsidRPr="005C07FA">
        <w:rPr>
          <w:rFonts w:cs="Times New Roman"/>
          <w:sz w:val="28"/>
          <w:szCs w:val="28"/>
        </w:rPr>
        <w:t xml:space="preserve">, </w:t>
      </w:r>
      <w:proofErr w:type="spellStart"/>
      <w:r w:rsidRPr="005C07FA">
        <w:rPr>
          <w:rFonts w:cs="Times New Roman"/>
          <w:sz w:val="28"/>
          <w:szCs w:val="28"/>
        </w:rPr>
        <w:t>которые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будут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удерживать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заряженную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частицу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за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счет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изменения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поля</w:t>
      </w:r>
      <w:proofErr w:type="spellEnd"/>
      <w:r w:rsidRPr="005C07FA">
        <w:rPr>
          <w:rFonts w:cs="Times New Roman"/>
          <w:sz w:val="28"/>
          <w:szCs w:val="28"/>
        </w:rPr>
        <w:t xml:space="preserve">. </w:t>
      </w:r>
      <w:proofErr w:type="spellStart"/>
      <w:r w:rsidRPr="005C07FA">
        <w:rPr>
          <w:rFonts w:cs="Times New Roman"/>
          <w:sz w:val="28"/>
          <w:szCs w:val="28"/>
        </w:rPr>
        <w:t>Простейший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вариант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такой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ловушки</w:t>
      </w:r>
      <w:proofErr w:type="spellEnd"/>
      <w:r w:rsidRPr="005C07FA">
        <w:rPr>
          <w:rFonts w:cs="Times New Roman"/>
          <w:sz w:val="28"/>
          <w:szCs w:val="28"/>
        </w:rPr>
        <w:t xml:space="preserve"> – </w:t>
      </w:r>
      <w:proofErr w:type="spellStart"/>
      <w:r w:rsidRPr="005C07FA">
        <w:rPr>
          <w:rFonts w:cs="Times New Roman"/>
          <w:sz w:val="28"/>
          <w:szCs w:val="28"/>
        </w:rPr>
        <w:t>пробкотрон</w:t>
      </w:r>
      <w:proofErr w:type="spellEnd"/>
      <w:r w:rsidRPr="005C07FA">
        <w:rPr>
          <w:rFonts w:cs="Times New Roman"/>
          <w:sz w:val="28"/>
          <w:szCs w:val="28"/>
        </w:rPr>
        <w:t xml:space="preserve">. </w:t>
      </w:r>
      <w:proofErr w:type="spellStart"/>
      <w:r w:rsidRPr="005C07FA">
        <w:rPr>
          <w:rFonts w:cs="Times New Roman"/>
          <w:sz w:val="28"/>
          <w:szCs w:val="28"/>
        </w:rPr>
        <w:t>Такое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название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магнитная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ловушка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получила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из-за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того</w:t>
      </w:r>
      <w:proofErr w:type="spellEnd"/>
      <w:r w:rsidRPr="005C07FA">
        <w:rPr>
          <w:rFonts w:cs="Times New Roman"/>
          <w:sz w:val="28"/>
          <w:szCs w:val="28"/>
        </w:rPr>
        <w:t xml:space="preserve">, </w:t>
      </w:r>
      <w:proofErr w:type="spellStart"/>
      <w:r w:rsidRPr="005C07FA">
        <w:rPr>
          <w:rFonts w:cs="Times New Roman"/>
          <w:sz w:val="28"/>
          <w:szCs w:val="28"/>
        </w:rPr>
        <w:t>что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поле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как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бы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закрыто</w:t>
      </w:r>
      <w:proofErr w:type="spellEnd"/>
      <w:r w:rsidRPr="005C07FA">
        <w:rPr>
          <w:rFonts w:cs="Times New Roman"/>
          <w:sz w:val="28"/>
          <w:szCs w:val="28"/>
        </w:rPr>
        <w:t xml:space="preserve"> с </w:t>
      </w:r>
      <w:proofErr w:type="spellStart"/>
      <w:r w:rsidRPr="005C07FA">
        <w:rPr>
          <w:rFonts w:cs="Times New Roman"/>
          <w:sz w:val="28"/>
          <w:szCs w:val="28"/>
        </w:rPr>
        <w:t>двух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сторон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магнитными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полями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большей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плотности</w:t>
      </w:r>
      <w:proofErr w:type="spellEnd"/>
      <w:r w:rsidRPr="005C07FA">
        <w:rPr>
          <w:rFonts w:cs="Times New Roman"/>
          <w:sz w:val="28"/>
          <w:szCs w:val="28"/>
        </w:rPr>
        <w:t xml:space="preserve">. </w:t>
      </w:r>
      <w:proofErr w:type="spellStart"/>
      <w:r w:rsidRPr="005C07FA">
        <w:rPr>
          <w:rFonts w:cs="Times New Roman"/>
          <w:sz w:val="28"/>
          <w:szCs w:val="28"/>
        </w:rPr>
        <w:t>Важно</w:t>
      </w:r>
      <w:proofErr w:type="spellEnd"/>
      <w:r w:rsidRPr="005C07FA">
        <w:rPr>
          <w:rFonts w:cs="Times New Roman"/>
          <w:sz w:val="28"/>
          <w:szCs w:val="28"/>
        </w:rPr>
        <w:t xml:space="preserve">, </w:t>
      </w:r>
      <w:proofErr w:type="spellStart"/>
      <w:r w:rsidRPr="005C07FA">
        <w:rPr>
          <w:rFonts w:cs="Times New Roman"/>
          <w:sz w:val="28"/>
          <w:szCs w:val="28"/>
        </w:rPr>
        <w:t>чтобы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ток</w:t>
      </w:r>
      <w:proofErr w:type="spellEnd"/>
      <w:r w:rsidRPr="005C07FA">
        <w:rPr>
          <w:rFonts w:cs="Times New Roman"/>
          <w:sz w:val="28"/>
          <w:szCs w:val="28"/>
        </w:rPr>
        <w:t xml:space="preserve"> в </w:t>
      </w:r>
      <w:proofErr w:type="spellStart"/>
      <w:r w:rsidRPr="005C07FA">
        <w:rPr>
          <w:rFonts w:cs="Times New Roman"/>
          <w:sz w:val="28"/>
          <w:szCs w:val="28"/>
        </w:rPr>
        <w:t>обоих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источниках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магнитного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поля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шел</w:t>
      </w:r>
      <w:proofErr w:type="spellEnd"/>
      <w:r w:rsidRPr="005C07FA">
        <w:rPr>
          <w:rFonts w:cs="Times New Roman"/>
          <w:sz w:val="28"/>
          <w:szCs w:val="28"/>
        </w:rPr>
        <w:t xml:space="preserve"> в </w:t>
      </w:r>
      <w:proofErr w:type="spellStart"/>
      <w:r w:rsidRPr="005C07FA">
        <w:rPr>
          <w:rFonts w:cs="Times New Roman"/>
          <w:sz w:val="28"/>
          <w:szCs w:val="28"/>
        </w:rPr>
        <w:t>одном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направлении</w:t>
      </w:r>
      <w:proofErr w:type="spellEnd"/>
      <w:r w:rsidRPr="005C07FA">
        <w:rPr>
          <w:rFonts w:cs="Times New Roman"/>
          <w:sz w:val="28"/>
          <w:szCs w:val="28"/>
        </w:rPr>
        <w:t>.</w:t>
      </w:r>
    </w:p>
    <w:p w:rsidR="00BB2E1D" w:rsidRPr="005C07FA" w:rsidRDefault="00BB2E1D" w:rsidP="00E85825">
      <w:pPr>
        <w:spacing w:line="360" w:lineRule="auto"/>
        <w:ind w:left="-180" w:firstLine="540"/>
        <w:jc w:val="both"/>
        <w:rPr>
          <w:rFonts w:cs="Times New Roman"/>
        </w:rPr>
      </w:pPr>
      <w:r w:rsidRPr="005C07FA">
        <w:rPr>
          <w:rFonts w:cs="Times New Roman"/>
          <w:noProof/>
          <w:lang w:val="ru-RU" w:eastAsia="ru-RU" w:bidi="ar-SA"/>
        </w:rPr>
        <w:drawing>
          <wp:inline distT="0" distB="0" distL="0" distR="0" wp14:anchorId="39E31C32" wp14:editId="58BD8859">
            <wp:extent cx="3886200" cy="2549281"/>
            <wp:effectExtent l="0" t="0" r="0" b="3810"/>
            <wp:docPr id="27" name="Рисунок 27" descr="пробкотр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бкотрон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366" cy="255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1D" w:rsidRPr="005C07FA" w:rsidRDefault="00BB2E1D" w:rsidP="00E85825">
      <w:pPr>
        <w:spacing w:line="360" w:lineRule="auto"/>
        <w:ind w:left="-180" w:firstLine="540"/>
        <w:jc w:val="both"/>
        <w:rPr>
          <w:rFonts w:cs="Times New Roman"/>
          <w:sz w:val="28"/>
          <w:szCs w:val="28"/>
        </w:rPr>
      </w:pPr>
      <w:r w:rsidRPr="005C07FA">
        <w:rPr>
          <w:rFonts w:cs="Times New Roman"/>
          <w:sz w:val="28"/>
          <w:szCs w:val="28"/>
        </w:rPr>
        <w:lastRenderedPageBreak/>
        <w:t xml:space="preserve">  </w:t>
      </w:r>
      <w:r w:rsidRPr="005C07FA">
        <w:rPr>
          <w:rFonts w:cs="Times New Roman"/>
          <w:sz w:val="28"/>
          <w:szCs w:val="28"/>
        </w:rPr>
        <w:tab/>
      </w:r>
      <w:r w:rsidRPr="005C07FA">
        <w:rPr>
          <w:rFonts w:cs="Times New Roman"/>
          <w:sz w:val="28"/>
          <w:szCs w:val="28"/>
        </w:rPr>
        <w:tab/>
      </w:r>
      <w:r w:rsidRPr="005C07FA">
        <w:rPr>
          <w:rFonts w:cs="Times New Roman"/>
          <w:sz w:val="28"/>
          <w:szCs w:val="28"/>
        </w:rPr>
        <w:tab/>
      </w:r>
      <w:r w:rsidRPr="005C07FA">
        <w:rPr>
          <w:rFonts w:cs="Times New Roman"/>
          <w:noProof/>
          <w:lang w:val="ru-RU" w:eastAsia="ru-RU" w:bidi="ar-SA"/>
        </w:rPr>
        <mc:AlternateContent>
          <mc:Choice Requires="wps">
            <w:drawing>
              <wp:inline distT="0" distB="0" distL="0" distR="0" wp14:anchorId="7A24A488" wp14:editId="6AC8EC51">
                <wp:extent cx="1737360" cy="342900"/>
                <wp:effectExtent l="0" t="0" r="0" b="0"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E1D" w:rsidRPr="00C6258A" w:rsidRDefault="00BB2E1D" w:rsidP="00BB2E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6258A">
                              <w:rPr>
                                <w:sz w:val="28"/>
                                <w:szCs w:val="28"/>
                              </w:rPr>
                              <w:t>рис</w:t>
                            </w:r>
                            <w:proofErr w:type="spellEnd"/>
                            <w:r w:rsidRPr="00C6258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F62F53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391AB3">
                              <w:rPr>
                                <w:i/>
                                <w:sz w:val="28"/>
                                <w:szCs w:val="28"/>
                              </w:rPr>
                              <w:t>Пробкотрон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30" o:spid="_x0000_s1048" type="#_x0000_t202" style="width:136.8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" filled="f" stroked="f">
                <v:textbox>
                  <w:txbxContent>
                    <w:p w:rsidR="00BB2E1D" w:rsidRPr="00C6258A" w:rsidRDefault="00BB2E1D" w:rsidP="00BB2E1D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C6258A">
                        <w:rPr>
                          <w:sz w:val="28"/>
                          <w:szCs w:val="28"/>
                        </w:rPr>
                        <w:t>рис</w:t>
                      </w:r>
                      <w:proofErr w:type="spellEnd"/>
                      <w:r w:rsidRPr="00C6258A">
                        <w:rPr>
                          <w:sz w:val="28"/>
                          <w:szCs w:val="28"/>
                        </w:rPr>
                        <w:t>.</w:t>
                      </w:r>
                      <w:r w:rsidR="00F62F53">
                        <w:rPr>
                          <w:sz w:val="28"/>
                          <w:szCs w:val="28"/>
                          <w:lang w:val="ru-RU"/>
                        </w:rPr>
                        <w:t xml:space="preserve"> 6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391AB3">
                        <w:rPr>
                          <w:i/>
                          <w:sz w:val="28"/>
                          <w:szCs w:val="28"/>
                        </w:rPr>
                        <w:t>Пробкотрон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BB2E1D" w:rsidRPr="005C07FA" w:rsidRDefault="00BB2E1D" w:rsidP="00E85825">
      <w:pPr>
        <w:spacing w:line="360" w:lineRule="auto"/>
        <w:ind w:left="-180" w:firstLine="540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5C07FA">
        <w:rPr>
          <w:rFonts w:cs="Times New Roman"/>
          <w:sz w:val="28"/>
          <w:szCs w:val="28"/>
        </w:rPr>
        <w:t>Но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такая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ловушка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удерживает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не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все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частицы</w:t>
      </w:r>
      <w:proofErr w:type="spellEnd"/>
      <w:r w:rsidRPr="005C07FA">
        <w:rPr>
          <w:rFonts w:cs="Times New Roman"/>
          <w:sz w:val="28"/>
          <w:szCs w:val="28"/>
        </w:rPr>
        <w:t xml:space="preserve">. </w:t>
      </w:r>
      <w:proofErr w:type="spellStart"/>
      <w:r w:rsidRPr="005C07FA">
        <w:rPr>
          <w:rFonts w:cs="Times New Roman"/>
          <w:sz w:val="28"/>
          <w:szCs w:val="28"/>
        </w:rPr>
        <w:t>Если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скорость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движения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заряженной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частицы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вдоль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поля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много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больше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скорости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ее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вращения</w:t>
      </w:r>
      <w:proofErr w:type="spellEnd"/>
      <w:r w:rsidRPr="005C07FA">
        <w:rPr>
          <w:rFonts w:cs="Times New Roman"/>
          <w:sz w:val="28"/>
          <w:szCs w:val="28"/>
        </w:rPr>
        <w:t xml:space="preserve">, </w:t>
      </w:r>
      <w:proofErr w:type="spellStart"/>
      <w:r w:rsidRPr="005C07FA">
        <w:rPr>
          <w:rFonts w:cs="Times New Roman"/>
          <w:sz w:val="28"/>
          <w:szCs w:val="28"/>
        </w:rPr>
        <w:t>то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она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вылетает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из</w:t>
      </w:r>
      <w:proofErr w:type="spellEnd"/>
      <w:r w:rsidRPr="005C07FA">
        <w:rPr>
          <w:rFonts w:cs="Times New Roman"/>
          <w:sz w:val="28"/>
          <w:szCs w:val="28"/>
        </w:rPr>
        <w:t xml:space="preserve"> </w:t>
      </w:r>
      <w:proofErr w:type="spellStart"/>
      <w:r w:rsidRPr="005C07FA">
        <w:rPr>
          <w:rFonts w:cs="Times New Roman"/>
          <w:sz w:val="28"/>
          <w:szCs w:val="28"/>
        </w:rPr>
        <w:t>пробкотрона</w:t>
      </w:r>
      <w:proofErr w:type="spellEnd"/>
      <w:r w:rsidRPr="005C07FA">
        <w:rPr>
          <w:rFonts w:cs="Times New Roman"/>
          <w:sz w:val="28"/>
          <w:szCs w:val="28"/>
        </w:rPr>
        <w:t xml:space="preserve">. </w:t>
      </w:r>
    </w:p>
    <w:p w:rsidR="00BB2E1D" w:rsidRPr="005C07FA" w:rsidRDefault="0093547C" w:rsidP="00E85825">
      <w:pPr>
        <w:spacing w:line="360" w:lineRule="auto"/>
        <w:ind w:left="-180" w:firstLine="540"/>
        <w:jc w:val="both"/>
        <w:rPr>
          <w:rFonts w:cs="Times New Roman"/>
          <w:sz w:val="28"/>
          <w:szCs w:val="28"/>
        </w:rPr>
      </w:pPr>
      <w:r w:rsidRPr="005C07FA">
        <w:rPr>
          <w:rFonts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EC375" wp14:editId="6C3D25DC">
                <wp:simplePos x="0" y="0"/>
                <wp:positionH relativeFrom="column">
                  <wp:posOffset>512445</wp:posOffset>
                </wp:positionH>
                <wp:positionV relativeFrom="paragraph">
                  <wp:posOffset>3981450</wp:posOffset>
                </wp:positionV>
                <wp:extent cx="4459605" cy="342900"/>
                <wp:effectExtent l="0" t="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E1D" w:rsidRPr="00C6258A" w:rsidRDefault="00BB2E1D" w:rsidP="00BB2E1D">
                            <w:pPr>
                              <w:spacing w:line="360" w:lineRule="auto"/>
                              <w:ind w:left="-180" w:firstLine="540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6258A">
                              <w:rPr>
                                <w:sz w:val="28"/>
                                <w:szCs w:val="28"/>
                              </w:rPr>
                              <w:t>Рис</w:t>
                            </w:r>
                            <w:proofErr w:type="spellEnd"/>
                            <w:r w:rsidRPr="00C6258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F62F53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7</w:t>
                            </w:r>
                            <w:r w:rsidRPr="00C6258A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C6258A">
                              <w:rPr>
                                <w:i/>
                                <w:sz w:val="28"/>
                                <w:szCs w:val="28"/>
                              </w:rPr>
                              <w:t>Многопробочная</w:t>
                            </w:r>
                            <w:proofErr w:type="spellEnd"/>
                            <w:r w:rsidRPr="00C6258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 w:rsidRPr="00C6258A">
                              <w:rPr>
                                <w:i/>
                                <w:sz w:val="28"/>
                                <w:szCs w:val="28"/>
                              </w:rPr>
                              <w:t>газодинамическая</w:t>
                            </w:r>
                            <w:proofErr w:type="spellEnd"/>
                            <w:r w:rsidRPr="00C6258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6258A">
                              <w:rPr>
                                <w:i/>
                                <w:sz w:val="28"/>
                                <w:szCs w:val="28"/>
                              </w:rPr>
                              <w:t>ловушк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а</w:t>
                            </w:r>
                            <w:proofErr w:type="spellEnd"/>
                          </w:p>
                          <w:p w:rsidR="00BB2E1D" w:rsidRDefault="00BB2E1D" w:rsidP="00BB2E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49" type="#_x0000_t202" style="position:absolute;left:0;text-align:left;margin-left:40.35pt;margin-top:313.5pt;width:351.1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" filled="f" stroked="f">
                <v:textbox>
                  <w:txbxContent>
                    <w:p w:rsidR="00BB2E1D" w:rsidRPr="00C6258A" w:rsidRDefault="00BB2E1D" w:rsidP="00BB2E1D">
                      <w:pPr>
                        <w:spacing w:line="360" w:lineRule="auto"/>
                        <w:ind w:left="-180" w:firstLine="540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C6258A">
                        <w:rPr>
                          <w:sz w:val="28"/>
                          <w:szCs w:val="28"/>
                        </w:rPr>
                        <w:t>Рис</w:t>
                      </w:r>
                      <w:proofErr w:type="spellEnd"/>
                      <w:r w:rsidRPr="00C6258A">
                        <w:rPr>
                          <w:sz w:val="28"/>
                          <w:szCs w:val="28"/>
                        </w:rPr>
                        <w:t>.</w:t>
                      </w:r>
                      <w:r w:rsidR="00F62F53">
                        <w:rPr>
                          <w:sz w:val="28"/>
                          <w:szCs w:val="28"/>
                          <w:lang w:val="ru-RU"/>
                        </w:rPr>
                        <w:t xml:space="preserve"> 7</w:t>
                      </w:r>
                      <w:r w:rsidRPr="00C6258A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C6258A">
                        <w:rPr>
                          <w:i/>
                          <w:sz w:val="28"/>
                          <w:szCs w:val="28"/>
                        </w:rPr>
                        <w:t>Многопробочная</w:t>
                      </w:r>
                      <w:proofErr w:type="spellEnd"/>
                      <w:r w:rsidRPr="00C6258A">
                        <w:rPr>
                          <w:i/>
                          <w:sz w:val="28"/>
                          <w:szCs w:val="28"/>
                        </w:rPr>
                        <w:t xml:space="preserve"> и </w:t>
                      </w:r>
                      <w:proofErr w:type="spellStart"/>
                      <w:r w:rsidRPr="00C6258A">
                        <w:rPr>
                          <w:i/>
                          <w:sz w:val="28"/>
                          <w:szCs w:val="28"/>
                        </w:rPr>
                        <w:t>газодинамическая</w:t>
                      </w:r>
                      <w:proofErr w:type="spellEnd"/>
                      <w:r w:rsidRPr="00C6258A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6258A">
                        <w:rPr>
                          <w:i/>
                          <w:sz w:val="28"/>
                          <w:szCs w:val="28"/>
                        </w:rPr>
                        <w:t>ловушк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а</w:t>
                      </w:r>
                      <w:proofErr w:type="spellEnd"/>
                    </w:p>
                    <w:p w:rsidR="00BB2E1D" w:rsidRDefault="00BB2E1D" w:rsidP="00BB2E1D"/>
                  </w:txbxContent>
                </v:textbox>
              </v:shape>
            </w:pict>
          </mc:Fallback>
        </mc:AlternateContent>
      </w:r>
      <w:r w:rsidR="009E0CBA" w:rsidRPr="005C07FA">
        <w:rPr>
          <w:rFonts w:cs="Times New Roman"/>
          <w:sz w:val="28"/>
          <w:szCs w:val="28"/>
          <w:lang w:val="ru-RU"/>
        </w:rPr>
        <w:t>М</w:t>
      </w:r>
      <w:proofErr w:type="spellStart"/>
      <w:r w:rsidR="00BB2E1D" w:rsidRPr="005C07FA">
        <w:rPr>
          <w:rFonts w:cs="Times New Roman"/>
          <w:sz w:val="28"/>
          <w:szCs w:val="28"/>
        </w:rPr>
        <w:t>ногопробочная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ловушка</w:t>
      </w:r>
      <w:proofErr w:type="spellEnd"/>
      <w:r w:rsidR="00BB2E1D" w:rsidRPr="005C07FA">
        <w:rPr>
          <w:rFonts w:cs="Times New Roman"/>
          <w:sz w:val="28"/>
          <w:szCs w:val="28"/>
          <w:lang w:val="ru-RU"/>
        </w:rPr>
        <w:t xml:space="preserve"> – </w:t>
      </w:r>
      <w:r w:rsidR="009E0CBA" w:rsidRPr="005C07FA">
        <w:rPr>
          <w:rFonts w:cs="Times New Roman"/>
          <w:sz w:val="28"/>
          <w:szCs w:val="28"/>
          <w:lang w:val="ru-RU"/>
        </w:rPr>
        <w:t xml:space="preserve">несколько последовательно соединенных </w:t>
      </w:r>
      <w:proofErr w:type="spellStart"/>
      <w:r w:rsidR="009E0CBA" w:rsidRPr="005C07FA">
        <w:rPr>
          <w:rFonts w:cs="Times New Roman"/>
          <w:sz w:val="28"/>
          <w:szCs w:val="28"/>
          <w:lang w:val="ru-RU"/>
        </w:rPr>
        <w:t>пробкотронов</w:t>
      </w:r>
      <w:proofErr w:type="spellEnd"/>
      <w:r w:rsidR="009E0CBA" w:rsidRPr="005C07FA">
        <w:rPr>
          <w:rFonts w:cs="Times New Roman"/>
          <w:sz w:val="28"/>
          <w:szCs w:val="28"/>
          <w:lang w:val="ru-RU"/>
        </w:rPr>
        <w:t>, что дает возможность удерживать больше частиц</w:t>
      </w:r>
      <w:r w:rsidR="00BB2E1D" w:rsidRPr="005C07FA">
        <w:rPr>
          <w:rFonts w:cs="Times New Roman"/>
          <w:sz w:val="28"/>
          <w:szCs w:val="28"/>
        </w:rPr>
        <w:t xml:space="preserve">. </w:t>
      </w:r>
      <w:proofErr w:type="spellStart"/>
      <w:r w:rsidR="00BB2E1D" w:rsidRPr="005C07FA">
        <w:rPr>
          <w:rFonts w:cs="Times New Roman"/>
          <w:sz w:val="28"/>
          <w:szCs w:val="28"/>
        </w:rPr>
        <w:t>Еще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один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вариант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– </w:t>
      </w:r>
      <w:proofErr w:type="spellStart"/>
      <w:r w:rsidR="00BB2E1D" w:rsidRPr="005C07FA">
        <w:rPr>
          <w:rFonts w:cs="Times New Roman"/>
          <w:sz w:val="28"/>
          <w:szCs w:val="28"/>
        </w:rPr>
        <w:t>газодинамическая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ловушка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. </w:t>
      </w:r>
      <w:proofErr w:type="spellStart"/>
      <w:r w:rsidR="00BB2E1D" w:rsidRPr="005C07FA">
        <w:rPr>
          <w:rFonts w:cs="Times New Roman"/>
          <w:sz w:val="28"/>
          <w:szCs w:val="28"/>
        </w:rPr>
        <w:t>От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многопробочной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ее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отличает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наличие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с </w:t>
      </w:r>
      <w:proofErr w:type="spellStart"/>
      <w:r w:rsidR="00BB2E1D" w:rsidRPr="005C07FA">
        <w:rPr>
          <w:rFonts w:cs="Times New Roman"/>
          <w:sz w:val="28"/>
          <w:szCs w:val="28"/>
        </w:rPr>
        <w:t>торцов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электромагнитов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меньшего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диаметра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, </w:t>
      </w:r>
      <w:proofErr w:type="spellStart"/>
      <w:r w:rsidR="00BB2E1D" w:rsidRPr="005C07FA">
        <w:rPr>
          <w:rFonts w:cs="Times New Roman"/>
          <w:sz w:val="28"/>
          <w:szCs w:val="28"/>
        </w:rPr>
        <w:t>чем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в </w:t>
      </w:r>
      <w:proofErr w:type="spellStart"/>
      <w:r w:rsidR="00BB2E1D" w:rsidRPr="005C07FA">
        <w:rPr>
          <w:rFonts w:cs="Times New Roman"/>
          <w:sz w:val="28"/>
          <w:szCs w:val="28"/>
        </w:rPr>
        <w:t>центральной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части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, </w:t>
      </w:r>
      <w:proofErr w:type="spellStart"/>
      <w:r w:rsidR="00BB2E1D" w:rsidRPr="005C07FA">
        <w:rPr>
          <w:rFonts w:cs="Times New Roman"/>
          <w:sz w:val="28"/>
          <w:szCs w:val="28"/>
        </w:rPr>
        <w:t>что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позволяет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более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эффективно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удерживать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 </w:t>
      </w:r>
      <w:proofErr w:type="spellStart"/>
      <w:r w:rsidR="00BB2E1D" w:rsidRPr="005C07FA">
        <w:rPr>
          <w:rFonts w:cs="Times New Roman"/>
          <w:sz w:val="28"/>
          <w:szCs w:val="28"/>
        </w:rPr>
        <w:t>плазму</w:t>
      </w:r>
      <w:proofErr w:type="spellEnd"/>
      <w:r w:rsidR="00BB2E1D" w:rsidRPr="005C07FA">
        <w:rPr>
          <w:rFonts w:cs="Times New Roman"/>
          <w:sz w:val="28"/>
          <w:szCs w:val="28"/>
        </w:rPr>
        <w:t xml:space="preserve">. </w:t>
      </w:r>
      <w:r w:rsidR="00BB2E1D" w:rsidRPr="005C07FA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00E25845" wp14:editId="0660FF66">
            <wp:extent cx="5981549" cy="2400300"/>
            <wp:effectExtent l="0" t="0" r="635" b="0"/>
            <wp:docPr id="26" name="Рисунок 26" descr="ск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н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44" cy="24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1D" w:rsidRPr="005C07FA" w:rsidRDefault="00BB2E1D" w:rsidP="00E85825">
      <w:pPr>
        <w:spacing w:line="360" w:lineRule="auto"/>
        <w:ind w:left="-180" w:firstLine="540"/>
        <w:jc w:val="both"/>
        <w:rPr>
          <w:rFonts w:cs="Times New Roman"/>
          <w:sz w:val="28"/>
          <w:szCs w:val="28"/>
        </w:rPr>
      </w:pPr>
    </w:p>
    <w:p w:rsidR="00BB2E1D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Существуют и гораздо более нестандартные и сложные ловушки, но в сфере пожаротушения такие системы не являются актуальными.</w:t>
      </w:r>
    </w:p>
    <w:p w:rsidR="0093547C" w:rsidRPr="005C07FA" w:rsidRDefault="0093547C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</w:p>
    <w:p w:rsidR="00722A5F" w:rsidRPr="00A102CF" w:rsidRDefault="00A102CF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 xml:space="preserve">3.2 </w:t>
      </w:r>
      <w:r w:rsidR="00722A5F" w:rsidRPr="00A102CF">
        <w:rPr>
          <w:rFonts w:cs="Times New Roman"/>
          <w:b/>
          <w:sz w:val="32"/>
          <w:szCs w:val="32"/>
          <w:lang w:val="ru-RU"/>
        </w:rPr>
        <w:t>Конфигурации электрических полей</w:t>
      </w:r>
    </w:p>
    <w:p w:rsidR="00722A5F" w:rsidRPr="005C07FA" w:rsidRDefault="00722A5F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 xml:space="preserve">Как известно из второй главы, электрическое поле является потенциальным, а </w:t>
      </w:r>
      <w:r w:rsidR="00BC326A" w:rsidRPr="005C07FA">
        <w:rPr>
          <w:rFonts w:cs="Times New Roman"/>
          <w:sz w:val="28"/>
          <w:szCs w:val="28"/>
          <w:lang w:val="ru-RU"/>
        </w:rPr>
        <w:t>значит,</w:t>
      </w:r>
      <w:r w:rsidRPr="005C07FA">
        <w:rPr>
          <w:rFonts w:cs="Times New Roman"/>
          <w:sz w:val="28"/>
          <w:szCs w:val="28"/>
          <w:lang w:val="ru-RU"/>
        </w:rPr>
        <w:t xml:space="preserve"> </w:t>
      </w:r>
      <w:r w:rsidR="00BC326A" w:rsidRPr="005C07FA">
        <w:rPr>
          <w:rFonts w:cs="Times New Roman"/>
          <w:sz w:val="28"/>
          <w:szCs w:val="28"/>
          <w:lang w:val="ru-RU"/>
        </w:rPr>
        <w:t>его линии напряженности не замкнуты, из чего следует, что попавший в поле заряд будет двигаться к источнику поля либо в противоположном направл</w:t>
      </w:r>
      <w:r w:rsidR="00BC326A" w:rsidRPr="005C07FA">
        <w:rPr>
          <w:rFonts w:cs="Times New Roman"/>
          <w:sz w:val="28"/>
          <w:szCs w:val="28"/>
          <w:lang w:val="ru-RU"/>
        </w:rPr>
        <w:t>е</w:t>
      </w:r>
      <w:r w:rsidR="00BC326A" w:rsidRPr="005C07FA">
        <w:rPr>
          <w:rFonts w:cs="Times New Roman"/>
          <w:sz w:val="28"/>
          <w:szCs w:val="28"/>
          <w:lang w:val="ru-RU"/>
        </w:rPr>
        <w:t xml:space="preserve">нии. Поэтому такое удерживание заряда в ограниченном пространстве, как при помощи магнитных ловушек, является невозможным. Однако </w:t>
      </w:r>
      <w:r w:rsidR="00FE5B12" w:rsidRPr="005C07FA">
        <w:rPr>
          <w:rFonts w:cs="Times New Roman"/>
          <w:sz w:val="28"/>
          <w:szCs w:val="28"/>
          <w:lang w:val="ru-RU"/>
        </w:rPr>
        <w:t>есть конструкции, позволяющие удерживать заряженные частицы на заряженных телах.</w:t>
      </w:r>
    </w:p>
    <w:p w:rsidR="00C808BF" w:rsidRPr="005C07FA" w:rsidRDefault="00C808BF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lastRenderedPageBreak/>
        <w:t xml:space="preserve">Простейшими конструкциями являются заряженный стержень и шар. </w:t>
      </w:r>
      <w:r w:rsidR="005C07FA" w:rsidRPr="005C07FA">
        <w:rPr>
          <w:rFonts w:cs="Times New Roman"/>
          <w:sz w:val="28"/>
          <w:szCs w:val="28"/>
          <w:lang w:val="ru-RU"/>
        </w:rPr>
        <w:t>Созд</w:t>
      </w:r>
      <w:r w:rsidR="005C07FA" w:rsidRPr="005C07FA">
        <w:rPr>
          <w:rFonts w:cs="Times New Roman"/>
          <w:sz w:val="28"/>
          <w:szCs w:val="28"/>
          <w:lang w:val="ru-RU"/>
        </w:rPr>
        <w:t>а</w:t>
      </w:r>
      <w:r w:rsidR="005C07FA" w:rsidRPr="005C07FA">
        <w:rPr>
          <w:rFonts w:cs="Times New Roman"/>
          <w:sz w:val="28"/>
          <w:szCs w:val="28"/>
          <w:lang w:val="ru-RU"/>
        </w:rPr>
        <w:t>ваемое ими поле распространяется во все стороны, ослабевая с расстоянием. П</w:t>
      </w:r>
      <w:r w:rsidR="005C07FA" w:rsidRPr="005C07FA">
        <w:rPr>
          <w:rFonts w:cs="Times New Roman"/>
          <w:sz w:val="28"/>
          <w:szCs w:val="28"/>
          <w:lang w:val="ru-RU"/>
        </w:rPr>
        <w:t>о</w:t>
      </w:r>
      <w:r w:rsidR="005C07FA" w:rsidRPr="005C07FA">
        <w:rPr>
          <w:rFonts w:cs="Times New Roman"/>
          <w:sz w:val="28"/>
          <w:szCs w:val="28"/>
          <w:lang w:val="ru-RU"/>
        </w:rPr>
        <w:t>этому и сила взаимодействия будет изменяться с расстоянием, что достаточно неудобно. В связи с этим создают установки, способные создавать однородное поле.</w:t>
      </w:r>
    </w:p>
    <w:p w:rsidR="00FE5B12" w:rsidRPr="005C07FA" w:rsidRDefault="00FE5B12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>К примеру, электрическое поле заряженных пластин. Две пластины с разн</w:t>
      </w:r>
      <w:r w:rsidRPr="005C07FA">
        <w:rPr>
          <w:rFonts w:cs="Times New Roman"/>
          <w:sz w:val="28"/>
          <w:szCs w:val="28"/>
          <w:lang w:val="ru-RU"/>
        </w:rPr>
        <w:t>о</w:t>
      </w:r>
      <w:r w:rsidRPr="005C07FA">
        <w:rPr>
          <w:rFonts w:cs="Times New Roman"/>
          <w:sz w:val="28"/>
          <w:szCs w:val="28"/>
          <w:lang w:val="ru-RU"/>
        </w:rPr>
        <w:t xml:space="preserve">именными зарядами ограничивают определенную часть пространства. Между ними образуется однородное электрическое поле. </w:t>
      </w:r>
    </w:p>
    <w:p w:rsidR="00C808BF" w:rsidRPr="005C07FA" w:rsidRDefault="00C808BF" w:rsidP="007E71ED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jc w:val="both"/>
        <w:textAlignment w:val="auto"/>
        <w:rPr>
          <w:rFonts w:cs="Times New Roman"/>
          <w:noProof/>
          <w:sz w:val="28"/>
          <w:szCs w:val="28"/>
          <w:lang w:val="ru-RU" w:eastAsia="ru-RU" w:bidi="ar-SA"/>
        </w:rPr>
      </w:pPr>
    </w:p>
    <w:p w:rsidR="00FE5B12" w:rsidRDefault="007E71ED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32A59A" wp14:editId="7C07D71A">
                <wp:simplePos x="0" y="0"/>
                <wp:positionH relativeFrom="column">
                  <wp:posOffset>1274445</wp:posOffset>
                </wp:positionH>
                <wp:positionV relativeFrom="paragraph">
                  <wp:posOffset>2752725</wp:posOffset>
                </wp:positionV>
                <wp:extent cx="790575" cy="295275"/>
                <wp:effectExtent l="0" t="0" r="9525" b="952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F53" w:rsidRPr="007E71ED" w:rsidRDefault="007E71ED">
                            <w:pPr>
                              <w:rPr>
                                <w:sz w:val="28"/>
                                <w:lang w:val="ru-RU"/>
                              </w:rPr>
                            </w:pPr>
                            <w:r w:rsidRPr="007E71ED">
                              <w:rPr>
                                <w:sz w:val="28"/>
                                <w:lang w:val="ru-RU"/>
                              </w:rPr>
                              <w:t>Рис.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4" o:spid="_x0000_s1050" type="#_x0000_t202" style="position:absolute;left:0;text-align:left;margin-left:100.35pt;margin-top:216.75pt;width:62.25pt;height:2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" fillcolor="white [3201]" stroked="f" strokeweight=".5pt">
                <v:textbox>
                  <w:txbxContent>
                    <w:p w:rsidR="00F62F53" w:rsidRPr="007E71ED" w:rsidRDefault="007E71ED">
                      <w:pPr>
                        <w:rPr>
                          <w:sz w:val="28"/>
                          <w:lang w:val="ru-RU"/>
                        </w:rPr>
                      </w:pPr>
                      <w:r w:rsidRPr="007E71ED">
                        <w:rPr>
                          <w:sz w:val="28"/>
                          <w:lang w:val="ru-RU"/>
                        </w:rPr>
                        <w:t>Рис. 8</w:t>
                      </w:r>
                    </w:p>
                  </w:txbxContent>
                </v:textbox>
              </v:shape>
            </w:pict>
          </mc:Fallback>
        </mc:AlternateContent>
      </w:r>
      <w:r w:rsidRPr="005C07FA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53D3F3FC" wp14:editId="0543E7D6">
            <wp:extent cx="2512162" cy="2752725"/>
            <wp:effectExtent l="0" t="0" r="2540" b="0"/>
            <wp:docPr id="35" name="Рисунок 35" descr="D:\Олег\Диплом\Однородное Э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лег\Диплом\Однородное ЭП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36" r="21754" b="17850"/>
                    <a:stretch/>
                  </pic:blipFill>
                  <pic:spPr bwMode="auto">
                    <a:xfrm>
                      <a:off x="0" y="0"/>
                      <a:ext cx="2519402" cy="276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F53" w:rsidRPr="005C07FA" w:rsidRDefault="00F62F53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</w:p>
    <w:p w:rsidR="00A102CF" w:rsidRDefault="00FE5B12" w:rsidP="00E85825">
      <w:pPr>
        <w:widowControl/>
        <w:shd w:val="clear" w:color="auto" w:fill="FFFFFF"/>
        <w:tabs>
          <w:tab w:val="left" w:pos="426"/>
        </w:tabs>
        <w:suppressAutoHyphens w:val="0"/>
        <w:autoSpaceDN/>
        <w:spacing w:line="360" w:lineRule="auto"/>
        <w:ind w:firstLine="426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5C07FA">
        <w:rPr>
          <w:rFonts w:cs="Times New Roman"/>
          <w:sz w:val="28"/>
          <w:szCs w:val="28"/>
          <w:lang w:val="ru-RU"/>
        </w:rPr>
        <w:t xml:space="preserve">На попадающую в это поле частицу действует сила Кулона, и частица устремляется к пластине с противоположным знаком и остается на ней. </w:t>
      </w:r>
      <w:r w:rsidR="00C808BF" w:rsidRPr="005C07FA">
        <w:rPr>
          <w:rFonts w:cs="Times New Roman"/>
          <w:sz w:val="28"/>
          <w:szCs w:val="28"/>
          <w:lang w:val="ru-RU"/>
        </w:rPr>
        <w:t>Но если не нужно, чтобы частицы осаждались на пластинах, то можно подавать на них переменный ток. Тогда заряд будет меняться с определенной частотой, и тогда частица придет в колебательное движение. Но большое количество заряженных частиц удержать гораздо труднее.</w:t>
      </w:r>
    </w:p>
    <w:p w:rsidR="00FE5B12" w:rsidRPr="005C07FA" w:rsidRDefault="00A102CF" w:rsidP="00E85825">
      <w:p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p w:rsidR="005C07FA" w:rsidRPr="005C07FA" w:rsidRDefault="00A102CF" w:rsidP="00E85825">
      <w:pPr>
        <w:widowControl/>
        <w:suppressAutoHyphens w:val="0"/>
        <w:autoSpaceDN/>
        <w:spacing w:after="200" w:line="360" w:lineRule="auto"/>
        <w:ind w:firstLine="567"/>
        <w:jc w:val="both"/>
        <w:textAlignment w:val="auto"/>
        <w:rPr>
          <w:rFonts w:eastAsiaTheme="minorHAnsi" w:cs="Times New Roman"/>
          <w:b/>
          <w:kern w:val="0"/>
          <w:sz w:val="36"/>
          <w:szCs w:val="36"/>
          <w:lang w:val="ru-RU" w:eastAsia="en-US" w:bidi="ar-SA"/>
        </w:rPr>
      </w:pPr>
      <w:r w:rsidRPr="00A102CF">
        <w:rPr>
          <w:rFonts w:eastAsiaTheme="minorHAnsi" w:cs="Times New Roman"/>
          <w:b/>
          <w:kern w:val="0"/>
          <w:sz w:val="36"/>
          <w:szCs w:val="36"/>
          <w:lang w:val="ru-RU" w:eastAsia="en-US" w:bidi="ar-SA"/>
        </w:rPr>
        <w:lastRenderedPageBreak/>
        <w:t xml:space="preserve">Глава 4 </w:t>
      </w:r>
      <w:r>
        <w:rPr>
          <w:rFonts w:eastAsiaTheme="minorHAnsi" w:cs="Times New Roman"/>
          <w:b/>
          <w:kern w:val="0"/>
          <w:sz w:val="36"/>
          <w:szCs w:val="36"/>
          <w:lang w:val="ru-RU" w:eastAsia="en-US" w:bidi="ar-SA"/>
        </w:rPr>
        <w:t>«</w:t>
      </w:r>
      <w:r w:rsidR="005C07FA" w:rsidRPr="005C07FA">
        <w:rPr>
          <w:rFonts w:eastAsiaTheme="minorHAnsi" w:cs="Times New Roman"/>
          <w:b/>
          <w:kern w:val="0"/>
          <w:sz w:val="36"/>
          <w:szCs w:val="36"/>
          <w:lang w:val="ru-RU" w:eastAsia="en-US" w:bidi="ar-SA"/>
        </w:rPr>
        <w:t>Варианты систем борьбы с пожарами, испол</w:t>
      </w:r>
      <w:r w:rsidR="005C07FA" w:rsidRPr="005C07FA">
        <w:rPr>
          <w:rFonts w:eastAsiaTheme="minorHAnsi" w:cs="Times New Roman"/>
          <w:b/>
          <w:kern w:val="0"/>
          <w:sz w:val="36"/>
          <w:szCs w:val="36"/>
          <w:lang w:val="ru-RU" w:eastAsia="en-US" w:bidi="ar-SA"/>
        </w:rPr>
        <w:t>ь</w:t>
      </w:r>
      <w:r w:rsidR="005C07FA" w:rsidRPr="005C07FA">
        <w:rPr>
          <w:rFonts w:eastAsiaTheme="minorHAnsi" w:cs="Times New Roman"/>
          <w:b/>
          <w:kern w:val="0"/>
          <w:sz w:val="36"/>
          <w:szCs w:val="36"/>
          <w:lang w:val="ru-RU" w:eastAsia="en-US" w:bidi="ar-SA"/>
        </w:rPr>
        <w:t>зующих магнит</w:t>
      </w:r>
      <w:r>
        <w:rPr>
          <w:rFonts w:eastAsiaTheme="minorHAnsi" w:cs="Times New Roman"/>
          <w:b/>
          <w:kern w:val="0"/>
          <w:sz w:val="36"/>
          <w:szCs w:val="36"/>
          <w:lang w:val="ru-RU" w:eastAsia="en-US" w:bidi="ar-SA"/>
        </w:rPr>
        <w:t>ные и электрические поля»</w:t>
      </w:r>
    </w:p>
    <w:p w:rsidR="005C07FA" w:rsidRPr="005C07FA" w:rsidRDefault="005C07FA" w:rsidP="00E85825">
      <w:pPr>
        <w:widowControl/>
        <w:suppressAutoHyphens w:val="0"/>
        <w:autoSpaceDN/>
        <w:spacing w:after="200" w:line="360" w:lineRule="auto"/>
        <w:ind w:firstLine="567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Как было сказано в предыдущей части моей работы - существует три спос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ба погасить огонь: убрать топливо, убрать окислитель или избавиться от нагр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е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вателя (открытого пламени). Основываясь на данных о магнитном и электрич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е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ском поле из главы</w:t>
      </w:r>
      <w:proofErr w:type="gramStart"/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[] </w:t>
      </w:r>
      <w:proofErr w:type="gramEnd"/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можно сделать вывод, что потушить пожар с их помощью можно только сбив пламя, состоящее из ионизированного газа. Так как энергию, необходимую для поддержания горения обеспечивают быстрые ионизированные молекулы, сконцентрированные в небольшом объеме, то при их разрежении, энергии для поддержания горения будет недостаточно. Именно при помощи «размазывания» энергии я предлагаю тушить пожары электрическими и магни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т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ными полями.</w:t>
      </w:r>
    </w:p>
    <w:p w:rsidR="005C07FA" w:rsidRPr="005C07FA" w:rsidRDefault="00A102CF" w:rsidP="00E85825">
      <w:pPr>
        <w:widowControl/>
        <w:suppressAutoHyphens w:val="0"/>
        <w:autoSpaceDN/>
        <w:spacing w:after="200" w:line="360" w:lineRule="auto"/>
        <w:ind w:firstLine="567"/>
        <w:jc w:val="both"/>
        <w:textAlignment w:val="auto"/>
        <w:rPr>
          <w:rFonts w:eastAsiaTheme="minorHAnsi" w:cs="Times New Roman"/>
          <w:b/>
          <w:kern w:val="0"/>
          <w:sz w:val="32"/>
          <w:szCs w:val="32"/>
          <w:lang w:val="ru-RU" w:eastAsia="en-US" w:bidi="ar-SA"/>
        </w:rPr>
      </w:pPr>
      <w:r>
        <w:rPr>
          <w:rFonts w:eastAsiaTheme="minorHAnsi" w:cs="Times New Roman"/>
          <w:b/>
          <w:kern w:val="0"/>
          <w:sz w:val="32"/>
          <w:szCs w:val="32"/>
          <w:lang w:val="ru-RU" w:eastAsia="en-US" w:bidi="ar-SA"/>
        </w:rPr>
        <w:t>4.1 Электрическое поле</w:t>
      </w:r>
    </w:p>
    <w:p w:rsidR="005C07FA" w:rsidRPr="005C07FA" w:rsidRDefault="005C07FA" w:rsidP="00E85825">
      <w:pPr>
        <w:widowControl/>
        <w:suppressAutoHyphens w:val="0"/>
        <w:autoSpaceDN/>
        <w:spacing w:after="200" w:line="360" w:lineRule="auto"/>
        <w:ind w:firstLine="567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Простейшим источником электрического поля могут служить разноименно заряженные металлические пластины. Они создают однородное электрическое поле, направленное от положительно заряженной пластины к отрицательной. При помещении заряженных частиц в поле, положительные движутся к отриц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а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тельной пластине, а отрицательные – к положительной. Таким образом заряды распределяются по полю во время своего движения, тем самым уменьшается их концентрация в конкретной точке. А с уменьшением частиц с большой кинет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и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ческой энергией, процесс горения будет становиться все слабее из-за отсутствия нагревателя достаточной мощности. </w:t>
      </w:r>
    </w:p>
    <w:p w:rsidR="005C07FA" w:rsidRPr="005C07FA" w:rsidRDefault="005C07FA" w:rsidP="00E85825">
      <w:pPr>
        <w:widowControl/>
        <w:suppressAutoHyphens w:val="0"/>
        <w:autoSpaceDN/>
        <w:spacing w:after="200" w:line="360" w:lineRule="auto"/>
        <w:ind w:firstLine="567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Этот способ может подойти для тушения пожаров в узких замкнутых пом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е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щениях вроде коридоров и кают на корабле. Конструкция будет состоять из м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е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таллических пластин, встроенных в стены (или пол и потолок) и подключенных к источнику электропитания. При срабатывании датчиков дыма ток будет под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а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ваться на пластины, и те в свою очередь будут создавать электрическое поле, к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торое будет сбивать пламя. Данная конструкция обладает одним серьезным пр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е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lastRenderedPageBreak/>
        <w:t>имуществом – она не будет занимать много лишнего пространства, а в некот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рых случаях, когда конструкции сделаны из проводящего металла, то их можно использовать в качестве источника электрического поля. То есть они приобретут дополнительную полезную функцию. </w:t>
      </w:r>
    </w:p>
    <w:p w:rsidR="005C07FA" w:rsidRPr="005C07FA" w:rsidRDefault="005C07FA" w:rsidP="00E85825">
      <w:pPr>
        <w:widowControl/>
        <w:suppressAutoHyphens w:val="0"/>
        <w:autoSpaceDN/>
        <w:spacing w:after="200" w:line="360" w:lineRule="auto"/>
        <w:ind w:firstLine="567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Эту конструкцию можно усложнить. К примеру, можно разбить пластину на много узких пластинок, что повысит надежность, так как при отключении одной другие пластины смогут продолжать работу. А если поочередно включать пл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а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стины, создавая перемещающееся электрическое поле, то возможно будет см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е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щать ионы не только в сторону пластин, но еще и вдоль стен, что поможет еще снизить концентрацию заряженных частиц. Эту систему можно еще усложнять, разделяя пластину на все меньшие сегменты, делая ее сотовой, и при помощи специального программного обеспечения добиваться максимально равномерного распределения заряженных частиц.</w:t>
      </w:r>
    </w:p>
    <w:p w:rsidR="005C07FA" w:rsidRPr="005C07FA" w:rsidRDefault="005C07FA" w:rsidP="00E85825">
      <w:pPr>
        <w:widowControl/>
        <w:suppressAutoHyphens w:val="0"/>
        <w:autoSpaceDN/>
        <w:spacing w:after="200" w:line="360" w:lineRule="auto"/>
        <w:ind w:firstLine="567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Однако необходимо понимать, что при очень сильном пожаре система не сможет эффективно разделить ионизированный газ, так как концентрация зар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я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женных частиц слишком велика, и разрежение в данном случае не будет дост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а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точным. Поэтому данный способ может быть использован скорее для предо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т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вращения распространения пожара. Для того чтобы быстро сбить пламя, необх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димо электрическое поле высокой мощности. Оно обеспечивается высоким напряжением на пластинах. Здесь появляется еще одна проблема – пагубное влияние мощного электрического поля на организм человека. Воздействие на организм человека мощным электрическим полем может нарушить важные би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логические процессы и привести к неприятным последствиям. Однако с другой стороны открытое пламя в замкнутом помещении представляет такую же, если не большую, опасность для здоровья живого организма.</w:t>
      </w:r>
    </w:p>
    <w:p w:rsidR="005C07FA" w:rsidRPr="005C07FA" w:rsidRDefault="00A102CF" w:rsidP="00E85825">
      <w:pPr>
        <w:widowControl/>
        <w:suppressAutoHyphens w:val="0"/>
        <w:autoSpaceDN/>
        <w:spacing w:after="200" w:line="360" w:lineRule="auto"/>
        <w:ind w:firstLine="567"/>
        <w:jc w:val="both"/>
        <w:textAlignment w:val="auto"/>
        <w:rPr>
          <w:rFonts w:eastAsiaTheme="minorHAnsi" w:cs="Times New Roman"/>
          <w:b/>
          <w:kern w:val="0"/>
          <w:sz w:val="32"/>
          <w:szCs w:val="32"/>
          <w:lang w:val="ru-RU" w:eastAsia="en-US" w:bidi="ar-SA"/>
        </w:rPr>
      </w:pPr>
      <w:r>
        <w:rPr>
          <w:rFonts w:eastAsiaTheme="minorHAnsi" w:cs="Times New Roman"/>
          <w:b/>
          <w:kern w:val="0"/>
          <w:sz w:val="32"/>
          <w:szCs w:val="32"/>
          <w:lang w:val="ru-RU" w:eastAsia="en-US" w:bidi="ar-SA"/>
        </w:rPr>
        <w:t xml:space="preserve">4.2 </w:t>
      </w:r>
      <w:r w:rsidR="005C07FA" w:rsidRPr="005C07FA">
        <w:rPr>
          <w:rFonts w:eastAsiaTheme="minorHAnsi" w:cs="Times New Roman"/>
          <w:b/>
          <w:kern w:val="0"/>
          <w:sz w:val="32"/>
          <w:szCs w:val="32"/>
          <w:lang w:val="ru-RU" w:eastAsia="en-US" w:bidi="ar-SA"/>
        </w:rPr>
        <w:t>Магнитное поле</w:t>
      </w:r>
    </w:p>
    <w:p w:rsidR="005C07FA" w:rsidRPr="005C07FA" w:rsidRDefault="005C07FA" w:rsidP="00E85825">
      <w:pPr>
        <w:widowControl/>
        <w:suppressAutoHyphens w:val="0"/>
        <w:autoSpaceDN/>
        <w:spacing w:after="200" w:line="360" w:lineRule="auto"/>
        <w:ind w:firstLine="567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 магнитных системах борьбы с огнем также предполагается смещать пл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а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мя относительно топлива, но поведение заряда в магнитном поле отлично от его 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lastRenderedPageBreak/>
        <w:t xml:space="preserve">поведения в электрическом.  Поэтому конфигурация системы должна быть иной. Я предлагаю использовать перемещающееся магнитное зеркало. </w:t>
      </w:r>
    </w:p>
    <w:p w:rsidR="005C07FA" w:rsidRPr="005C07FA" w:rsidRDefault="005C07FA" w:rsidP="00E85825">
      <w:pPr>
        <w:widowControl/>
        <w:suppressAutoHyphens w:val="0"/>
        <w:autoSpaceDN/>
        <w:spacing w:after="200" w:line="360" w:lineRule="auto"/>
        <w:ind w:firstLine="567"/>
        <w:jc w:val="both"/>
        <w:textAlignment w:val="auto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Вокруг защищаемой зоны размещается некоторое количество катушек и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н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дуктивности. При возгорании они включаются и создают магнитное поле вокруг источника возгорания. Магнитное поле должно иметь конфигурацию зеркальной ловушки, чтобы удерживать пламя. Для этого вектор магнитной индукции в крайнем кольце должен быть больше, чем в средних. Затем магнитное поле ус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и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ливается на соседнем кольце, потом на следующем и так далее. Таким </w:t>
      </w:r>
      <w:proofErr w:type="gramStart"/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образом</w:t>
      </w:r>
      <w:proofErr w:type="gramEnd"/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ионы «выдавливаются» из зоны возгорания, как паста из тюбика. Можно прои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з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водить смещение заряженных частиц в несколько направлений, усложнив пр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цесс. Для постоянного отделения огня можно создать некое подобие перистал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ь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тических сокращений магнитного поля, это даст возможность практически бе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с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прерывно отбрасывать пламя. </w:t>
      </w:r>
    </w:p>
    <w:p w:rsidR="005C07FA" w:rsidRPr="005C07FA" w:rsidRDefault="005C07FA" w:rsidP="00E85825">
      <w:pPr>
        <w:widowControl/>
        <w:suppressAutoHyphens w:val="0"/>
        <w:autoSpaceDN/>
        <w:spacing w:after="200" w:line="360" w:lineRule="auto"/>
        <w:ind w:firstLine="567"/>
        <w:jc w:val="both"/>
        <w:textAlignment w:val="auto"/>
        <w:rPr>
          <w:rFonts w:eastAsiaTheme="minorHAnsi" w:cs="Times New Roman"/>
          <w:b/>
          <w:bCs/>
          <w:kern w:val="0"/>
          <w:sz w:val="22"/>
          <w:szCs w:val="22"/>
          <w:lang w:val="ru-RU" w:eastAsia="en-US" w:bidi="ar-SA"/>
        </w:rPr>
      </w:pP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Для здоровья человека время, проведенное под воздействием сильного ма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г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нитного поля, не представляет особой опасности, однако тем, у кого есть ферр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о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магнетические элементы в теле, вроде кардиостимуляторов, металлических штырей в костях и прочих, магнитное поле может навредить, так как оно оказ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ы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вает сильное влияние на ферромагнетики, намагничивая и нагревая их. Так что таким людям противопоказано находиться под воздействием сильного магни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т</w:t>
      </w:r>
      <w:r w:rsidRPr="005C07FA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ного поля. Но в остальном оно не представляет серьезной опасности для жизни человека.</w:t>
      </w:r>
    </w:p>
    <w:p w:rsidR="00A02C36" w:rsidRDefault="00A02C36" w:rsidP="00E8582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C808BF" w:rsidRPr="00E85825" w:rsidRDefault="00A02C36" w:rsidP="00E85825">
      <w:pPr>
        <w:spacing w:line="360" w:lineRule="auto"/>
        <w:jc w:val="both"/>
        <w:rPr>
          <w:b/>
          <w:sz w:val="36"/>
          <w:szCs w:val="36"/>
          <w:lang w:val="ru-RU"/>
        </w:rPr>
      </w:pPr>
      <w:r w:rsidRPr="00E85825">
        <w:rPr>
          <w:b/>
          <w:sz w:val="36"/>
          <w:szCs w:val="36"/>
          <w:lang w:val="ru-RU"/>
        </w:rPr>
        <w:lastRenderedPageBreak/>
        <w:t>Вывод</w:t>
      </w:r>
    </w:p>
    <w:p w:rsidR="00F62F53" w:rsidRDefault="00E85825" w:rsidP="00E8582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Основываясь на теории и полученных данных, можно сделать вывод, что тушение пожаров или, по крайней мере, управление огнем при помощи магнитных и электрических </w:t>
      </w:r>
      <w:proofErr w:type="gramStart"/>
      <w:r>
        <w:rPr>
          <w:sz w:val="28"/>
          <w:szCs w:val="28"/>
          <w:lang w:val="ru-RU"/>
        </w:rPr>
        <w:t>полей</w:t>
      </w:r>
      <w:proofErr w:type="gramEnd"/>
      <w:r>
        <w:rPr>
          <w:sz w:val="28"/>
          <w:szCs w:val="28"/>
          <w:lang w:val="ru-RU"/>
        </w:rPr>
        <w:t xml:space="preserve"> возможно, и может быть применено в ограниченных областях, где нельзя использовать более традиционные способы. Однако подобные системы имеют недостатки, например, сложную конструкцию и сомнительную надежность, что препятствует широкому распространению подобных установок. </w:t>
      </w:r>
      <w:r w:rsidR="00F62F53">
        <w:rPr>
          <w:sz w:val="28"/>
          <w:szCs w:val="28"/>
          <w:lang w:val="ru-RU"/>
        </w:rPr>
        <w:t xml:space="preserve">Возможно в </w:t>
      </w:r>
      <w:proofErr w:type="gramStart"/>
      <w:r w:rsidR="00F62F53">
        <w:rPr>
          <w:sz w:val="28"/>
          <w:szCs w:val="28"/>
          <w:lang w:val="ru-RU"/>
        </w:rPr>
        <w:t>дальней перспективе</w:t>
      </w:r>
      <w:proofErr w:type="gramEnd"/>
      <w:r w:rsidR="00F62F53">
        <w:rPr>
          <w:sz w:val="28"/>
          <w:szCs w:val="28"/>
          <w:lang w:val="ru-RU"/>
        </w:rPr>
        <w:t>, когда технологии будут более совершенными, тушить пожары при помощи магнитных и электрических полей будет удобнее и выгоднее.</w:t>
      </w:r>
    </w:p>
    <w:p w:rsidR="00F62F53" w:rsidRDefault="00F62F5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62F53" w:rsidRDefault="00F62F53" w:rsidP="00E85825">
      <w:pPr>
        <w:spacing w:line="360" w:lineRule="auto"/>
        <w:jc w:val="both"/>
        <w:rPr>
          <w:b/>
          <w:sz w:val="36"/>
          <w:szCs w:val="36"/>
          <w:lang w:val="ru-RU"/>
        </w:rPr>
      </w:pPr>
      <w:r w:rsidRPr="00F62F53">
        <w:rPr>
          <w:b/>
          <w:sz w:val="36"/>
          <w:szCs w:val="36"/>
          <w:lang w:val="ru-RU"/>
        </w:rPr>
        <w:lastRenderedPageBreak/>
        <w:t>Список литературы</w:t>
      </w:r>
    </w:p>
    <w:p w:rsidR="00F62F53" w:rsidRPr="00F62F53" w:rsidRDefault="00F62F53" w:rsidP="00F62F53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  <w:lang w:val="ru-RU"/>
        </w:rPr>
      </w:pPr>
      <w:r w:rsidRPr="00F62F53">
        <w:rPr>
          <w:sz w:val="32"/>
          <w:szCs w:val="32"/>
          <w:lang w:val="ru-RU"/>
        </w:rPr>
        <w:t xml:space="preserve">Академик [электронный ресурс]. Статьи: </w:t>
      </w:r>
      <w:proofErr w:type="gramStart"/>
      <w:r w:rsidRPr="00F62F53">
        <w:rPr>
          <w:sz w:val="32"/>
          <w:szCs w:val="32"/>
          <w:lang w:val="ru-RU"/>
        </w:rPr>
        <w:t>Магнитные ловушки, Магнитная индукция, Электрическо</w:t>
      </w:r>
      <w:r>
        <w:rPr>
          <w:sz w:val="32"/>
          <w:szCs w:val="32"/>
          <w:lang w:val="ru-RU"/>
        </w:rPr>
        <w:t>е</w:t>
      </w:r>
      <w:r w:rsidRPr="00F62F53">
        <w:rPr>
          <w:sz w:val="32"/>
          <w:szCs w:val="32"/>
          <w:lang w:val="ru-RU"/>
        </w:rPr>
        <w:t xml:space="preserve"> пол</w:t>
      </w:r>
      <w:r>
        <w:rPr>
          <w:sz w:val="32"/>
          <w:szCs w:val="32"/>
          <w:lang w:val="ru-RU"/>
        </w:rPr>
        <w:t>е</w:t>
      </w:r>
      <w:r w:rsidRPr="00F62F53">
        <w:rPr>
          <w:sz w:val="32"/>
          <w:szCs w:val="32"/>
          <w:lang w:val="ru-RU"/>
        </w:rPr>
        <w:t>, Магнитное поле, Плазма</w:t>
      </w:r>
      <w:r w:rsidR="006856F4">
        <w:rPr>
          <w:sz w:val="32"/>
          <w:szCs w:val="32"/>
          <w:lang w:val="ru-RU"/>
        </w:rPr>
        <w:t>, Огонь</w:t>
      </w:r>
      <w:r w:rsidR="000206E4">
        <w:rPr>
          <w:sz w:val="32"/>
          <w:szCs w:val="32"/>
          <w:lang w:val="ru-RU"/>
        </w:rPr>
        <w:t>, Электромагнит, Ферромагнетики, Сверхпроводящий магнит</w:t>
      </w:r>
      <w:r w:rsidRPr="00F62F53">
        <w:rPr>
          <w:sz w:val="32"/>
          <w:szCs w:val="32"/>
          <w:lang w:val="ru-RU"/>
        </w:rPr>
        <w:t>.</w:t>
      </w:r>
      <w:proofErr w:type="gramEnd"/>
      <w:r w:rsidRPr="00F62F53">
        <w:rPr>
          <w:sz w:val="32"/>
          <w:szCs w:val="32"/>
          <w:lang w:val="ru-RU"/>
        </w:rPr>
        <w:t xml:space="preserve"> Режим доступа: </w:t>
      </w:r>
      <w:hyperlink r:id="rId30" w:history="1">
        <w:r w:rsidRPr="00F62F53">
          <w:rPr>
            <w:rStyle w:val="aa"/>
            <w:sz w:val="32"/>
            <w:szCs w:val="32"/>
            <w:lang w:val="ru-RU"/>
          </w:rPr>
          <w:t>dic.academic.ru</w:t>
        </w:r>
      </w:hyperlink>
      <w:r w:rsidRPr="00F62F53">
        <w:rPr>
          <w:sz w:val="32"/>
          <w:szCs w:val="32"/>
          <w:lang w:val="ru-RU"/>
        </w:rPr>
        <w:t>, свободный. Данные соответствуют 31.03.2013</w:t>
      </w:r>
    </w:p>
    <w:p w:rsidR="00F62F53" w:rsidRPr="00F62F53" w:rsidRDefault="00F62F53" w:rsidP="00F62F53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  <w:lang w:val="ru-RU"/>
        </w:rPr>
      </w:pPr>
      <w:r w:rsidRPr="00F62F53">
        <w:rPr>
          <w:sz w:val="32"/>
          <w:szCs w:val="32"/>
          <w:lang w:val="ru-RU"/>
        </w:rPr>
        <w:t>Дмитрий Мамонтов. Гром и молния против огня. Популярная механика. 2013. С. 32-33.</w:t>
      </w:r>
    </w:p>
    <w:p w:rsidR="00F62F53" w:rsidRPr="000206E4" w:rsidRDefault="007E71ED" w:rsidP="000206E4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  <w:lang w:val="ru-RU"/>
        </w:rPr>
      </w:pPr>
      <w:r w:rsidRPr="007E71ED">
        <w:rPr>
          <w:sz w:val="32"/>
          <w:szCs w:val="32"/>
          <w:lang w:val="ru-RU"/>
        </w:rPr>
        <w:t xml:space="preserve">Популярная механика [научно популярный журнал/электронный ресурс]. Статья: Самый мощный магнит в мире: </w:t>
      </w:r>
      <w:proofErr w:type="spellStart"/>
      <w:r w:rsidRPr="007E71ED">
        <w:rPr>
          <w:sz w:val="32"/>
          <w:szCs w:val="32"/>
          <w:lang w:val="ru-RU"/>
        </w:rPr>
        <w:t>Теслы</w:t>
      </w:r>
      <w:proofErr w:type="spellEnd"/>
      <w:r w:rsidRPr="007E71ED">
        <w:rPr>
          <w:sz w:val="32"/>
          <w:szCs w:val="32"/>
          <w:lang w:val="ru-RU"/>
        </w:rPr>
        <w:t>.  Автор: Пол Эйзенштейн. Режим доступа – свободный: механика http://www.popmech.ru/article/4996-samyiy-moschnyiy-magnit-v-mire/ . Данные соответствуют 09.10.2013</w:t>
      </w:r>
    </w:p>
    <w:sectPr w:rsidR="00F62F53" w:rsidRPr="000206E4" w:rsidSect="00992787">
      <w:footnotePr>
        <w:numRestart w:val="eachPage"/>
      </w:footnotePr>
      <w:pgSz w:w="11905" w:h="16837"/>
      <w:pgMar w:top="1134" w:right="1134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AD" w:rsidRDefault="00E61DAD">
      <w:r>
        <w:separator/>
      </w:r>
    </w:p>
  </w:endnote>
  <w:endnote w:type="continuationSeparator" w:id="0">
    <w:p w:rsidR="00E61DAD" w:rsidRDefault="00E6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AD" w:rsidRDefault="00E61DAD">
      <w:r>
        <w:rPr>
          <w:color w:val="000000"/>
        </w:rPr>
        <w:separator/>
      </w:r>
    </w:p>
  </w:footnote>
  <w:footnote w:type="continuationSeparator" w:id="0">
    <w:p w:rsidR="00E61DAD" w:rsidRDefault="00E61DAD">
      <w:r>
        <w:continuationSeparator/>
      </w:r>
    </w:p>
  </w:footnote>
  <w:footnote w:id="1">
    <w:p w:rsidR="00521569" w:rsidRPr="00521569" w:rsidRDefault="00521569" w:rsidP="00521569">
      <w:pPr>
        <w:pStyle w:val="a7"/>
      </w:pPr>
      <w:r>
        <w:rPr>
          <w:rStyle w:val="a9"/>
        </w:rPr>
        <w:footnoteRef/>
      </w:r>
      <w:r>
        <w:t xml:space="preserve"> </w:t>
      </w:r>
      <w:r w:rsidRPr="00521569">
        <w:t xml:space="preserve">Академик [электронный ресурс]. </w:t>
      </w:r>
      <w:r>
        <w:t>Плазма. Огонь</w:t>
      </w:r>
      <w:r w:rsidRPr="00521569">
        <w:t xml:space="preserve">. Режим доступа: </w:t>
      </w:r>
      <w:hyperlink r:id="rId1" w:history="1">
        <w:r w:rsidRPr="00521569">
          <w:rPr>
            <w:rStyle w:val="aa"/>
          </w:rPr>
          <w:t>dic.academic.ru</w:t>
        </w:r>
      </w:hyperlink>
      <w:r w:rsidRPr="00521569">
        <w:t>, свободный. Данные соотве</w:t>
      </w:r>
      <w:r w:rsidRPr="00521569">
        <w:t>т</w:t>
      </w:r>
      <w:r w:rsidRPr="00521569">
        <w:t>ствуют 31.03.201</w:t>
      </w:r>
      <w:r>
        <w:t>4</w:t>
      </w:r>
    </w:p>
    <w:p w:rsidR="00521569" w:rsidRDefault="00521569">
      <w:pPr>
        <w:pStyle w:val="a7"/>
      </w:pPr>
    </w:p>
  </w:footnote>
  <w:footnote w:id="2">
    <w:p w:rsidR="00521569" w:rsidRPr="00521569" w:rsidRDefault="00521569" w:rsidP="00521569">
      <w:pPr>
        <w:pStyle w:val="a7"/>
      </w:pPr>
      <w:r>
        <w:rPr>
          <w:rStyle w:val="a9"/>
        </w:rPr>
        <w:footnoteRef/>
      </w:r>
      <w:r>
        <w:t xml:space="preserve"> </w:t>
      </w:r>
      <w:r w:rsidRPr="00521569">
        <w:t>Академик [электронный ресурс].</w:t>
      </w:r>
      <w:r>
        <w:t xml:space="preserve"> Магнитное поле. Электрическое поле</w:t>
      </w:r>
      <w:r w:rsidRPr="00521569">
        <w:t xml:space="preserve">. Режим доступа: </w:t>
      </w:r>
      <w:hyperlink r:id="rId2" w:history="1">
        <w:r w:rsidRPr="00521569">
          <w:rPr>
            <w:rStyle w:val="aa"/>
          </w:rPr>
          <w:t>dic.academic.ru</w:t>
        </w:r>
      </w:hyperlink>
      <w:r w:rsidRPr="00521569">
        <w:t>, свобо</w:t>
      </w:r>
      <w:r w:rsidRPr="00521569">
        <w:t>д</w:t>
      </w:r>
      <w:r w:rsidRPr="00521569">
        <w:t>ный. Данные соответствуют 31.03.201</w:t>
      </w:r>
      <w:r>
        <w:t>4</w:t>
      </w:r>
    </w:p>
    <w:p w:rsidR="00521569" w:rsidRDefault="00521569">
      <w:pPr>
        <w:pStyle w:val="a7"/>
      </w:pPr>
    </w:p>
  </w:footnote>
  <w:footnote w:id="3">
    <w:p w:rsidR="00AB1D46" w:rsidRPr="00AB1D46" w:rsidRDefault="00AB1D46">
      <w:pPr>
        <w:pStyle w:val="a7"/>
        <w:rPr>
          <w:rStyle w:val="a9"/>
          <w:vertAlign w:val="baseline"/>
        </w:rPr>
      </w:pPr>
      <w:r w:rsidRPr="00AB1D46">
        <w:rPr>
          <w:rStyle w:val="a9"/>
          <w:vertAlign w:val="baseline"/>
        </w:rPr>
        <w:footnoteRef/>
      </w:r>
      <w:r w:rsidRPr="00AB1D46">
        <w:rPr>
          <w:rStyle w:val="a9"/>
          <w:vertAlign w:val="baseline"/>
        </w:rPr>
        <w:t xml:space="preserve"> Академик [электронный ресурс]. Магнитное поле. Режим доступа: </w:t>
      </w:r>
      <w:hyperlink r:id="rId3" w:history="1">
        <w:r w:rsidRPr="00AB1D46">
          <w:rPr>
            <w:rStyle w:val="a9"/>
            <w:vertAlign w:val="baseline"/>
          </w:rPr>
          <w:t>dic.academic.ru</w:t>
        </w:r>
      </w:hyperlink>
      <w:r w:rsidRPr="00AB1D46">
        <w:rPr>
          <w:rStyle w:val="a9"/>
          <w:vertAlign w:val="baseline"/>
        </w:rPr>
        <w:t>, свободный. Данные соотве</w:t>
      </w:r>
      <w:r w:rsidRPr="00AB1D46">
        <w:rPr>
          <w:rStyle w:val="a9"/>
          <w:vertAlign w:val="baseline"/>
        </w:rPr>
        <w:t>т</w:t>
      </w:r>
      <w:r w:rsidRPr="00AB1D46">
        <w:rPr>
          <w:rStyle w:val="a9"/>
          <w:vertAlign w:val="baseline"/>
        </w:rPr>
        <w:t>ствуют 31.03.2014</w:t>
      </w:r>
    </w:p>
  </w:footnote>
  <w:footnote w:id="4">
    <w:p w:rsidR="00AB1D46" w:rsidRDefault="00AB1D46">
      <w:pPr>
        <w:pStyle w:val="a7"/>
      </w:pPr>
    </w:p>
    <w:p w:rsidR="00AB1D46" w:rsidRPr="00AB1D46" w:rsidRDefault="00AB1D46">
      <w:pPr>
        <w:pStyle w:val="a7"/>
        <w:rPr>
          <w:rStyle w:val="a9"/>
          <w:vertAlign w:val="baseline"/>
        </w:rPr>
      </w:pPr>
      <w:r w:rsidRPr="00AB1D46">
        <w:rPr>
          <w:rStyle w:val="a9"/>
          <w:vertAlign w:val="baseline"/>
        </w:rPr>
        <w:footnoteRef/>
      </w:r>
      <w:r w:rsidRPr="00AB1D46">
        <w:rPr>
          <w:rStyle w:val="a9"/>
          <w:vertAlign w:val="baseline"/>
        </w:rPr>
        <w:t xml:space="preserve"> Академик [электронный ресурс]. Сила Лоренца. Режим доступа: </w:t>
      </w:r>
      <w:hyperlink r:id="rId4" w:history="1">
        <w:r w:rsidRPr="00AB1D46">
          <w:rPr>
            <w:rStyle w:val="a9"/>
            <w:vertAlign w:val="baseline"/>
          </w:rPr>
          <w:t>dic.academic.ru</w:t>
        </w:r>
      </w:hyperlink>
      <w:r w:rsidRPr="00AB1D46">
        <w:rPr>
          <w:rStyle w:val="a9"/>
          <w:vertAlign w:val="baseline"/>
        </w:rPr>
        <w:t>, свободный. Данные соотве</w:t>
      </w:r>
      <w:r w:rsidRPr="00AB1D46">
        <w:rPr>
          <w:rStyle w:val="a9"/>
          <w:vertAlign w:val="baseline"/>
        </w:rPr>
        <w:t>т</w:t>
      </w:r>
      <w:r w:rsidRPr="00AB1D46">
        <w:rPr>
          <w:rStyle w:val="a9"/>
          <w:vertAlign w:val="baseline"/>
        </w:rPr>
        <w:t>ствуют 31.03.2014</w:t>
      </w:r>
    </w:p>
  </w:footnote>
  <w:footnote w:id="5">
    <w:p w:rsidR="00AB1D46" w:rsidRDefault="00AB1D46" w:rsidP="00AB1D46">
      <w:pPr>
        <w:pStyle w:val="a7"/>
      </w:pPr>
    </w:p>
    <w:p w:rsidR="00AB1D46" w:rsidRPr="00AB1D46" w:rsidRDefault="00AB1D46" w:rsidP="00AB1D46">
      <w:pPr>
        <w:pStyle w:val="a7"/>
        <w:rPr>
          <w:rStyle w:val="a9"/>
          <w:vertAlign w:val="baseline"/>
        </w:rPr>
      </w:pPr>
      <w:r w:rsidRPr="00AB1D46">
        <w:rPr>
          <w:rStyle w:val="a9"/>
          <w:vertAlign w:val="baseline"/>
        </w:rPr>
        <w:footnoteRef/>
      </w:r>
      <w:r w:rsidRPr="00AB1D46">
        <w:rPr>
          <w:rStyle w:val="a9"/>
          <w:vertAlign w:val="baseline"/>
        </w:rPr>
        <w:t xml:space="preserve"> Академик [электронный ресурс]. Магнитное поле. Режим доступа: </w:t>
      </w:r>
      <w:hyperlink r:id="rId5" w:history="1">
        <w:r w:rsidRPr="00AB1D46">
          <w:rPr>
            <w:rStyle w:val="a9"/>
            <w:vertAlign w:val="baseline"/>
          </w:rPr>
          <w:t>dic.academic.ru</w:t>
        </w:r>
      </w:hyperlink>
      <w:r w:rsidRPr="00AB1D46">
        <w:rPr>
          <w:rStyle w:val="a9"/>
          <w:vertAlign w:val="baseline"/>
        </w:rPr>
        <w:t>, свободный. Данные соотве</w:t>
      </w:r>
      <w:r w:rsidRPr="00AB1D46">
        <w:rPr>
          <w:rStyle w:val="a9"/>
          <w:vertAlign w:val="baseline"/>
        </w:rPr>
        <w:t>т</w:t>
      </w:r>
      <w:r w:rsidRPr="00AB1D46">
        <w:rPr>
          <w:rStyle w:val="a9"/>
          <w:vertAlign w:val="baseline"/>
        </w:rPr>
        <w:t>ствуют 31.03.2014</w:t>
      </w:r>
    </w:p>
    <w:p w:rsidR="00AB1D46" w:rsidRDefault="00AB1D46">
      <w:pPr>
        <w:pStyle w:val="a7"/>
      </w:pPr>
    </w:p>
  </w:footnote>
  <w:footnote w:id="6">
    <w:p w:rsidR="006856F4" w:rsidRPr="006856F4" w:rsidRDefault="006856F4" w:rsidP="006856F4">
      <w:pPr>
        <w:pStyle w:val="a7"/>
      </w:pPr>
      <w:r>
        <w:rPr>
          <w:rStyle w:val="a9"/>
        </w:rPr>
        <w:footnoteRef/>
      </w:r>
      <w:r>
        <w:t xml:space="preserve"> </w:t>
      </w:r>
      <w:r w:rsidRPr="006856F4">
        <w:t xml:space="preserve">Академик [электронный ресурс]. </w:t>
      </w:r>
      <w:r>
        <w:t>Ферромагнетики</w:t>
      </w:r>
      <w:r w:rsidRPr="006856F4">
        <w:t xml:space="preserve">. Режим доступа: </w:t>
      </w:r>
      <w:hyperlink r:id="rId6" w:history="1">
        <w:r w:rsidRPr="006856F4">
          <w:rPr>
            <w:rStyle w:val="aa"/>
          </w:rPr>
          <w:t>dic.academic.ru</w:t>
        </w:r>
      </w:hyperlink>
      <w:r w:rsidRPr="006856F4">
        <w:t>, свободный. Данные соотве</w:t>
      </w:r>
      <w:r w:rsidRPr="006856F4">
        <w:t>т</w:t>
      </w:r>
      <w:r w:rsidRPr="006856F4">
        <w:t>ствуют 31.03.20</w:t>
      </w:r>
      <w:r>
        <w:t>14</w:t>
      </w:r>
    </w:p>
    <w:p w:rsidR="006856F4" w:rsidRDefault="006856F4">
      <w:pPr>
        <w:pStyle w:val="a7"/>
      </w:pPr>
    </w:p>
  </w:footnote>
  <w:footnote w:id="7">
    <w:p w:rsidR="00AB1D46" w:rsidRPr="00AB1D46" w:rsidRDefault="00AB1D46" w:rsidP="00AB1D46">
      <w:pPr>
        <w:pStyle w:val="a7"/>
      </w:pPr>
      <w:r>
        <w:rPr>
          <w:rStyle w:val="a9"/>
        </w:rPr>
        <w:footnoteRef/>
      </w:r>
      <w:r>
        <w:t xml:space="preserve"> </w:t>
      </w:r>
      <w:r w:rsidRPr="00AB1D46">
        <w:t xml:space="preserve">Академик [электронный ресурс]. </w:t>
      </w:r>
      <w:r w:rsidR="006856F4">
        <w:t>Электромагнит</w:t>
      </w:r>
      <w:r w:rsidRPr="00AB1D46">
        <w:t xml:space="preserve">. Режим доступа: </w:t>
      </w:r>
      <w:hyperlink r:id="rId7" w:history="1">
        <w:r w:rsidRPr="00AB1D46">
          <w:rPr>
            <w:rStyle w:val="aa"/>
          </w:rPr>
          <w:t>dic.academic.ru</w:t>
        </w:r>
      </w:hyperlink>
      <w:r w:rsidRPr="00AB1D46">
        <w:t>, свободный. Данные соотве</w:t>
      </w:r>
      <w:r w:rsidRPr="00AB1D46">
        <w:t>т</w:t>
      </w:r>
      <w:r w:rsidRPr="00AB1D46">
        <w:t>ствуют 31.03.20</w:t>
      </w:r>
      <w:r w:rsidR="006856F4">
        <w:t>14</w:t>
      </w:r>
    </w:p>
    <w:p w:rsidR="00AB1D46" w:rsidRDefault="00AB1D46">
      <w:pPr>
        <w:pStyle w:val="a7"/>
      </w:pPr>
    </w:p>
  </w:footnote>
  <w:footnote w:id="8">
    <w:p w:rsidR="00AB1D46" w:rsidRPr="00AB1D46" w:rsidRDefault="00AB1D46" w:rsidP="00AB1D46">
      <w:pPr>
        <w:pStyle w:val="a7"/>
      </w:pPr>
      <w:r w:rsidRPr="00AB1D46">
        <w:rPr>
          <w:vertAlign w:val="superscript"/>
        </w:rPr>
        <w:t>2</w:t>
      </w:r>
      <w:r>
        <w:t xml:space="preserve"> </w:t>
      </w:r>
      <w:r w:rsidRPr="00AB1D46">
        <w:t>Популярная механика [научно популярный журнал/электронный ресурс]. Статья: Самый мощный магнит в м</w:t>
      </w:r>
      <w:r w:rsidRPr="00AB1D46">
        <w:t>и</w:t>
      </w:r>
      <w:r w:rsidRPr="00AB1D46">
        <w:t xml:space="preserve">ре: </w:t>
      </w:r>
      <w:proofErr w:type="spellStart"/>
      <w:r w:rsidRPr="00AB1D46">
        <w:t>Теслы</w:t>
      </w:r>
      <w:proofErr w:type="spellEnd"/>
      <w:r w:rsidRPr="00AB1D46">
        <w:t xml:space="preserve">.  Автор: Пол Эйзенштейн. Режим доступа – свободный: механика </w:t>
      </w:r>
      <w:hyperlink r:id="rId8" w:history="1">
        <w:r w:rsidRPr="00AB1D46">
          <w:rPr>
            <w:rStyle w:val="aa"/>
          </w:rPr>
          <w:t>http://www.popmech.ru/article/4996-samyiy-moschnyiy-magnit-v-mire/</w:t>
        </w:r>
      </w:hyperlink>
      <w:r w:rsidRPr="00AB1D46">
        <w:t xml:space="preserve"> . Данные соответствуют 09.10.201</w:t>
      </w:r>
      <w:r w:rsidR="006856F4">
        <w:t>3</w:t>
      </w:r>
    </w:p>
    <w:p w:rsidR="00AB1D46" w:rsidRPr="00AB1D46" w:rsidRDefault="00AB1D46">
      <w:pPr>
        <w:pStyle w:val="a7"/>
        <w:rPr>
          <w:lang w:val="de-DE"/>
        </w:rPr>
      </w:pPr>
    </w:p>
  </w:footnote>
  <w:footnote w:id="9">
    <w:p w:rsidR="00AB1D46" w:rsidRPr="00AB1D46" w:rsidRDefault="00AB1D46" w:rsidP="00AB1D46">
      <w:pPr>
        <w:pStyle w:val="a7"/>
      </w:pPr>
      <w:r>
        <w:rPr>
          <w:rStyle w:val="a9"/>
        </w:rPr>
        <w:footnoteRef/>
      </w:r>
      <w:r>
        <w:t xml:space="preserve"> </w:t>
      </w:r>
      <w:r w:rsidRPr="00AB1D46">
        <w:t xml:space="preserve">Академик [электронный ресурс]. Магнитные ловушки. Режим доступа: </w:t>
      </w:r>
      <w:hyperlink r:id="rId9" w:history="1">
        <w:r w:rsidRPr="00AB1D46">
          <w:rPr>
            <w:rStyle w:val="aa"/>
          </w:rPr>
          <w:t>dic.academic.ru</w:t>
        </w:r>
      </w:hyperlink>
      <w:r w:rsidRPr="00AB1D46">
        <w:t>, свободный. Данные с</w:t>
      </w:r>
      <w:r w:rsidRPr="00AB1D46">
        <w:t>о</w:t>
      </w:r>
      <w:r w:rsidRPr="00AB1D46">
        <w:t>ответствуют 31.03.201</w:t>
      </w:r>
      <w:r>
        <w:t>4</w:t>
      </w:r>
    </w:p>
    <w:p w:rsidR="00AB1D46" w:rsidRDefault="00AB1D46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C5B"/>
    <w:multiLevelType w:val="hybridMultilevel"/>
    <w:tmpl w:val="07A47F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6E1C"/>
    <w:rsid w:val="00013F7D"/>
    <w:rsid w:val="000206E4"/>
    <w:rsid w:val="00033DCA"/>
    <w:rsid w:val="00046E34"/>
    <w:rsid w:val="00081815"/>
    <w:rsid w:val="00087EBE"/>
    <w:rsid w:val="000A7133"/>
    <w:rsid w:val="000D375C"/>
    <w:rsid w:val="000E59E7"/>
    <w:rsid w:val="000F10A7"/>
    <w:rsid w:val="00172F75"/>
    <w:rsid w:val="00211CB6"/>
    <w:rsid w:val="00215BA4"/>
    <w:rsid w:val="00284F0C"/>
    <w:rsid w:val="00302BBB"/>
    <w:rsid w:val="003339F3"/>
    <w:rsid w:val="00340D90"/>
    <w:rsid w:val="00386F8D"/>
    <w:rsid w:val="003877E2"/>
    <w:rsid w:val="003A4B0C"/>
    <w:rsid w:val="003C47E9"/>
    <w:rsid w:val="003E327A"/>
    <w:rsid w:val="003F1EDE"/>
    <w:rsid w:val="00414D7C"/>
    <w:rsid w:val="00437178"/>
    <w:rsid w:val="004702A7"/>
    <w:rsid w:val="0047768D"/>
    <w:rsid w:val="004A5088"/>
    <w:rsid w:val="004D5C57"/>
    <w:rsid w:val="00521569"/>
    <w:rsid w:val="0052401E"/>
    <w:rsid w:val="005C07FA"/>
    <w:rsid w:val="005E39DE"/>
    <w:rsid w:val="00605E50"/>
    <w:rsid w:val="006856F4"/>
    <w:rsid w:val="006A5347"/>
    <w:rsid w:val="006B6B90"/>
    <w:rsid w:val="0071025F"/>
    <w:rsid w:val="00722A5F"/>
    <w:rsid w:val="007B1806"/>
    <w:rsid w:val="007C1B60"/>
    <w:rsid w:val="007E4EAD"/>
    <w:rsid w:val="007E71ED"/>
    <w:rsid w:val="007F6F25"/>
    <w:rsid w:val="00806023"/>
    <w:rsid w:val="008936EB"/>
    <w:rsid w:val="008A6B28"/>
    <w:rsid w:val="008E1B82"/>
    <w:rsid w:val="009170FF"/>
    <w:rsid w:val="0093547C"/>
    <w:rsid w:val="0093796D"/>
    <w:rsid w:val="00966550"/>
    <w:rsid w:val="00992787"/>
    <w:rsid w:val="009E0CBA"/>
    <w:rsid w:val="00A02C36"/>
    <w:rsid w:val="00A102CF"/>
    <w:rsid w:val="00AB1D46"/>
    <w:rsid w:val="00AB469D"/>
    <w:rsid w:val="00AE38CA"/>
    <w:rsid w:val="00B30D28"/>
    <w:rsid w:val="00B341D9"/>
    <w:rsid w:val="00B62C05"/>
    <w:rsid w:val="00BB2E1D"/>
    <w:rsid w:val="00BC326A"/>
    <w:rsid w:val="00BF7C51"/>
    <w:rsid w:val="00C62997"/>
    <w:rsid w:val="00C76476"/>
    <w:rsid w:val="00C808BF"/>
    <w:rsid w:val="00C85715"/>
    <w:rsid w:val="00CD722C"/>
    <w:rsid w:val="00CF4BCC"/>
    <w:rsid w:val="00D0034D"/>
    <w:rsid w:val="00D96E1C"/>
    <w:rsid w:val="00DB4C8C"/>
    <w:rsid w:val="00DE45C3"/>
    <w:rsid w:val="00E13CA6"/>
    <w:rsid w:val="00E4179F"/>
    <w:rsid w:val="00E61DAD"/>
    <w:rsid w:val="00E85825"/>
    <w:rsid w:val="00EA1ED6"/>
    <w:rsid w:val="00EC60C1"/>
    <w:rsid w:val="00EE0B86"/>
    <w:rsid w:val="00EF57D2"/>
    <w:rsid w:val="00F23CAD"/>
    <w:rsid w:val="00F46DBD"/>
    <w:rsid w:val="00F50C2A"/>
    <w:rsid w:val="00F62F53"/>
    <w:rsid w:val="00FD2A30"/>
    <w:rsid w:val="00FE1DC2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E45C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5C3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a0"/>
    <w:rsid w:val="00EC60C1"/>
  </w:style>
  <w:style w:type="paragraph" w:styleId="a7">
    <w:name w:val="footnote text"/>
    <w:basedOn w:val="a"/>
    <w:link w:val="a8"/>
    <w:semiHidden/>
    <w:rsid w:val="00EE0B8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8">
    <w:name w:val="Текст сноски Знак"/>
    <w:basedOn w:val="a0"/>
    <w:link w:val="a7"/>
    <w:semiHidden/>
    <w:rsid w:val="00EE0B86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9">
    <w:name w:val="footnote reference"/>
    <w:basedOn w:val="a0"/>
    <w:semiHidden/>
    <w:rsid w:val="00EE0B86"/>
    <w:rPr>
      <w:vertAlign w:val="superscript"/>
    </w:rPr>
  </w:style>
  <w:style w:type="character" w:styleId="aa">
    <w:name w:val="Hyperlink"/>
    <w:basedOn w:val="a0"/>
    <w:uiPriority w:val="99"/>
    <w:unhideWhenUsed/>
    <w:rsid w:val="00BF7C51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7102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E45C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5C3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a0"/>
    <w:rsid w:val="00EC60C1"/>
  </w:style>
  <w:style w:type="paragraph" w:styleId="a7">
    <w:name w:val="footnote text"/>
    <w:basedOn w:val="a"/>
    <w:link w:val="a8"/>
    <w:semiHidden/>
    <w:rsid w:val="00EE0B8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8">
    <w:name w:val="Текст сноски Знак"/>
    <w:basedOn w:val="a0"/>
    <w:link w:val="a7"/>
    <w:semiHidden/>
    <w:rsid w:val="00EE0B86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9">
    <w:name w:val="footnote reference"/>
    <w:basedOn w:val="a0"/>
    <w:semiHidden/>
    <w:rsid w:val="00EE0B86"/>
    <w:rPr>
      <w:vertAlign w:val="superscript"/>
    </w:rPr>
  </w:style>
  <w:style w:type="character" w:styleId="aa">
    <w:name w:val="Hyperlink"/>
    <w:basedOn w:val="a0"/>
    <w:uiPriority w:val="99"/>
    <w:unhideWhenUsed/>
    <w:rsid w:val="00BF7C51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7102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hyperlink" Target="http://dic.academic.ru/dic.nsf/enc_physics/330" TargetMode="External"/><Relationship Id="rId26" Type="http://schemas.openxmlformats.org/officeDocument/2006/relationships/hyperlink" Target="http://dic.academic.ru/dic.nsf/enc3p/93274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dic.nsf/enc3p/320374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7.jpeg"/><Relationship Id="rId25" Type="http://schemas.openxmlformats.org/officeDocument/2006/relationships/hyperlink" Target="http://dic.academic.ru/dic.nsf/enc3p/276478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http://dic.academic.ru/dic.nsf/enc_physics/1678" TargetMode="External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dic.academic.ru/dic.nsf/enc3p/137502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hyperlink" Target="http://dic.academic.ru/dic.nsf/enc3p/334962" TargetMode="External"/><Relationship Id="rId28" Type="http://schemas.openxmlformats.org/officeDocument/2006/relationships/image" Target="media/image9.jpeg"/><Relationship Id="rId10" Type="http://schemas.openxmlformats.org/officeDocument/2006/relationships/image" Target="media/image2.png"/><Relationship Id="rId19" Type="http://schemas.openxmlformats.org/officeDocument/2006/relationships/hyperlink" Target="http://dic.academic.ru/dic.nsf/enc_physics/4219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hyperlink" Target="http://dic.academic.ru/dic.nsf/enc3p/256626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://dic.academic.ru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mech.ru/article/4996-samyiy-moschnyiy-magnit-v-mire/" TargetMode="External"/><Relationship Id="rId3" Type="http://schemas.openxmlformats.org/officeDocument/2006/relationships/hyperlink" Target="http://dic.academic.ru/" TargetMode="External"/><Relationship Id="rId7" Type="http://schemas.openxmlformats.org/officeDocument/2006/relationships/hyperlink" Target="http://dic.academic.ru/" TargetMode="External"/><Relationship Id="rId2" Type="http://schemas.openxmlformats.org/officeDocument/2006/relationships/hyperlink" Target="http://dic.academic.ru/" TargetMode="External"/><Relationship Id="rId1" Type="http://schemas.openxmlformats.org/officeDocument/2006/relationships/hyperlink" Target="http://dic.academic.ru/" TargetMode="External"/><Relationship Id="rId6" Type="http://schemas.openxmlformats.org/officeDocument/2006/relationships/hyperlink" Target="http://dic.academic.ru/" TargetMode="External"/><Relationship Id="rId5" Type="http://schemas.openxmlformats.org/officeDocument/2006/relationships/hyperlink" Target="http://dic.academic.ru/" TargetMode="External"/><Relationship Id="rId4" Type="http://schemas.openxmlformats.org/officeDocument/2006/relationships/hyperlink" Target="http://dic.academic.ru/" TargetMode="External"/><Relationship Id="rId9" Type="http://schemas.openxmlformats.org/officeDocument/2006/relationships/hyperlink" Target="http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871E9-5F79-4944-9FCD-392878F8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20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Yura</cp:lastModifiedBy>
  <cp:revision>28</cp:revision>
  <dcterms:created xsi:type="dcterms:W3CDTF">2009-04-16T11:32:00Z</dcterms:created>
  <dcterms:modified xsi:type="dcterms:W3CDTF">2014-04-29T10:42:00Z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