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21" w:rsidRPr="00EA1EFE" w:rsidRDefault="00471C21" w:rsidP="00751838">
      <w:pPr>
        <w:spacing w:line="360" w:lineRule="auto"/>
        <w:jc w:val="center"/>
        <w:rPr>
          <w:rFonts w:ascii="Times New Roman" w:hAnsi="Times New Roman" w:cs="Times New Roman"/>
        </w:rPr>
      </w:pPr>
      <w:r w:rsidRPr="00EA1EFE">
        <w:rPr>
          <w:rFonts w:ascii="Times New Roman" w:hAnsi="Times New Roman" w:cs="Times New Roman"/>
        </w:rPr>
        <w:t>ГБОУ Гимназия №1505</w:t>
      </w:r>
    </w:p>
    <w:p w:rsidR="00471C21" w:rsidRPr="00EA1EFE" w:rsidRDefault="00471C21" w:rsidP="00751838">
      <w:pPr>
        <w:spacing w:line="360" w:lineRule="auto"/>
        <w:jc w:val="center"/>
        <w:rPr>
          <w:rFonts w:ascii="Times New Roman" w:hAnsi="Times New Roman" w:cs="Times New Roman"/>
        </w:rPr>
      </w:pPr>
      <w:r w:rsidRPr="00EA1EFE">
        <w:rPr>
          <w:rFonts w:ascii="Times New Roman" w:hAnsi="Times New Roman" w:cs="Times New Roman"/>
        </w:rPr>
        <w:t>«Московская городская педагогическая гимназия-лаборатория»</w:t>
      </w:r>
    </w:p>
    <w:p w:rsidR="00471C21" w:rsidRPr="00EA1EFE" w:rsidRDefault="00471C21" w:rsidP="00751838">
      <w:pPr>
        <w:spacing w:line="360" w:lineRule="auto"/>
        <w:jc w:val="center"/>
        <w:rPr>
          <w:rFonts w:ascii="Times New Roman" w:hAnsi="Times New Roman" w:cs="Times New Roman"/>
        </w:rPr>
      </w:pPr>
    </w:p>
    <w:p w:rsidR="00471C21" w:rsidRPr="00EA1EFE" w:rsidRDefault="00471C21" w:rsidP="00751838">
      <w:pPr>
        <w:spacing w:line="360" w:lineRule="auto"/>
        <w:jc w:val="center"/>
        <w:rPr>
          <w:rFonts w:ascii="Times New Roman" w:hAnsi="Times New Roman" w:cs="Times New Roman"/>
        </w:rPr>
      </w:pPr>
    </w:p>
    <w:p w:rsidR="00471C21" w:rsidRPr="00EA1EFE" w:rsidRDefault="00471C21" w:rsidP="00751838">
      <w:pPr>
        <w:spacing w:line="360" w:lineRule="auto"/>
        <w:jc w:val="center"/>
        <w:rPr>
          <w:rFonts w:ascii="Times New Roman" w:hAnsi="Times New Roman" w:cs="Times New Roman"/>
        </w:rPr>
      </w:pPr>
    </w:p>
    <w:p w:rsidR="00471C21" w:rsidRPr="00EA1EFE" w:rsidRDefault="00471C21" w:rsidP="00751838">
      <w:pPr>
        <w:spacing w:line="360" w:lineRule="auto"/>
        <w:jc w:val="center"/>
        <w:rPr>
          <w:rFonts w:ascii="Times New Roman" w:hAnsi="Times New Roman" w:cs="Times New Roman"/>
        </w:rPr>
      </w:pPr>
    </w:p>
    <w:p w:rsidR="00471C21" w:rsidRPr="00EA1EFE" w:rsidRDefault="00471C21" w:rsidP="00751838">
      <w:pPr>
        <w:spacing w:line="360" w:lineRule="auto"/>
        <w:jc w:val="center"/>
        <w:rPr>
          <w:rFonts w:ascii="Times New Roman" w:hAnsi="Times New Roman" w:cs="Times New Roman"/>
        </w:rPr>
      </w:pPr>
    </w:p>
    <w:p w:rsidR="00471C21" w:rsidRPr="00EA1EFE" w:rsidRDefault="00471C21" w:rsidP="00751838">
      <w:pPr>
        <w:spacing w:line="360" w:lineRule="auto"/>
        <w:jc w:val="center"/>
        <w:rPr>
          <w:rFonts w:ascii="Times New Roman" w:hAnsi="Times New Roman" w:cs="Times New Roman"/>
        </w:rPr>
      </w:pPr>
    </w:p>
    <w:p w:rsidR="00471C21" w:rsidRPr="00EA1EFE" w:rsidRDefault="00471C21" w:rsidP="00751838">
      <w:pPr>
        <w:spacing w:line="360" w:lineRule="auto"/>
        <w:jc w:val="center"/>
        <w:rPr>
          <w:rFonts w:ascii="Times New Roman" w:hAnsi="Times New Roman" w:cs="Times New Roman"/>
        </w:rPr>
      </w:pPr>
    </w:p>
    <w:p w:rsidR="00471C21" w:rsidRPr="00EA1EFE" w:rsidRDefault="00471C21" w:rsidP="00751838">
      <w:pPr>
        <w:spacing w:line="360" w:lineRule="auto"/>
        <w:jc w:val="center"/>
        <w:rPr>
          <w:rFonts w:ascii="Times New Roman" w:hAnsi="Times New Roman" w:cs="Times New Roman"/>
        </w:rPr>
      </w:pPr>
    </w:p>
    <w:p w:rsidR="00471C21" w:rsidRPr="0094601D" w:rsidRDefault="00471C21" w:rsidP="00751838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601D">
        <w:rPr>
          <w:rFonts w:ascii="Times New Roman" w:hAnsi="Times New Roman" w:cs="Times New Roman"/>
          <w:b/>
          <w:bCs/>
          <w:sz w:val="36"/>
          <w:szCs w:val="36"/>
        </w:rPr>
        <w:t>Реферат</w:t>
      </w:r>
    </w:p>
    <w:p w:rsidR="00471C21" w:rsidRPr="00EA1EFE" w:rsidRDefault="00471C21" w:rsidP="00751838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37"/>
          <w:szCs w:val="37"/>
        </w:rPr>
      </w:pPr>
      <w:r w:rsidRPr="00EA1EFE">
        <w:rPr>
          <w:rFonts w:ascii="Times New Roman" w:hAnsi="Times New Roman" w:cs="Times New Roman"/>
          <w:b/>
          <w:bCs/>
          <w:color w:val="333333"/>
          <w:sz w:val="32"/>
          <w:szCs w:val="32"/>
        </w:rPr>
        <w:t>«История и развитие английского языка на примере рыцарского романа "King Horn"»</w:t>
      </w:r>
    </w:p>
    <w:p w:rsidR="00471C21" w:rsidRPr="00EA1EFE" w:rsidRDefault="00471C21" w:rsidP="00751838">
      <w:pPr>
        <w:spacing w:line="360" w:lineRule="auto"/>
        <w:jc w:val="right"/>
        <w:rPr>
          <w:rFonts w:ascii="Times New Roman" w:hAnsi="Times New Roman" w:cs="Times New Roman"/>
        </w:rPr>
      </w:pPr>
    </w:p>
    <w:p w:rsidR="00471C21" w:rsidRPr="00EA1EFE" w:rsidRDefault="00471C21" w:rsidP="00751838">
      <w:pPr>
        <w:spacing w:line="360" w:lineRule="auto"/>
        <w:rPr>
          <w:rFonts w:ascii="Times New Roman" w:hAnsi="Times New Roman" w:cs="Times New Roman"/>
        </w:rPr>
      </w:pPr>
    </w:p>
    <w:p w:rsidR="00471C21" w:rsidRPr="00EA1EFE" w:rsidRDefault="00471C21" w:rsidP="00751838">
      <w:pPr>
        <w:spacing w:line="360" w:lineRule="auto"/>
        <w:rPr>
          <w:rFonts w:ascii="Times New Roman" w:hAnsi="Times New Roman" w:cs="Times New Roman"/>
        </w:rPr>
      </w:pPr>
    </w:p>
    <w:p w:rsidR="00471C21" w:rsidRPr="00EA1EFE" w:rsidRDefault="00471C21" w:rsidP="00751838">
      <w:pPr>
        <w:spacing w:line="360" w:lineRule="auto"/>
        <w:jc w:val="right"/>
        <w:rPr>
          <w:rFonts w:ascii="Times New Roman" w:hAnsi="Times New Roman" w:cs="Times New Roman"/>
        </w:rPr>
      </w:pPr>
    </w:p>
    <w:p w:rsidR="00471C21" w:rsidRPr="00EA1EFE" w:rsidRDefault="00471C21" w:rsidP="00751838">
      <w:pPr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EA1EFE">
        <w:rPr>
          <w:rFonts w:ascii="Times New Roman" w:hAnsi="Times New Roman" w:cs="Times New Roman"/>
          <w:i/>
          <w:iCs/>
        </w:rPr>
        <w:t xml:space="preserve">  </w:t>
      </w:r>
    </w:p>
    <w:p w:rsidR="00471C21" w:rsidRPr="00EA1EFE" w:rsidRDefault="00471C21" w:rsidP="0075183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</w:t>
      </w:r>
      <w:r w:rsidRPr="00EA1EFE">
        <w:rPr>
          <w:rFonts w:ascii="Times New Roman" w:hAnsi="Times New Roman" w:cs="Times New Roman"/>
          <w:i/>
          <w:iCs/>
        </w:rPr>
        <w:t>втор</w:t>
      </w:r>
      <w:r w:rsidRPr="00EA1EFE">
        <w:rPr>
          <w:rFonts w:ascii="Times New Roman" w:hAnsi="Times New Roman" w:cs="Times New Roman"/>
        </w:rPr>
        <w:t xml:space="preserve">: ученица 9 класса «А» </w:t>
      </w:r>
    </w:p>
    <w:p w:rsidR="00471C21" w:rsidRPr="00EA1EFE" w:rsidRDefault="00471C21" w:rsidP="0075183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Орлова Валентина</w:t>
      </w:r>
    </w:p>
    <w:p w:rsidR="00471C21" w:rsidRPr="00EA1EFE" w:rsidRDefault="00471C21" w:rsidP="00751838">
      <w:pPr>
        <w:spacing w:line="360" w:lineRule="auto"/>
        <w:jc w:val="right"/>
        <w:rPr>
          <w:rFonts w:ascii="Times New Roman" w:hAnsi="Times New Roman" w:cs="Times New Roman"/>
        </w:rPr>
      </w:pPr>
      <w:r w:rsidRPr="00EA1EFE">
        <w:rPr>
          <w:rFonts w:ascii="Times New Roman" w:hAnsi="Times New Roman" w:cs="Times New Roman"/>
          <w:i/>
          <w:iCs/>
        </w:rPr>
        <w:t>Руководитель</w:t>
      </w:r>
      <w:r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</w:rPr>
        <w:t>Евдокимова А.А.</w:t>
      </w:r>
    </w:p>
    <w:p w:rsidR="00471C21" w:rsidRPr="00B82220" w:rsidRDefault="00471C21" w:rsidP="00751838">
      <w:pPr>
        <w:spacing w:line="360" w:lineRule="auto"/>
      </w:pPr>
    </w:p>
    <w:p w:rsidR="00471C21" w:rsidRDefault="00471C21" w:rsidP="00751838">
      <w:pPr>
        <w:spacing w:line="360" w:lineRule="auto"/>
        <w:jc w:val="center"/>
      </w:pPr>
    </w:p>
    <w:p w:rsidR="00471C21" w:rsidRPr="00EA1EFE" w:rsidRDefault="00471C21" w:rsidP="00751838">
      <w:pPr>
        <w:spacing w:line="360" w:lineRule="auto"/>
        <w:jc w:val="center"/>
        <w:rPr>
          <w:rFonts w:ascii="Times New Roman" w:hAnsi="Times New Roman" w:cs="Times New Roman"/>
        </w:rPr>
      </w:pPr>
      <w:r w:rsidRPr="00EA1EFE">
        <w:rPr>
          <w:rFonts w:ascii="Times New Roman" w:hAnsi="Times New Roman" w:cs="Times New Roman"/>
        </w:rPr>
        <w:t xml:space="preserve"> Москва</w:t>
      </w:r>
    </w:p>
    <w:p w:rsidR="00471C21" w:rsidRPr="00EA1EFE" w:rsidRDefault="00471C21" w:rsidP="0075183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2015</w:t>
      </w:r>
      <w:r w:rsidRPr="00EA1EFE">
        <w:rPr>
          <w:rFonts w:ascii="Times New Roman" w:hAnsi="Times New Roman" w:cs="Times New Roman"/>
        </w:rPr>
        <w:t xml:space="preserve"> </w:t>
      </w:r>
    </w:p>
    <w:p w:rsidR="00471C21" w:rsidRPr="006947C9" w:rsidRDefault="00471C21" w:rsidP="00934321">
      <w:pPr>
        <w:pageBreakBefore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47C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Оглавление</w:t>
      </w:r>
    </w:p>
    <w:p w:rsidR="00471C21" w:rsidRPr="006947C9" w:rsidRDefault="00471C21" w:rsidP="004C17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C21" w:rsidRPr="006947C9" w:rsidRDefault="00EE02C5" w:rsidP="004C17AC">
      <w:pPr>
        <w:pStyle w:val="1"/>
        <w:spacing w:line="360" w:lineRule="auto"/>
        <w:rPr>
          <w:rFonts w:ascii="Times New Roman" w:eastAsia="MS Mincho" w:hAnsi="Times New Roman"/>
          <w:noProof/>
          <w:lang w:eastAsia="ja-JP"/>
        </w:rPr>
      </w:pPr>
      <w:r w:rsidRPr="006947C9">
        <w:rPr>
          <w:rFonts w:ascii="Times New Roman" w:hAnsi="Times New Roman"/>
        </w:rPr>
        <w:fldChar w:fldCharType="begin"/>
      </w:r>
      <w:r w:rsidR="00471C21" w:rsidRPr="006947C9">
        <w:rPr>
          <w:rFonts w:ascii="Times New Roman" w:hAnsi="Times New Roman"/>
        </w:rPr>
        <w:instrText xml:space="preserve"> TOC \o "1-3" \h \z \u </w:instrText>
      </w:r>
      <w:r w:rsidRPr="006947C9">
        <w:rPr>
          <w:rFonts w:ascii="Times New Roman" w:hAnsi="Times New Roman"/>
        </w:rPr>
        <w:fldChar w:fldCharType="separate"/>
      </w:r>
      <w:r w:rsidR="006947C9">
        <w:rPr>
          <w:rFonts w:ascii="Times New Roman" w:hAnsi="Times New Roman"/>
          <w:noProof/>
        </w:rPr>
        <w:t>Введение……..</w:t>
      </w:r>
      <w:r w:rsidR="00471C21" w:rsidRPr="006947C9">
        <w:rPr>
          <w:rFonts w:ascii="Times New Roman" w:hAnsi="Times New Roman"/>
          <w:noProof/>
        </w:rPr>
        <w:t>………………………………………………………………………………</w:t>
      </w:r>
      <w:r w:rsidR="005E1DC1" w:rsidRPr="006947C9">
        <w:rPr>
          <w:rFonts w:ascii="Times New Roman" w:hAnsi="Times New Roman"/>
          <w:noProof/>
        </w:rPr>
        <w:t>..</w:t>
      </w:r>
      <w:r w:rsidR="00471C21" w:rsidRPr="006947C9">
        <w:rPr>
          <w:rFonts w:ascii="Times New Roman" w:hAnsi="Times New Roman"/>
          <w:noProof/>
        </w:rPr>
        <w:t>.…</w:t>
      </w:r>
      <w:r w:rsidRPr="006947C9">
        <w:rPr>
          <w:rFonts w:ascii="Times New Roman" w:hAnsi="Times New Roman"/>
          <w:noProof/>
        </w:rPr>
        <w:fldChar w:fldCharType="begin"/>
      </w:r>
      <w:r w:rsidR="00471C21" w:rsidRPr="006947C9">
        <w:rPr>
          <w:rFonts w:ascii="Times New Roman" w:hAnsi="Times New Roman"/>
          <w:noProof/>
        </w:rPr>
        <w:instrText xml:space="preserve"> PAGEREF _Toc256971363 \h </w:instrText>
      </w:r>
      <w:r w:rsidRPr="006947C9">
        <w:rPr>
          <w:rFonts w:ascii="Times New Roman" w:hAnsi="Times New Roman"/>
          <w:noProof/>
        </w:rPr>
      </w:r>
      <w:r w:rsidRPr="006947C9">
        <w:rPr>
          <w:rFonts w:ascii="Times New Roman" w:hAnsi="Times New Roman"/>
          <w:noProof/>
        </w:rPr>
        <w:fldChar w:fldCharType="separate"/>
      </w:r>
      <w:r w:rsidR="00471C21" w:rsidRPr="006947C9">
        <w:rPr>
          <w:rFonts w:ascii="Times New Roman" w:hAnsi="Times New Roman"/>
          <w:noProof/>
        </w:rPr>
        <w:t>3</w:t>
      </w:r>
      <w:r w:rsidRPr="006947C9">
        <w:rPr>
          <w:rFonts w:ascii="Times New Roman" w:hAnsi="Times New Roman"/>
          <w:noProof/>
        </w:rPr>
        <w:fldChar w:fldCharType="end"/>
      </w:r>
    </w:p>
    <w:p w:rsidR="00471C21" w:rsidRPr="006947C9" w:rsidRDefault="00471C21" w:rsidP="004C17AC">
      <w:pPr>
        <w:pStyle w:val="1"/>
        <w:spacing w:line="360" w:lineRule="auto"/>
        <w:rPr>
          <w:rFonts w:ascii="Times New Roman" w:eastAsia="MS Mincho" w:hAnsi="Times New Roman"/>
          <w:noProof/>
          <w:lang w:eastAsia="ja-JP"/>
        </w:rPr>
      </w:pPr>
      <w:r w:rsidRPr="006947C9">
        <w:rPr>
          <w:rFonts w:ascii="Times New Roman" w:hAnsi="Times New Roman"/>
          <w:noProof/>
        </w:rPr>
        <w:t>Глава 1. Об истории древнеанг</w:t>
      </w:r>
      <w:r w:rsidR="006947C9">
        <w:rPr>
          <w:rFonts w:ascii="Times New Roman" w:hAnsi="Times New Roman"/>
          <w:noProof/>
        </w:rPr>
        <w:t>лийского языка………………………………………………..</w:t>
      </w:r>
      <w:r w:rsidRPr="006947C9">
        <w:rPr>
          <w:rFonts w:ascii="Times New Roman" w:hAnsi="Times New Roman"/>
          <w:noProof/>
        </w:rPr>
        <w:t>4</w:t>
      </w:r>
    </w:p>
    <w:p w:rsidR="00471C21" w:rsidRPr="006947C9" w:rsidRDefault="00471C21" w:rsidP="004C17AC">
      <w:pPr>
        <w:pStyle w:val="3"/>
        <w:tabs>
          <w:tab w:val="right" w:leader="dot" w:pos="9345"/>
        </w:tabs>
        <w:spacing w:line="360" w:lineRule="auto"/>
        <w:ind w:left="0"/>
        <w:rPr>
          <w:rFonts w:ascii="Times New Roman" w:eastAsia="MS Mincho" w:hAnsi="Times New Roman"/>
          <w:noProof/>
          <w:lang w:eastAsia="ja-JP"/>
        </w:rPr>
      </w:pPr>
      <w:r w:rsidRPr="006947C9">
        <w:rPr>
          <w:rFonts w:ascii="Times New Roman" w:eastAsia="MS Mincho" w:hAnsi="Times New Roman"/>
          <w:noProof/>
          <w:lang w:eastAsia="ja-JP"/>
        </w:rPr>
        <w:t>Глава 2. Сравнение на примере рыцарского романа "</w:t>
      </w:r>
      <w:r w:rsidRPr="006947C9">
        <w:rPr>
          <w:rFonts w:ascii="Times New Roman" w:eastAsia="MS Mincho" w:hAnsi="Times New Roman"/>
          <w:noProof/>
          <w:lang w:val="en-US" w:eastAsia="ja-JP"/>
        </w:rPr>
        <w:t>King</w:t>
      </w:r>
      <w:r w:rsidRPr="006947C9">
        <w:rPr>
          <w:rFonts w:ascii="Times New Roman" w:eastAsia="MS Mincho" w:hAnsi="Times New Roman"/>
          <w:noProof/>
          <w:lang w:eastAsia="ja-JP"/>
        </w:rPr>
        <w:t xml:space="preserve"> </w:t>
      </w:r>
      <w:r w:rsidRPr="006947C9">
        <w:rPr>
          <w:rFonts w:ascii="Times New Roman" w:eastAsia="MS Mincho" w:hAnsi="Times New Roman"/>
          <w:noProof/>
          <w:lang w:val="en-US" w:eastAsia="ja-JP"/>
        </w:rPr>
        <w:t>Horn</w:t>
      </w:r>
      <w:r w:rsidR="0094601D" w:rsidRPr="006947C9">
        <w:rPr>
          <w:rFonts w:ascii="Times New Roman" w:eastAsia="MS Mincho" w:hAnsi="Times New Roman"/>
          <w:noProof/>
          <w:lang w:eastAsia="ja-JP"/>
        </w:rPr>
        <w:t>".……..</w:t>
      </w:r>
      <w:r w:rsidRPr="006947C9">
        <w:rPr>
          <w:rFonts w:ascii="Times New Roman" w:eastAsia="MS Mincho" w:hAnsi="Times New Roman"/>
          <w:noProof/>
          <w:lang w:eastAsia="ja-JP"/>
        </w:rPr>
        <w:t>…</w:t>
      </w:r>
      <w:r w:rsidR="005E1DC1" w:rsidRPr="006947C9">
        <w:rPr>
          <w:rFonts w:ascii="Times New Roman" w:eastAsia="MS Mincho" w:hAnsi="Times New Roman"/>
          <w:noProof/>
          <w:lang w:eastAsia="ja-JP"/>
        </w:rPr>
        <w:t>……….</w:t>
      </w:r>
      <w:r w:rsidRPr="006947C9">
        <w:rPr>
          <w:rFonts w:ascii="Times New Roman" w:eastAsia="MS Mincho" w:hAnsi="Times New Roman"/>
          <w:noProof/>
          <w:lang w:eastAsia="ja-JP"/>
        </w:rPr>
        <w:t>…</w:t>
      </w:r>
      <w:r w:rsidR="00CB6C96">
        <w:rPr>
          <w:rFonts w:ascii="Times New Roman" w:eastAsia="MS Mincho" w:hAnsi="Times New Roman"/>
          <w:noProof/>
          <w:lang w:eastAsia="ja-JP"/>
        </w:rPr>
        <w:t>……...</w:t>
      </w:r>
      <w:r w:rsidRPr="006947C9">
        <w:rPr>
          <w:rFonts w:ascii="Times New Roman" w:eastAsia="MS Mincho" w:hAnsi="Times New Roman"/>
          <w:noProof/>
          <w:lang w:eastAsia="ja-JP"/>
        </w:rPr>
        <w:t>.7</w:t>
      </w:r>
    </w:p>
    <w:p w:rsidR="00471C21" w:rsidRPr="006947C9" w:rsidRDefault="00471C21" w:rsidP="004C17AC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71C21" w:rsidRPr="006947C9" w:rsidRDefault="005E1DC1" w:rsidP="004C17AC">
      <w:pPr>
        <w:pStyle w:val="1"/>
        <w:spacing w:line="360" w:lineRule="auto"/>
        <w:rPr>
          <w:rFonts w:ascii="Times New Roman" w:eastAsia="MS Mincho" w:hAnsi="Times New Roman"/>
          <w:noProof/>
          <w:lang w:eastAsia="ja-JP"/>
        </w:rPr>
      </w:pPr>
      <w:r w:rsidRPr="006947C9">
        <w:rPr>
          <w:rFonts w:ascii="Times New Roman" w:hAnsi="Times New Roman"/>
          <w:noProof/>
        </w:rPr>
        <w:t>Заключение..……………………………………………………………..</w:t>
      </w:r>
      <w:r w:rsidR="001922BB" w:rsidRPr="006947C9">
        <w:rPr>
          <w:rFonts w:ascii="Times New Roman" w:hAnsi="Times New Roman"/>
          <w:noProof/>
        </w:rPr>
        <w:t>…………</w:t>
      </w:r>
      <w:r w:rsidR="006947C9">
        <w:rPr>
          <w:rFonts w:ascii="Times New Roman" w:hAnsi="Times New Roman"/>
          <w:noProof/>
        </w:rPr>
        <w:t>………</w:t>
      </w:r>
      <w:r w:rsidR="00CB6C96">
        <w:rPr>
          <w:rFonts w:ascii="Times New Roman" w:hAnsi="Times New Roman"/>
          <w:noProof/>
        </w:rPr>
        <w:t>……14</w:t>
      </w:r>
    </w:p>
    <w:p w:rsidR="00471C21" w:rsidRPr="006947C9" w:rsidRDefault="005E1DC1" w:rsidP="004C17AC">
      <w:pPr>
        <w:pStyle w:val="1"/>
        <w:spacing w:line="360" w:lineRule="auto"/>
        <w:rPr>
          <w:rFonts w:ascii="Times New Roman" w:eastAsia="MS Mincho" w:hAnsi="Times New Roman"/>
          <w:noProof/>
          <w:lang w:eastAsia="ja-JP"/>
        </w:rPr>
      </w:pPr>
      <w:r w:rsidRPr="006947C9">
        <w:rPr>
          <w:rFonts w:ascii="Times New Roman" w:hAnsi="Times New Roman"/>
          <w:noProof/>
        </w:rPr>
        <w:t>Список литературы………………………………………………………………</w:t>
      </w:r>
      <w:r w:rsidR="006947C9">
        <w:rPr>
          <w:rFonts w:ascii="Times New Roman" w:hAnsi="Times New Roman"/>
          <w:noProof/>
        </w:rPr>
        <w:t>………</w:t>
      </w:r>
      <w:r w:rsidRPr="006947C9">
        <w:rPr>
          <w:rFonts w:ascii="Times New Roman" w:hAnsi="Times New Roman"/>
          <w:noProof/>
        </w:rPr>
        <w:t>……...</w:t>
      </w:r>
      <w:r w:rsidR="00CB6C96">
        <w:rPr>
          <w:rFonts w:ascii="Times New Roman" w:hAnsi="Times New Roman"/>
          <w:noProof/>
        </w:rPr>
        <w:t>15</w:t>
      </w:r>
    </w:p>
    <w:p w:rsidR="00471C21" w:rsidRPr="0094601D" w:rsidRDefault="00EE02C5" w:rsidP="0094601D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47C9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r w:rsidR="00471C21" w:rsidRPr="0094601D">
        <w:rPr>
          <w:rFonts w:ascii="Times New Roman" w:hAnsi="Times New Roman" w:cs="Times New Roman"/>
          <w:b/>
          <w:bCs/>
          <w:sz w:val="28"/>
          <w:szCs w:val="28"/>
          <w:u w:val="single"/>
        </w:rPr>
        <w:t>Введение</w:t>
      </w:r>
    </w:p>
    <w:p w:rsidR="00471C21" w:rsidRDefault="00180C7E" w:rsidP="00B34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– один из самых популярных и один из самых легких, по мнению лингвистов, языков в мире. Однако не все знают, что этот язык имел </w:t>
      </w:r>
      <w:r w:rsidR="00A90E37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длинную историю и у него было три стадии развития: древнеанглийский, среднеанглийский и новоанглийский</w:t>
      </w:r>
      <w:r w:rsidR="00A90E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последний – и есть тот самый, что привычен нам сейчас. А вот первые два –</w:t>
      </w:r>
      <w:r w:rsidR="00A90E37">
        <w:rPr>
          <w:rFonts w:ascii="Times New Roman" w:hAnsi="Times New Roman" w:cs="Times New Roman"/>
          <w:sz w:val="24"/>
          <w:szCs w:val="24"/>
        </w:rPr>
        <w:t xml:space="preserve"> достаточно сильно отличаются </w:t>
      </w:r>
      <w:r>
        <w:rPr>
          <w:rFonts w:ascii="Times New Roman" w:hAnsi="Times New Roman" w:cs="Times New Roman"/>
          <w:sz w:val="24"/>
          <w:szCs w:val="24"/>
        </w:rPr>
        <w:t>и совершенно не так просты для</w:t>
      </w:r>
      <w:r w:rsidR="00D1058C">
        <w:rPr>
          <w:rFonts w:ascii="Times New Roman" w:hAnsi="Times New Roman" w:cs="Times New Roman"/>
          <w:sz w:val="24"/>
          <w:szCs w:val="24"/>
        </w:rPr>
        <w:t xml:space="preserve"> понимания</w:t>
      </w:r>
      <w:r w:rsidR="00037CEA">
        <w:rPr>
          <w:rFonts w:ascii="Times New Roman" w:hAnsi="Times New Roman" w:cs="Times New Roman"/>
          <w:sz w:val="24"/>
          <w:szCs w:val="24"/>
        </w:rPr>
        <w:t xml:space="preserve"> современного человека. </w:t>
      </w:r>
      <w:r w:rsidR="00471C21" w:rsidRPr="00B345DD">
        <w:rPr>
          <w:rFonts w:ascii="Times New Roman" w:hAnsi="Times New Roman" w:cs="Times New Roman"/>
          <w:sz w:val="24"/>
          <w:szCs w:val="24"/>
        </w:rPr>
        <w:t xml:space="preserve">Эта тема достаточно актуальна, так как на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471C21" w:rsidRPr="00B345DD">
        <w:rPr>
          <w:rFonts w:ascii="Times New Roman" w:hAnsi="Times New Roman" w:cs="Times New Roman"/>
          <w:sz w:val="24"/>
          <w:szCs w:val="24"/>
        </w:rPr>
        <w:t xml:space="preserve"> примере можно просл</w:t>
      </w:r>
      <w:r w:rsidR="00D1058C">
        <w:rPr>
          <w:rFonts w:ascii="Times New Roman" w:hAnsi="Times New Roman" w:cs="Times New Roman"/>
          <w:sz w:val="24"/>
          <w:szCs w:val="24"/>
        </w:rPr>
        <w:t>едить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8C">
        <w:rPr>
          <w:rFonts w:ascii="Times New Roman" w:hAnsi="Times New Roman" w:cs="Times New Roman"/>
          <w:sz w:val="24"/>
          <w:szCs w:val="24"/>
        </w:rPr>
        <w:t>английского</w:t>
      </w:r>
      <w:r>
        <w:rPr>
          <w:rFonts w:ascii="Times New Roman" w:hAnsi="Times New Roman" w:cs="Times New Roman"/>
          <w:sz w:val="24"/>
          <w:szCs w:val="24"/>
        </w:rPr>
        <w:t xml:space="preserve"> почти полностью,</w:t>
      </w:r>
      <w:r w:rsidR="00D1058C">
        <w:rPr>
          <w:rFonts w:ascii="Times New Roman" w:hAnsi="Times New Roman" w:cs="Times New Roman"/>
          <w:sz w:val="24"/>
          <w:szCs w:val="24"/>
        </w:rPr>
        <w:t xml:space="preserve"> то, как из древнего</w:t>
      </w:r>
      <w:r w:rsidR="00471C21" w:rsidRPr="00B345DD">
        <w:rPr>
          <w:rFonts w:ascii="Times New Roman" w:hAnsi="Times New Roman" w:cs="Times New Roman"/>
          <w:sz w:val="24"/>
          <w:szCs w:val="24"/>
        </w:rPr>
        <w:t xml:space="preserve">, совсем не похожего на современный, он стал таким, каким он является сейчас. </w:t>
      </w:r>
      <w:r w:rsidR="00037CEA">
        <w:rPr>
          <w:rFonts w:ascii="Times New Roman" w:hAnsi="Times New Roman" w:cs="Times New Roman"/>
          <w:sz w:val="24"/>
          <w:szCs w:val="24"/>
        </w:rPr>
        <w:t xml:space="preserve">Кроме того, существует очень много не переведенных или плохо переведенных материалов на среднеанглийском языке; также надо сказать, что рыцарские романы – важная историческая литература средневековья, которая стоит углубленного изучения.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71C21" w:rsidRPr="00B345DD">
        <w:rPr>
          <w:rFonts w:ascii="Times New Roman" w:hAnsi="Times New Roman" w:cs="Times New Roman"/>
          <w:sz w:val="24"/>
          <w:szCs w:val="24"/>
        </w:rPr>
        <w:t>атериалы моего реферата могут пригодиться на уроках английского языка, истории и т. д.</w:t>
      </w:r>
    </w:p>
    <w:p w:rsidR="00471C21" w:rsidRPr="00B345DD" w:rsidRDefault="00471C21" w:rsidP="00B34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Объектом исследования моего реферата является легенда «</w:t>
      </w:r>
      <w:r w:rsidRPr="00B345DD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Pr="00B345DD">
        <w:rPr>
          <w:rFonts w:ascii="Times New Roman" w:hAnsi="Times New Roman" w:cs="Times New Roman"/>
          <w:sz w:val="24"/>
          <w:szCs w:val="24"/>
        </w:rPr>
        <w:t xml:space="preserve"> </w:t>
      </w:r>
      <w:r w:rsidRPr="00B345DD">
        <w:rPr>
          <w:rFonts w:ascii="Times New Roman" w:hAnsi="Times New Roman" w:cs="Times New Roman"/>
          <w:sz w:val="24"/>
          <w:szCs w:val="24"/>
          <w:lang w:val="en-US"/>
        </w:rPr>
        <w:t>Horn</w:t>
      </w:r>
      <w:r w:rsidRPr="00B345DD">
        <w:rPr>
          <w:rFonts w:ascii="Times New Roman" w:hAnsi="Times New Roman" w:cs="Times New Roman"/>
          <w:sz w:val="24"/>
          <w:szCs w:val="24"/>
        </w:rPr>
        <w:t>» и рыц</w:t>
      </w:r>
      <w:r w:rsidR="00180C7E">
        <w:rPr>
          <w:rFonts w:ascii="Times New Roman" w:hAnsi="Times New Roman" w:cs="Times New Roman"/>
          <w:sz w:val="24"/>
          <w:szCs w:val="24"/>
        </w:rPr>
        <w:t>арские романы, с ней связанные. Субъект – сама история английского языка.</w:t>
      </w:r>
    </w:p>
    <w:p w:rsidR="00471C21" w:rsidRPr="00B345DD" w:rsidRDefault="00471C21" w:rsidP="00B34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Цель моего реферата – проследить изменения в английском языке на примере рыцарского романа «</w:t>
      </w:r>
      <w:r w:rsidRPr="00B345DD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Pr="00B345DD">
        <w:rPr>
          <w:rFonts w:ascii="Times New Roman" w:hAnsi="Times New Roman" w:cs="Times New Roman"/>
          <w:sz w:val="24"/>
          <w:szCs w:val="24"/>
        </w:rPr>
        <w:t xml:space="preserve"> </w:t>
      </w:r>
      <w:r w:rsidRPr="00B345DD">
        <w:rPr>
          <w:rFonts w:ascii="Times New Roman" w:hAnsi="Times New Roman" w:cs="Times New Roman"/>
          <w:sz w:val="24"/>
          <w:szCs w:val="24"/>
          <w:lang w:val="en-US"/>
        </w:rPr>
        <w:t>Horn</w:t>
      </w:r>
      <w:r w:rsidRPr="00B345DD">
        <w:rPr>
          <w:rFonts w:ascii="Times New Roman" w:hAnsi="Times New Roman" w:cs="Times New Roman"/>
          <w:sz w:val="24"/>
          <w:szCs w:val="24"/>
        </w:rPr>
        <w:t>»</w:t>
      </w:r>
    </w:p>
    <w:p w:rsidR="00471C21" w:rsidRPr="00B345DD" w:rsidRDefault="00471C21" w:rsidP="00B34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71C21" w:rsidRPr="00B345DD" w:rsidRDefault="00471C21" w:rsidP="00B345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Изучить историю английского языка с древних времен</w:t>
      </w:r>
    </w:p>
    <w:p w:rsidR="00471C21" w:rsidRPr="00B345DD" w:rsidRDefault="00471C21" w:rsidP="00A574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Сравнить фонетику, морфологию, синтаксис романа на древнеанглийском с его переводом на новоанглийский (проанализировать два текста)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45DD">
        <w:rPr>
          <w:rFonts w:ascii="Times New Roman" w:hAnsi="Times New Roman" w:cs="Times New Roman"/>
          <w:sz w:val="24"/>
          <w:szCs w:val="24"/>
        </w:rPr>
        <w:t>Выявить основные отличия</w:t>
      </w:r>
    </w:p>
    <w:p w:rsidR="00471C21" w:rsidRPr="00B345DD" w:rsidRDefault="00471C21" w:rsidP="00B345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Составить таблицу изменения английского языка по результатам выполнения сравнения</w:t>
      </w:r>
    </w:p>
    <w:p w:rsidR="00471C21" w:rsidRPr="00B345DD" w:rsidRDefault="00471C21" w:rsidP="00B345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Сделать вывод</w:t>
      </w:r>
      <w:r w:rsidR="009E5A70">
        <w:rPr>
          <w:rFonts w:ascii="Times New Roman" w:hAnsi="Times New Roman" w:cs="Times New Roman"/>
          <w:sz w:val="24"/>
          <w:szCs w:val="24"/>
        </w:rPr>
        <w:t>ы</w:t>
      </w:r>
    </w:p>
    <w:p w:rsidR="00471C21" w:rsidRPr="00B345DD" w:rsidRDefault="00471C21" w:rsidP="00B34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Метод выполнения реферата – лингвистический анализ (работа заключается в том, чтобы проанализировать текст, сделать необходимые переводы, выявить особенности и сделать полный вывод)</w:t>
      </w:r>
    </w:p>
    <w:p w:rsidR="00471C21" w:rsidRPr="00B345DD" w:rsidRDefault="00471C21" w:rsidP="00B34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 xml:space="preserve">Основными источниками информации реферата являются именно этот роман, а также </w:t>
      </w:r>
      <w:r w:rsidR="00180C7E">
        <w:rPr>
          <w:rFonts w:ascii="Times New Roman" w:hAnsi="Times New Roman" w:cs="Times New Roman"/>
          <w:sz w:val="24"/>
          <w:szCs w:val="24"/>
        </w:rPr>
        <w:t xml:space="preserve">статьи и книги по истории языка, например, исследование К. Бруннера под названием «История английского языка» - двухтомная работа, посвященная фонетике, морфологии и синтаксису различных стадий развития английского, с помощью которой я сделала перевод романа и смогла написать комментарии. Также важна «История Англии» О. Голдсмита, откуда была взята глава, касающаяся </w:t>
      </w:r>
      <w:r w:rsidR="00D1058C">
        <w:rPr>
          <w:rFonts w:ascii="Times New Roman" w:hAnsi="Times New Roman" w:cs="Times New Roman"/>
          <w:sz w:val="24"/>
          <w:szCs w:val="24"/>
        </w:rPr>
        <w:t xml:space="preserve">истории английского языка и его литературы в средние века. Моя тема тесно связана с историей, так как язык </w:t>
      </w:r>
      <w:r w:rsidR="00D1058C" w:rsidRPr="00D1058C">
        <w:rPr>
          <w:rFonts w:ascii="Times New Roman" w:hAnsi="Times New Roman" w:cs="Times New Roman"/>
          <w:sz w:val="24"/>
          <w:szCs w:val="24"/>
        </w:rPr>
        <w:t>образовывается</w:t>
      </w:r>
      <w:r w:rsidR="00D1058C">
        <w:rPr>
          <w:rFonts w:ascii="Times New Roman" w:hAnsi="Times New Roman" w:cs="Times New Roman"/>
          <w:sz w:val="24"/>
          <w:szCs w:val="24"/>
        </w:rPr>
        <w:t xml:space="preserve"> достаточно медленно и не просто так – каждая стадия связана с определенным историческим периодом и событиями, например, среднеанглийским Англия была обязана завоеванием норманнами, которые принесли с собой французский и «смешали» его с тем диалектом английского, что существовал на тот период времени.</w:t>
      </w:r>
    </w:p>
    <w:p w:rsidR="00471C21" w:rsidRPr="00B345DD" w:rsidRDefault="00471C21" w:rsidP="00B345DD">
      <w:pPr>
        <w:keepNext/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45D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Глава 1</w:t>
      </w:r>
    </w:p>
    <w:p w:rsidR="00471C21" w:rsidRDefault="00471C21" w:rsidP="00B345D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B345D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«Об истории древнеанглийского языка»</w:t>
      </w:r>
    </w:p>
    <w:p w:rsidR="00934321" w:rsidRPr="00934321" w:rsidRDefault="00934321" w:rsidP="00B34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601D" w:rsidRPr="00934321" w:rsidRDefault="00471C21" w:rsidP="00934321">
      <w:pPr>
        <w:tabs>
          <w:tab w:val="left" w:pos="74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4321">
        <w:rPr>
          <w:rFonts w:ascii="Times New Roman" w:hAnsi="Times New Roman" w:cs="Times New Roman"/>
          <w:b/>
          <w:bCs/>
          <w:sz w:val="28"/>
          <w:szCs w:val="28"/>
          <w:u w:val="single"/>
        </w:rPr>
        <w:t>О зарождении и развитии английского языка в целом</w:t>
      </w:r>
    </w:p>
    <w:p w:rsidR="00471C21" w:rsidRPr="00B345DD" w:rsidRDefault="00C767DF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Голдсмит пишет, что</w:t>
      </w:r>
      <w:r w:rsidR="00471C21" w:rsidRPr="00B345DD">
        <w:rPr>
          <w:rFonts w:ascii="Times New Roman" w:hAnsi="Times New Roman" w:cs="Times New Roman"/>
          <w:sz w:val="24"/>
          <w:szCs w:val="24"/>
        </w:rPr>
        <w:t xml:space="preserve"> </w:t>
      </w:r>
      <w:r w:rsidR="00471C21" w:rsidRPr="00B345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71C21" w:rsidRPr="00B345DD">
        <w:rPr>
          <w:rFonts w:ascii="Times New Roman" w:hAnsi="Times New Roman" w:cs="Times New Roman"/>
          <w:sz w:val="24"/>
          <w:szCs w:val="24"/>
        </w:rPr>
        <w:t xml:space="preserve"> веке Британия была завоевана тремя германскими племе</w:t>
      </w:r>
      <w:r>
        <w:rPr>
          <w:rFonts w:ascii="Times New Roman" w:hAnsi="Times New Roman" w:cs="Times New Roman"/>
          <w:sz w:val="24"/>
          <w:szCs w:val="24"/>
        </w:rPr>
        <w:t>нами – англами, саксами и ютами, они завладели различными частями полуострова, но через некоторое время перемешались. Изначально</w:t>
      </w:r>
      <w:r w:rsidR="00471C21" w:rsidRPr="00B345DD">
        <w:rPr>
          <w:rFonts w:ascii="Times New Roman" w:hAnsi="Times New Roman" w:cs="Times New Roman"/>
          <w:sz w:val="24"/>
          <w:szCs w:val="24"/>
        </w:rPr>
        <w:t xml:space="preserve"> она была населена кельтскими племенами – бриттами и галлами, что говорили на старо-галльском, старо-британском, старо-ирландских языках.</w:t>
      </w:r>
    </w:p>
    <w:p w:rsidR="00471C21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 xml:space="preserve">Англо-саксы окончательно покорили остатки коренных племен в районе 600х годов. Считается, что с </w:t>
      </w:r>
      <w:r w:rsidRPr="006947C9">
        <w:rPr>
          <w:rFonts w:ascii="Times New Roman" w:hAnsi="Times New Roman" w:cs="Times New Roman"/>
          <w:sz w:val="24"/>
          <w:szCs w:val="24"/>
        </w:rPr>
        <w:t>этого времени началась история английского языка. Он являлся чем-то средним между германскими</w:t>
      </w:r>
      <w:r w:rsidR="00C767DF" w:rsidRPr="006947C9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Pr="006947C9">
        <w:rPr>
          <w:rFonts w:ascii="Times New Roman" w:hAnsi="Times New Roman" w:cs="Times New Roman"/>
          <w:sz w:val="24"/>
          <w:szCs w:val="24"/>
        </w:rPr>
        <w:t xml:space="preserve"> и кельтскими языками. В 597 году начинается христианизация Британии Римской церковью</w:t>
      </w:r>
      <w:r w:rsidR="00237E53" w:rsidRPr="006947C9">
        <w:rPr>
          <w:rFonts w:ascii="Times New Roman" w:hAnsi="Times New Roman" w:cs="Times New Roman"/>
          <w:sz w:val="24"/>
          <w:szCs w:val="24"/>
        </w:rPr>
        <w:t>. Существует отдельная история: Святой Георгий, когда он еще не стал папой Римским проходил по невольничьему рынку и заметил двух мальчиков для продажи. Они произвели на него такое впечатление, что он спросил, откуда они, и, узнав, что они англы, сказал: «</w:t>
      </w:r>
      <w:r w:rsidR="00237E53" w:rsidRPr="006947C9">
        <w:rPr>
          <w:rFonts w:ascii="Times New Roman" w:hAnsi="Times New Roman" w:cs="Times New Roman"/>
          <w:color w:val="001122"/>
          <w:sz w:val="24"/>
          <w:szCs w:val="24"/>
          <w:shd w:val="clear" w:color="auto" w:fill="FDFDFA"/>
        </w:rPr>
        <w:t>Non Angli, sed Angeli, forent, si essent Christiani»</w:t>
      </w:r>
      <w:r w:rsidR="00C767DF" w:rsidRPr="006947C9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="00237E53" w:rsidRPr="006947C9">
        <w:rPr>
          <w:rFonts w:ascii="Times New Roman" w:hAnsi="Times New Roman" w:cs="Times New Roman"/>
          <w:color w:val="001122"/>
          <w:sz w:val="24"/>
          <w:szCs w:val="24"/>
          <w:shd w:val="clear" w:color="auto" w:fill="FDFDFA"/>
        </w:rPr>
        <w:t>. В результате христианизации</w:t>
      </w:r>
      <w:r w:rsidRPr="006947C9">
        <w:rPr>
          <w:rFonts w:ascii="Times New Roman" w:hAnsi="Times New Roman" w:cs="Times New Roman"/>
          <w:sz w:val="24"/>
          <w:szCs w:val="24"/>
        </w:rPr>
        <w:t xml:space="preserve"> и происходит заимствование латинских слов, в основном, связанных с </w:t>
      </w:r>
      <w:r w:rsidR="00237E53" w:rsidRPr="006947C9">
        <w:rPr>
          <w:rFonts w:ascii="Times New Roman" w:hAnsi="Times New Roman" w:cs="Times New Roman"/>
          <w:sz w:val="24"/>
          <w:szCs w:val="24"/>
        </w:rPr>
        <w:t>религией и церковью (по разным источников, количество слов колеблется от 600 до 800</w:t>
      </w:r>
      <w:r w:rsidRPr="006947C9">
        <w:rPr>
          <w:rFonts w:ascii="Times New Roman" w:hAnsi="Times New Roman" w:cs="Times New Roman"/>
          <w:sz w:val="24"/>
          <w:szCs w:val="24"/>
        </w:rPr>
        <w:t>).</w:t>
      </w:r>
    </w:p>
    <w:p w:rsidR="00237E53" w:rsidRPr="00B345DD" w:rsidRDefault="00237E53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литературные труды церковной тематики уже тогда особо выделялись, например, «История Англо-Саксонской церкви»</w:t>
      </w:r>
      <w:r w:rsidR="009737A9">
        <w:rPr>
          <w:rFonts w:ascii="Times New Roman" w:hAnsi="Times New Roman" w:cs="Times New Roman"/>
          <w:sz w:val="24"/>
          <w:szCs w:val="24"/>
        </w:rPr>
        <w:t xml:space="preserve"> авторства Беды Достопочтенного</w:t>
      </w:r>
      <w:r>
        <w:rPr>
          <w:rFonts w:ascii="Times New Roman" w:hAnsi="Times New Roman" w:cs="Times New Roman"/>
          <w:sz w:val="24"/>
          <w:szCs w:val="24"/>
        </w:rPr>
        <w:t xml:space="preserve"> произвела настолько большое впечатление на Альфреда Великого</w:t>
      </w:r>
      <w:r w:rsidR="00923886"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, что он перевел ее на саксонский язык (переводы осуществлялись, естественно, вручную, а труд был достаточно объемный, так что это действительно очень большая работа для того времени) </w:t>
      </w:r>
    </w:p>
    <w:p w:rsidR="00471C21" w:rsidRPr="00B345DD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 xml:space="preserve">В </w:t>
      </w:r>
      <w:r w:rsidRPr="00B345D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345DD">
        <w:rPr>
          <w:rFonts w:ascii="Times New Roman" w:hAnsi="Times New Roman" w:cs="Times New Roman"/>
          <w:sz w:val="24"/>
          <w:szCs w:val="24"/>
        </w:rPr>
        <w:t xml:space="preserve"> веке на Британию начались набеги скандинавских дружин. В 1012 вся Англия была подчинена им. Завоеватели говорили на скандинавских диалектах, принадлежащих к группе северогерманских языков и по своему строю довольно близкие к тогдашнему древнеанглийскому, так что словарный запас языка пополнился </w:t>
      </w:r>
      <w:r w:rsidR="00A21ADC">
        <w:rPr>
          <w:rFonts w:ascii="Times New Roman" w:hAnsi="Times New Roman" w:cs="Times New Roman"/>
          <w:sz w:val="24"/>
          <w:szCs w:val="24"/>
        </w:rPr>
        <w:t>большим количеством</w:t>
      </w:r>
      <w:r w:rsidR="00237E53">
        <w:rPr>
          <w:rFonts w:ascii="Times New Roman" w:hAnsi="Times New Roman" w:cs="Times New Roman"/>
          <w:sz w:val="24"/>
          <w:szCs w:val="24"/>
        </w:rPr>
        <w:t xml:space="preserve"> </w:t>
      </w:r>
      <w:r w:rsidR="00A21ADC">
        <w:rPr>
          <w:rFonts w:ascii="Times New Roman" w:hAnsi="Times New Roman" w:cs="Times New Roman"/>
          <w:sz w:val="24"/>
          <w:szCs w:val="24"/>
        </w:rPr>
        <w:t>слов из германских</w:t>
      </w:r>
      <w:r w:rsidRPr="00B345DD">
        <w:rPr>
          <w:rFonts w:ascii="Times New Roman" w:hAnsi="Times New Roman" w:cs="Times New Roman"/>
          <w:sz w:val="24"/>
          <w:szCs w:val="24"/>
        </w:rPr>
        <w:t xml:space="preserve"> диалектов.</w:t>
      </w:r>
    </w:p>
    <w:p w:rsidR="00471C21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Завоевание Англии норманнами началось в 1066 году. С</w:t>
      </w:r>
      <w:r w:rsidR="00923886">
        <w:rPr>
          <w:rFonts w:ascii="Times New Roman" w:hAnsi="Times New Roman" w:cs="Times New Roman"/>
          <w:sz w:val="24"/>
          <w:szCs w:val="24"/>
        </w:rPr>
        <w:t xml:space="preserve">читается, что именно с </w:t>
      </w:r>
      <w:r w:rsidRPr="00B345DD">
        <w:rPr>
          <w:rFonts w:ascii="Times New Roman" w:hAnsi="Times New Roman" w:cs="Times New Roman"/>
          <w:sz w:val="24"/>
          <w:szCs w:val="24"/>
        </w:rPr>
        <w:t>этого момента начинается среднеанглийский период развития</w:t>
      </w:r>
      <w:r w:rsidR="00923886">
        <w:rPr>
          <w:rFonts w:ascii="Times New Roman" w:hAnsi="Times New Roman" w:cs="Times New Roman"/>
          <w:sz w:val="24"/>
          <w:szCs w:val="24"/>
        </w:rPr>
        <w:t xml:space="preserve"> английского</w:t>
      </w:r>
      <w:r w:rsidRPr="00B345DD">
        <w:rPr>
          <w:rFonts w:ascii="Times New Roman" w:hAnsi="Times New Roman" w:cs="Times New Roman"/>
          <w:sz w:val="24"/>
          <w:szCs w:val="24"/>
        </w:rPr>
        <w:t xml:space="preserve"> языка. Норманны были носителями французского языка,</w:t>
      </w:r>
      <w:r w:rsidR="00923886">
        <w:rPr>
          <w:rFonts w:ascii="Times New Roman" w:hAnsi="Times New Roman" w:cs="Times New Roman"/>
          <w:sz w:val="24"/>
          <w:szCs w:val="24"/>
        </w:rPr>
        <w:t xml:space="preserve"> новые слова, введенные ими, принято называть норманизмами.</w:t>
      </w:r>
      <w:r w:rsidRPr="00B345DD">
        <w:rPr>
          <w:rFonts w:ascii="Times New Roman" w:hAnsi="Times New Roman" w:cs="Times New Roman"/>
          <w:sz w:val="24"/>
          <w:szCs w:val="24"/>
        </w:rPr>
        <w:t xml:space="preserve"> </w:t>
      </w:r>
      <w:r w:rsidR="00923886">
        <w:rPr>
          <w:rFonts w:ascii="Times New Roman" w:hAnsi="Times New Roman" w:cs="Times New Roman"/>
          <w:sz w:val="24"/>
          <w:szCs w:val="24"/>
        </w:rPr>
        <w:t>С</w:t>
      </w:r>
      <w:r w:rsidRPr="00B345DD">
        <w:rPr>
          <w:rFonts w:ascii="Times New Roman" w:hAnsi="Times New Roman" w:cs="Times New Roman"/>
          <w:sz w:val="24"/>
          <w:szCs w:val="24"/>
        </w:rPr>
        <w:t xml:space="preserve"> тех пор языком аристократии становится французский,</w:t>
      </w:r>
      <w:r w:rsidR="009E5A70">
        <w:rPr>
          <w:rFonts w:ascii="Times New Roman" w:hAnsi="Times New Roman" w:cs="Times New Roman"/>
          <w:sz w:val="24"/>
          <w:szCs w:val="24"/>
        </w:rPr>
        <w:t xml:space="preserve"> языком церкви была и остается латынь;</w:t>
      </w:r>
      <w:r w:rsidRPr="00B345DD">
        <w:rPr>
          <w:rFonts w:ascii="Times New Roman" w:hAnsi="Times New Roman" w:cs="Times New Roman"/>
          <w:sz w:val="24"/>
          <w:szCs w:val="24"/>
        </w:rPr>
        <w:t xml:space="preserve"> на английском говорили</w:t>
      </w:r>
      <w:r w:rsidR="009E5A70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Pr="00B345DD">
        <w:rPr>
          <w:rFonts w:ascii="Times New Roman" w:hAnsi="Times New Roman" w:cs="Times New Roman"/>
          <w:sz w:val="24"/>
          <w:szCs w:val="24"/>
        </w:rPr>
        <w:t xml:space="preserve"> крестьяне и ремесленники</w:t>
      </w:r>
      <w:r w:rsidR="009E5A70">
        <w:rPr>
          <w:rFonts w:ascii="Times New Roman" w:hAnsi="Times New Roman" w:cs="Times New Roman"/>
          <w:sz w:val="24"/>
          <w:szCs w:val="24"/>
        </w:rPr>
        <w:t>, те, кого обучать французскому нужным не считали, ибо главным в их жизни был физический труд</w:t>
      </w:r>
      <w:r w:rsidRPr="00B345DD">
        <w:rPr>
          <w:rFonts w:ascii="Times New Roman" w:hAnsi="Times New Roman" w:cs="Times New Roman"/>
          <w:sz w:val="24"/>
          <w:szCs w:val="24"/>
        </w:rPr>
        <w:t>: англо-саксонская знать почти полностью была уничтожена – кто-то погиб в сражениях, кто-то был казнен, кто-то иммигрировал.</w:t>
      </w:r>
    </w:p>
    <w:p w:rsidR="00923886" w:rsidRPr="00B345DD" w:rsidRDefault="00923886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английского языка осталась германской, но, включив в себя большое количество различных языков, включая французский, латынь и прочие</w:t>
      </w:r>
      <w:r w:rsidR="009E5A70">
        <w:rPr>
          <w:rFonts w:ascii="Times New Roman" w:hAnsi="Times New Roman" w:cs="Times New Roman"/>
          <w:sz w:val="24"/>
          <w:szCs w:val="24"/>
        </w:rPr>
        <w:t xml:space="preserve">, так что среднеанглийский уже точно можно назвать смешанным языком. </w:t>
      </w:r>
    </w:p>
    <w:p w:rsidR="009E5A70" w:rsidRPr="00B345DD" w:rsidRDefault="00471C21" w:rsidP="009E5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B345D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345DD">
        <w:rPr>
          <w:rFonts w:ascii="Times New Roman" w:hAnsi="Times New Roman" w:cs="Times New Roman"/>
          <w:sz w:val="24"/>
          <w:szCs w:val="24"/>
        </w:rPr>
        <w:t xml:space="preserve">, </w:t>
      </w:r>
      <w:r w:rsidRPr="00B345D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345DD">
        <w:rPr>
          <w:rFonts w:ascii="Times New Roman" w:hAnsi="Times New Roman" w:cs="Times New Roman"/>
          <w:sz w:val="24"/>
          <w:szCs w:val="24"/>
        </w:rPr>
        <w:t xml:space="preserve"> и </w:t>
      </w:r>
      <w:r w:rsidRPr="00B345D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B345DD">
        <w:rPr>
          <w:rFonts w:ascii="Times New Roman" w:hAnsi="Times New Roman" w:cs="Times New Roman"/>
          <w:sz w:val="24"/>
          <w:szCs w:val="24"/>
        </w:rPr>
        <w:t xml:space="preserve"> веков происходило влияние двух языков друг на друга, и в результате английский язык преодолел французский и стал основным, пусть и в значительно измененном виде, обогатившись большим количеством французских слов.</w:t>
      </w:r>
    </w:p>
    <w:p w:rsidR="00471C21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Вышеупомянутые три языка (англо-саксонский, французский и латынь), а точнее, их объединение и слияние, стало началом зарождения современного английского языка.</w:t>
      </w:r>
    </w:p>
    <w:p w:rsidR="009E5A70" w:rsidRDefault="009E5A70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Естественно, в разных местах говорили немного по-разному, к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века практически в каждом городе был свой диалект, но к концу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  <w:r w:rsidRPr="009E5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 стал лондонский.</w:t>
      </w:r>
      <w:r>
        <w:rPr>
          <w:rStyle w:val="af"/>
          <w:rFonts w:ascii="Times New Roman" w:hAnsi="Times New Roman" w:cs="Times New Roman"/>
          <w:sz w:val="24"/>
          <w:szCs w:val="24"/>
        </w:rPr>
        <w:footnoteReference w:id="5"/>
      </w:r>
    </w:p>
    <w:p w:rsidR="009E5A70" w:rsidRPr="009E5A70" w:rsidRDefault="009E5A70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Новоанглийский период считается начатым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века, когда появляется книгопечатание</w:t>
      </w:r>
      <w:r w:rsidR="009737A9">
        <w:rPr>
          <w:rStyle w:val="af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и закрепляется нормативный книжный язык.</w:t>
      </w:r>
    </w:p>
    <w:p w:rsidR="00CB6C96" w:rsidRPr="00B345DD" w:rsidRDefault="00CB6C96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C21" w:rsidRPr="00934321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4321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</w:t>
      </w:r>
      <w:r w:rsidR="008E75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особенности</w:t>
      </w:r>
      <w:r w:rsidRPr="009343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грамматики и фонетики</w:t>
      </w:r>
    </w:p>
    <w:p w:rsidR="00865D7B" w:rsidRDefault="00471C21" w:rsidP="003C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Язык англосаксов являлся флективным (в нем, как в латыни или немецком существительные склонялись по падежам, и каждому падежу принадлежало собственное особое окончание).</w:t>
      </w:r>
      <w:r w:rsidR="00865D7B">
        <w:rPr>
          <w:rFonts w:ascii="Times New Roman" w:hAnsi="Times New Roman" w:cs="Times New Roman"/>
          <w:sz w:val="24"/>
          <w:szCs w:val="24"/>
        </w:rPr>
        <w:t xml:space="preserve"> </w:t>
      </w:r>
      <w:r w:rsidR="00865D7B" w:rsidRPr="00B345DD">
        <w:rPr>
          <w:rFonts w:ascii="Times New Roman" w:hAnsi="Times New Roman" w:cs="Times New Roman"/>
          <w:sz w:val="24"/>
          <w:szCs w:val="24"/>
        </w:rPr>
        <w:t>Помимо этого, в англосаксонском существительные имели род, с которым прилагательные должны были согласовываться.</w:t>
      </w:r>
      <w:r w:rsidR="003C1554">
        <w:rPr>
          <w:rFonts w:ascii="Times New Roman" w:hAnsi="Times New Roman" w:cs="Times New Roman"/>
          <w:sz w:val="24"/>
          <w:szCs w:val="24"/>
        </w:rPr>
        <w:t xml:space="preserve"> </w:t>
      </w:r>
      <w:r w:rsidR="003C1554" w:rsidRPr="00B345DD">
        <w:rPr>
          <w:rFonts w:ascii="Times New Roman" w:hAnsi="Times New Roman" w:cs="Times New Roman"/>
          <w:sz w:val="24"/>
          <w:szCs w:val="24"/>
        </w:rPr>
        <w:t>Манера письма была фонематична – каждой букве соответствовал один звук.</w:t>
      </w:r>
      <w:r w:rsidR="008E750C">
        <w:rPr>
          <w:rFonts w:ascii="Times New Roman" w:hAnsi="Times New Roman" w:cs="Times New Roman"/>
          <w:sz w:val="24"/>
          <w:szCs w:val="24"/>
        </w:rPr>
        <w:t xml:space="preserve"> Также в древнеанглийском были недопустимы различные сокращения, например, нельзя было опустить модальный глагол при повторении предложения.</w:t>
      </w:r>
    </w:p>
    <w:p w:rsidR="008E750C" w:rsidRDefault="00471C21" w:rsidP="008E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 xml:space="preserve"> </w:t>
      </w:r>
      <w:r w:rsidR="008E750C">
        <w:rPr>
          <w:rFonts w:ascii="Times New Roman" w:hAnsi="Times New Roman" w:cs="Times New Roman"/>
          <w:sz w:val="24"/>
          <w:szCs w:val="24"/>
        </w:rPr>
        <w:t>В среднеанглийском языке все еще остается окончание «е», которое часто является и указателем на множественное число, винительный падеж, они обыкновенно были ударны</w:t>
      </w:r>
      <w:r w:rsidRPr="00B345DD">
        <w:rPr>
          <w:rFonts w:ascii="Times New Roman" w:hAnsi="Times New Roman" w:cs="Times New Roman"/>
          <w:sz w:val="24"/>
          <w:szCs w:val="24"/>
        </w:rPr>
        <w:t>, неударные</w:t>
      </w:r>
      <w:r w:rsidR="008E750C">
        <w:rPr>
          <w:rFonts w:ascii="Times New Roman" w:hAnsi="Times New Roman" w:cs="Times New Roman"/>
          <w:sz w:val="24"/>
          <w:szCs w:val="24"/>
        </w:rPr>
        <w:t xml:space="preserve"> же</w:t>
      </w:r>
      <w:r w:rsidRPr="00B345DD">
        <w:rPr>
          <w:rFonts w:ascii="Times New Roman" w:hAnsi="Times New Roman" w:cs="Times New Roman"/>
          <w:sz w:val="24"/>
          <w:szCs w:val="24"/>
        </w:rPr>
        <w:t xml:space="preserve"> окончания были нейтрализованы до такой степени, что различия между ними практическ</w:t>
      </w:r>
      <w:r w:rsidR="008E750C">
        <w:rPr>
          <w:rFonts w:ascii="Times New Roman" w:hAnsi="Times New Roman" w:cs="Times New Roman"/>
          <w:sz w:val="24"/>
          <w:szCs w:val="24"/>
        </w:rPr>
        <w:t>и стерлись.</w:t>
      </w:r>
      <w:r w:rsidRPr="00B345DD">
        <w:rPr>
          <w:rFonts w:ascii="Times New Roman" w:hAnsi="Times New Roman" w:cs="Times New Roman"/>
          <w:sz w:val="24"/>
          <w:szCs w:val="24"/>
        </w:rPr>
        <w:t xml:space="preserve"> </w:t>
      </w:r>
      <w:r w:rsidR="003C1554">
        <w:rPr>
          <w:rFonts w:ascii="Times New Roman" w:hAnsi="Times New Roman" w:cs="Times New Roman"/>
          <w:sz w:val="24"/>
          <w:szCs w:val="24"/>
        </w:rPr>
        <w:t xml:space="preserve"> </w:t>
      </w:r>
      <w:r w:rsidR="003C1554" w:rsidRPr="00B345DD">
        <w:rPr>
          <w:rFonts w:ascii="Times New Roman" w:hAnsi="Times New Roman" w:cs="Times New Roman"/>
          <w:sz w:val="24"/>
          <w:szCs w:val="24"/>
        </w:rPr>
        <w:t>Манера письма</w:t>
      </w:r>
      <w:r w:rsidR="008E750C">
        <w:rPr>
          <w:rFonts w:ascii="Times New Roman" w:hAnsi="Times New Roman" w:cs="Times New Roman"/>
          <w:sz w:val="24"/>
          <w:szCs w:val="24"/>
        </w:rPr>
        <w:t xml:space="preserve"> все еще</w:t>
      </w:r>
      <w:r w:rsidR="003C1554" w:rsidRPr="00B345DD">
        <w:rPr>
          <w:rFonts w:ascii="Times New Roman" w:hAnsi="Times New Roman" w:cs="Times New Roman"/>
          <w:sz w:val="24"/>
          <w:szCs w:val="24"/>
        </w:rPr>
        <w:t xml:space="preserve"> была фонематична</w:t>
      </w:r>
      <w:r w:rsidR="008E750C">
        <w:rPr>
          <w:rFonts w:ascii="Times New Roman" w:hAnsi="Times New Roman" w:cs="Times New Roman"/>
          <w:sz w:val="24"/>
          <w:szCs w:val="24"/>
        </w:rPr>
        <w:t>.</w:t>
      </w:r>
      <w:r w:rsidR="008E750C" w:rsidRPr="008E750C">
        <w:rPr>
          <w:rFonts w:ascii="Times New Roman" w:hAnsi="Times New Roman" w:cs="Times New Roman"/>
          <w:sz w:val="24"/>
          <w:szCs w:val="24"/>
        </w:rPr>
        <w:t xml:space="preserve"> </w:t>
      </w:r>
      <w:r w:rsidR="008E750C" w:rsidRPr="00B345DD">
        <w:rPr>
          <w:rFonts w:ascii="Times New Roman" w:hAnsi="Times New Roman" w:cs="Times New Roman"/>
          <w:sz w:val="24"/>
          <w:szCs w:val="24"/>
        </w:rPr>
        <w:t>Главной фонетической особенностью являлось фиксированное динамическое ударение, падавшее</w:t>
      </w:r>
      <w:r w:rsidR="008E750C">
        <w:rPr>
          <w:rFonts w:ascii="Times New Roman" w:hAnsi="Times New Roman" w:cs="Times New Roman"/>
          <w:sz w:val="24"/>
          <w:szCs w:val="24"/>
        </w:rPr>
        <w:t xml:space="preserve"> на первый корневой слог слова, если не было окончания, свидетельствующего об ином падеже или множественном числе.</w:t>
      </w:r>
    </w:p>
    <w:p w:rsidR="00471C21" w:rsidRPr="00B345DD" w:rsidRDefault="008E750C" w:rsidP="008E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</w:t>
      </w:r>
      <w:r w:rsidR="00471C21" w:rsidRPr="00B345DD">
        <w:rPr>
          <w:rFonts w:ascii="Times New Roman" w:hAnsi="Times New Roman" w:cs="Times New Roman"/>
          <w:sz w:val="24"/>
          <w:szCs w:val="24"/>
        </w:rPr>
        <w:t xml:space="preserve"> английском падежное окончание бывает только в родительном</w:t>
      </w:r>
      <w:r>
        <w:rPr>
          <w:rFonts w:ascii="Times New Roman" w:hAnsi="Times New Roman" w:cs="Times New Roman"/>
          <w:sz w:val="24"/>
          <w:szCs w:val="24"/>
        </w:rPr>
        <w:t xml:space="preserve"> падеже</w:t>
      </w:r>
      <w:r w:rsidR="00471C21" w:rsidRPr="00B345DD">
        <w:rPr>
          <w:rFonts w:ascii="Times New Roman" w:hAnsi="Times New Roman" w:cs="Times New Roman"/>
          <w:sz w:val="24"/>
          <w:szCs w:val="24"/>
        </w:rPr>
        <w:t xml:space="preserve"> – «’</w:t>
      </w:r>
      <w:r w:rsidR="00471C21" w:rsidRPr="00B345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1C21" w:rsidRPr="00B345DD">
        <w:rPr>
          <w:rFonts w:ascii="Times New Roman" w:hAnsi="Times New Roman" w:cs="Times New Roman"/>
          <w:sz w:val="24"/>
          <w:szCs w:val="24"/>
        </w:rPr>
        <w:t xml:space="preserve">», остальные падежи выражаются с помощью предлогов. </w:t>
      </w:r>
    </w:p>
    <w:p w:rsidR="00530525" w:rsidRPr="00530525" w:rsidRDefault="00530525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эту тему я раскрою во второй главе</w:t>
      </w:r>
    </w:p>
    <w:p w:rsidR="006D34FC" w:rsidRPr="00530525" w:rsidRDefault="006D34FC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C21" w:rsidRPr="00934321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45DD">
        <w:rPr>
          <w:rFonts w:ascii="Times New Roman" w:hAnsi="Times New Roman" w:cs="Times New Roman"/>
          <w:sz w:val="24"/>
          <w:szCs w:val="24"/>
        </w:rPr>
        <w:t xml:space="preserve"> </w:t>
      </w:r>
      <w:r w:rsidRPr="00934321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471C21" w:rsidRPr="00B345DD" w:rsidRDefault="009737A9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Л. Ф. Зальцман в своей «Истории Англии в средние века» упоминает, что из</w:t>
      </w:r>
      <w:r w:rsidR="00471C21" w:rsidRPr="00B345DD">
        <w:rPr>
          <w:rFonts w:ascii="Times New Roman" w:hAnsi="Times New Roman" w:cs="Times New Roman"/>
          <w:sz w:val="24"/>
          <w:szCs w:val="24"/>
        </w:rPr>
        <w:t xml:space="preserve">начально англосаксонская литература характеризовалась богатыми описаниями военных действий, люди того времени полагали, что это единственная достойная запечатления на бумаге вещь. Самая известная и самая древняя англосаксонская поэма – это «Беовульф», повествующая не об Англии, а о Дании, а также напоминающая одну из известных скандинавских саг о Греттире и Глемме. </w:t>
      </w:r>
      <w:r w:rsidR="00733DD1">
        <w:rPr>
          <w:rFonts w:ascii="Times New Roman" w:hAnsi="Times New Roman" w:cs="Times New Roman"/>
          <w:sz w:val="24"/>
          <w:szCs w:val="24"/>
        </w:rPr>
        <w:t xml:space="preserve">Тема войны практически параллельна литературе духовной тематики, пишется </w:t>
      </w:r>
      <w:r>
        <w:rPr>
          <w:rFonts w:ascii="Times New Roman" w:hAnsi="Times New Roman" w:cs="Times New Roman"/>
          <w:sz w:val="24"/>
          <w:szCs w:val="24"/>
        </w:rPr>
        <w:t>множество</w:t>
      </w:r>
      <w:r w:rsidR="00733DD1">
        <w:rPr>
          <w:rFonts w:ascii="Times New Roman" w:hAnsi="Times New Roman" w:cs="Times New Roman"/>
          <w:sz w:val="24"/>
          <w:szCs w:val="24"/>
        </w:rPr>
        <w:t xml:space="preserve"> произведений на тему появления и расцвета церкви</w:t>
      </w:r>
      <w:r>
        <w:rPr>
          <w:rFonts w:ascii="Times New Roman" w:hAnsi="Times New Roman" w:cs="Times New Roman"/>
          <w:sz w:val="24"/>
          <w:szCs w:val="24"/>
        </w:rPr>
        <w:t>, тексты служб и прочие подобные работы.</w:t>
      </w:r>
      <w:r>
        <w:rPr>
          <w:rStyle w:val="af"/>
          <w:rFonts w:ascii="Times New Roman" w:hAnsi="Times New Roman" w:cs="Times New Roman"/>
          <w:sz w:val="24"/>
          <w:szCs w:val="24"/>
        </w:rPr>
        <w:footnoteReference w:id="7"/>
      </w:r>
    </w:p>
    <w:p w:rsidR="00471C21" w:rsidRPr="00894B45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4B45">
        <w:rPr>
          <w:rFonts w:ascii="Times New Roman" w:hAnsi="Times New Roman" w:cs="Times New Roman"/>
          <w:i/>
          <w:sz w:val="24"/>
          <w:szCs w:val="24"/>
          <w:u w:val="single"/>
        </w:rPr>
        <w:t>Самые известные литературные произведения того времени:</w:t>
      </w:r>
    </w:p>
    <w:p w:rsidR="00471C21" w:rsidRPr="00571814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814">
        <w:rPr>
          <w:rFonts w:ascii="Times New Roman" w:hAnsi="Times New Roman" w:cs="Times New Roman"/>
          <w:b/>
          <w:sz w:val="24"/>
          <w:szCs w:val="24"/>
        </w:rPr>
        <w:t>«Видение о Петре Пахаре» Уилла Ленгленда</w:t>
      </w:r>
    </w:p>
    <w:p w:rsidR="00471C21" w:rsidRPr="00571814" w:rsidRDefault="00EE02C5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8pt;margin-top:3.65pt;width:107.25pt;height:19.5pt;z-index:1" stroked="f">
            <v:textbox>
              <w:txbxContent>
                <w:p w:rsidR="0000148F" w:rsidRPr="00E95F8F" w:rsidRDefault="0000148F" w:rsidP="0055482B">
                  <w:pPr>
                    <w:rPr>
                      <w:b/>
                    </w:rPr>
                  </w:pPr>
                  <w:r w:rsidRPr="00E95F8F">
                    <w:rPr>
                      <w:b/>
                    </w:rPr>
                    <w:t>Джеффри Чосер</w:t>
                  </w:r>
                </w:p>
              </w:txbxContent>
            </v:textbox>
          </v:shape>
        </w:pict>
      </w:r>
      <w:r w:rsidRPr="00EE02C5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06.8pt;margin-top:-.1pt;width:7.15pt;height:30pt;z-index:2"/>
        </w:pict>
      </w:r>
      <w:r w:rsidR="00571814" w:rsidRPr="0057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21" w:rsidRPr="00571814">
        <w:rPr>
          <w:rFonts w:ascii="Times New Roman" w:hAnsi="Times New Roman" w:cs="Times New Roman"/>
          <w:b/>
          <w:sz w:val="24"/>
          <w:szCs w:val="24"/>
        </w:rPr>
        <w:t>«Троил и Хризеида»</w:t>
      </w:r>
    </w:p>
    <w:p w:rsidR="00471C21" w:rsidRPr="00571814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814">
        <w:rPr>
          <w:rFonts w:ascii="Times New Roman" w:hAnsi="Times New Roman" w:cs="Times New Roman"/>
          <w:b/>
          <w:sz w:val="24"/>
          <w:szCs w:val="24"/>
        </w:rPr>
        <w:t xml:space="preserve">«Кентерберийские рассказы» </w:t>
      </w:r>
    </w:p>
    <w:p w:rsidR="00471C21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Настоящее распространение литература получит только во времена жизни Уильяма Шекспира (</w:t>
      </w:r>
      <w:r w:rsidRPr="00B345D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345DD">
        <w:rPr>
          <w:rFonts w:ascii="Times New Roman" w:hAnsi="Times New Roman" w:cs="Times New Roman"/>
          <w:sz w:val="24"/>
          <w:szCs w:val="24"/>
        </w:rPr>
        <w:t xml:space="preserve"> век</w:t>
      </w:r>
      <w:r w:rsidR="009737A9">
        <w:rPr>
          <w:rFonts w:ascii="Times New Roman" w:hAnsi="Times New Roman" w:cs="Times New Roman"/>
          <w:sz w:val="24"/>
          <w:szCs w:val="24"/>
        </w:rPr>
        <w:t>, период, когда новоанглийский начинает вовсю развиваться</w:t>
      </w:r>
      <w:r w:rsidRPr="00B345DD">
        <w:rPr>
          <w:rFonts w:ascii="Times New Roman" w:hAnsi="Times New Roman" w:cs="Times New Roman"/>
          <w:sz w:val="24"/>
          <w:szCs w:val="24"/>
        </w:rPr>
        <w:t>).</w:t>
      </w:r>
    </w:p>
    <w:p w:rsidR="00894B45" w:rsidRDefault="00894B45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новоанглийского стоит упомянуть трех авторов, сыгравших важную роль в развитии языка, это Томас Мор («Утопия») Френсис </w:t>
      </w:r>
      <w:r w:rsidRPr="00894B45">
        <w:rPr>
          <w:rFonts w:ascii="Times New Roman" w:hAnsi="Times New Roman" w:cs="Times New Roman"/>
          <w:sz w:val="24"/>
          <w:szCs w:val="24"/>
        </w:rPr>
        <w:t>Бэкон («</w:t>
      </w:r>
      <w:r w:rsidRPr="00894B4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Novum Organum») и литература вышеупомянутого Шекспира.</w:t>
      </w:r>
    </w:p>
    <w:p w:rsidR="00AA1D5A" w:rsidRDefault="00AA1D5A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Отдельно стоит упомянуть рыцарские романы, который описывает Самарин в своей работе «Английский рыцарский роман». Всем известные легенды о короле Артуре получили начало в 600х годах, в валлийской поэме авторства барда Анейрина, но то первое произведение, которое можно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 xml:space="preserve">назвать рыцарским романом, связанное с этой темы – «Брут» некого клирика Лайамона, который был патриотом своей страны и, чтобы подчеркнуть антинормандский характер поэмы, он написал ее не на старофранцузском, а именно на английском. В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XIII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появилось еще несколько рыцарских романов, из которых самыми важными можно назвать </w:t>
      </w:r>
      <w:r w:rsidRPr="00AA1D5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«Король Горн»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некого </w:t>
      </w:r>
      <w:r w:rsidRPr="00AA1D5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Томаса Британского</w:t>
      </w: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 </w:t>
      </w:r>
      <w:r w:rsidRPr="0057181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«Песнь о Говелоке»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57181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неизвестного автора.</w:t>
      </w:r>
    </w:p>
    <w:p w:rsidR="006C58A3" w:rsidRDefault="00FF6058" w:rsidP="006C5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6058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Король Горн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имеет классический для рыцарского романа сюжет – на владения молодого рыцаря Горна нападают сарацины, отбирают его земли, бесчинствуя там, а его с друзьями сажают в лодку и выпускают в открытое море, надеясь, что они утонут. Однако лодка Горна не тонет и прибывает ко владениям короля Хунлафа. Король отнесся к Горну хорошо и тот стал его рыцарем. Горн успешно отбивает нападение сарацин и получает высокое звание. После он возвращает себе родные земли, становится королем и женится на дочери Хунлафа Ригмель.</w:t>
      </w:r>
    </w:p>
    <w:p w:rsidR="00571814" w:rsidRPr="00B345DD" w:rsidRDefault="00571814" w:rsidP="0057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Кроме того, стоит отметить еще несколько романов: </w:t>
      </w:r>
      <w:r w:rsidRPr="00571814">
        <w:rPr>
          <w:rFonts w:ascii="Times New Roman" w:hAnsi="Times New Roman" w:cs="Times New Roman"/>
          <w:b/>
          <w:sz w:val="24"/>
          <w:szCs w:val="24"/>
        </w:rPr>
        <w:t>«Сэр Гавейн и Зеленый рыцарь»</w:t>
      </w:r>
      <w:r>
        <w:rPr>
          <w:rStyle w:val="af"/>
          <w:rFonts w:ascii="Times New Roman" w:hAnsi="Times New Roman" w:cs="Times New Roman"/>
          <w:b/>
          <w:sz w:val="24"/>
          <w:szCs w:val="24"/>
        </w:rPr>
        <w:footnoteReference w:id="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814">
        <w:rPr>
          <w:rFonts w:ascii="Times New Roman" w:hAnsi="Times New Roman" w:cs="Times New Roman"/>
          <w:sz w:val="24"/>
          <w:szCs w:val="24"/>
        </w:rPr>
        <w:t>и</w:t>
      </w:r>
    </w:p>
    <w:p w:rsidR="00571814" w:rsidRPr="00571814" w:rsidRDefault="00571814" w:rsidP="0057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814">
        <w:rPr>
          <w:rFonts w:ascii="Times New Roman" w:hAnsi="Times New Roman" w:cs="Times New Roman"/>
          <w:b/>
          <w:sz w:val="24"/>
          <w:szCs w:val="24"/>
        </w:rPr>
        <w:t>«Песнь о Роланде»</w:t>
      </w:r>
      <w:r>
        <w:rPr>
          <w:rFonts w:ascii="Times New Roman" w:hAnsi="Times New Roman" w:cs="Times New Roman"/>
          <w:sz w:val="24"/>
          <w:szCs w:val="24"/>
        </w:rPr>
        <w:t>, авторство которых также не опознано.</w:t>
      </w:r>
      <w:r w:rsidRPr="00571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14" w:rsidRPr="00AA1D5A" w:rsidRDefault="00571814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C21" w:rsidRPr="00934321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43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321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Новоанглийский язык; его главные отличия более ранних форм</w:t>
      </w:r>
    </w:p>
    <w:p w:rsidR="00471C21" w:rsidRPr="00B345DD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5DD">
        <w:rPr>
          <w:rFonts w:ascii="Times New Roman" w:hAnsi="Times New Roman" w:cs="Times New Roman"/>
          <w:i/>
          <w:iCs/>
          <w:sz w:val="24"/>
          <w:szCs w:val="24"/>
        </w:rPr>
        <w:t>Фонетика:</w:t>
      </w:r>
    </w:p>
    <w:p w:rsidR="00471C21" w:rsidRPr="00B345DD" w:rsidRDefault="00471C21" w:rsidP="0093432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Исчезают слабые гласные звуки в окончаниях слов (например, «</w:t>
      </w:r>
      <w:r w:rsidRPr="00B345DD">
        <w:rPr>
          <w:rFonts w:ascii="Times New Roman" w:hAnsi="Times New Roman" w:cs="Times New Roman"/>
          <w:sz w:val="24"/>
          <w:szCs w:val="24"/>
          <w:lang w:val="en-US"/>
        </w:rPr>
        <w:t>son</w:t>
      </w:r>
      <w:r w:rsidRPr="00B345DD">
        <w:rPr>
          <w:rFonts w:ascii="Times New Roman" w:hAnsi="Times New Roman" w:cs="Times New Roman"/>
          <w:sz w:val="24"/>
          <w:szCs w:val="24"/>
        </w:rPr>
        <w:t>» и «</w:t>
      </w:r>
      <w:r w:rsidRPr="00B345DD">
        <w:rPr>
          <w:rFonts w:ascii="Times New Roman" w:hAnsi="Times New Roman" w:cs="Times New Roman"/>
          <w:sz w:val="24"/>
          <w:szCs w:val="24"/>
          <w:lang w:val="en-US"/>
        </w:rPr>
        <w:t>sone</w:t>
      </w:r>
      <w:r w:rsidRPr="00B345DD">
        <w:rPr>
          <w:rFonts w:ascii="Times New Roman" w:hAnsi="Times New Roman" w:cs="Times New Roman"/>
          <w:sz w:val="24"/>
          <w:szCs w:val="24"/>
        </w:rPr>
        <w:t>» - «сын»)</w:t>
      </w:r>
    </w:p>
    <w:p w:rsidR="00471C21" w:rsidRPr="00B345DD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5DD">
        <w:rPr>
          <w:rFonts w:ascii="Times New Roman" w:hAnsi="Times New Roman" w:cs="Times New Roman"/>
          <w:i/>
          <w:iCs/>
          <w:sz w:val="24"/>
          <w:szCs w:val="24"/>
        </w:rPr>
        <w:t>Синтаксис:</w:t>
      </w:r>
    </w:p>
    <w:p w:rsidR="00471C21" w:rsidRPr="00B345DD" w:rsidRDefault="00471C21" w:rsidP="0093432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Исчезновение различия между «ты « и «вы» - все передается в «</w:t>
      </w:r>
      <w:r w:rsidRPr="00B345DD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345DD">
        <w:rPr>
          <w:rFonts w:ascii="Times New Roman" w:hAnsi="Times New Roman" w:cs="Times New Roman"/>
          <w:sz w:val="24"/>
          <w:szCs w:val="24"/>
        </w:rPr>
        <w:t>»</w:t>
      </w:r>
    </w:p>
    <w:p w:rsidR="00471C21" w:rsidRPr="00B345DD" w:rsidRDefault="00471C21" w:rsidP="0093432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Появление вспомогательных глаголов в вопросительных предложениях</w:t>
      </w:r>
    </w:p>
    <w:p w:rsidR="00471C21" w:rsidRPr="00B345DD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 xml:space="preserve">  </w:t>
      </w:r>
      <w:r w:rsidRPr="00B345DD">
        <w:rPr>
          <w:rFonts w:ascii="Times New Roman" w:hAnsi="Times New Roman" w:cs="Times New Roman"/>
          <w:i/>
          <w:iCs/>
          <w:sz w:val="24"/>
          <w:szCs w:val="24"/>
        </w:rPr>
        <w:t>Алфавит:</w:t>
      </w:r>
    </w:p>
    <w:p w:rsidR="00471C21" w:rsidRPr="00B345DD" w:rsidRDefault="00471C21" w:rsidP="0093432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>Приходит к форме латинского традиционного – 26 букв</w:t>
      </w:r>
    </w:p>
    <w:p w:rsidR="00471C21" w:rsidRPr="00B345DD" w:rsidRDefault="00471C21" w:rsidP="0093432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sz w:val="24"/>
          <w:szCs w:val="24"/>
        </w:rPr>
        <w:t xml:space="preserve">Исчезновение буквы «Торн» - </w:t>
      </w:r>
      <w:r w:rsidRPr="00B345DD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þ.</w:t>
      </w:r>
    </w:p>
    <w:p w:rsidR="00471C21" w:rsidRPr="00FA1680" w:rsidRDefault="00471C21" w:rsidP="0093432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D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Буквы «</w:t>
      </w:r>
      <w:r w:rsidRPr="00B345D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i</w:t>
      </w:r>
      <w:r w:rsidRPr="00B345D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 и «</w:t>
      </w:r>
      <w:r w:rsidRPr="00B345D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j</w:t>
      </w:r>
      <w:r w:rsidRPr="00B345D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», которые ранее писались, как одна, разделяются на две разные</w:t>
      </w:r>
    </w:p>
    <w:p w:rsidR="00FA1680" w:rsidRDefault="00FA1680" w:rsidP="00FA168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FA1680" w:rsidRPr="00FA1680" w:rsidRDefault="00FA1680" w:rsidP="00FA16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следующей главе я приведу отрывок из рыцарского романа </w:t>
      </w:r>
      <w:r w:rsidRPr="007B207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«</w:t>
      </w:r>
      <w:r w:rsidRPr="007B207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en-US"/>
        </w:rPr>
        <w:t>King</w:t>
      </w:r>
      <w:r w:rsidRPr="007B207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Pr="007B207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en-US"/>
        </w:rPr>
        <w:t>Horn</w:t>
      </w:r>
      <w:r w:rsidRPr="007B207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»</w:t>
      </w:r>
      <w:r w:rsidRPr="007B2079">
        <w:rPr>
          <w:rStyle w:val="af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footnoteReference w:id="9"/>
      </w:r>
      <w:r w:rsidRPr="007B207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приведу перевод к оригинальному тексту и комментарии к нему; сделаю таблицы, классифицирующие правила.</w:t>
      </w:r>
    </w:p>
    <w:p w:rsidR="00471C21" w:rsidRPr="00934321" w:rsidRDefault="00471C21" w:rsidP="00934321">
      <w:pPr>
        <w:keepNext/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432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Глава 2</w:t>
      </w:r>
    </w:p>
    <w:p w:rsidR="00471C21" w:rsidRPr="00934321" w:rsidRDefault="00471C21" w:rsidP="00934321">
      <w:pPr>
        <w:spacing w:before="30"/>
        <w:ind w:left="113" w:right="113"/>
        <w:jc w:val="center"/>
        <w:rPr>
          <w:rFonts w:ascii="Times New Roman" w:eastAsia="MS Mincho" w:hAnsi="Times New Roman"/>
          <w:b/>
          <w:bCs/>
          <w:noProof/>
          <w:sz w:val="28"/>
          <w:szCs w:val="28"/>
          <w:u w:val="single"/>
          <w:lang w:eastAsia="ja-JP"/>
        </w:rPr>
      </w:pPr>
      <w:r w:rsidRPr="0093432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«</w:t>
      </w:r>
      <w:r w:rsidRPr="00934321">
        <w:rPr>
          <w:rFonts w:ascii="Times New Roman" w:eastAsia="MS Mincho" w:hAnsi="Times New Roman" w:cs="Times New Roman"/>
          <w:b/>
          <w:bCs/>
          <w:noProof/>
          <w:sz w:val="28"/>
          <w:szCs w:val="28"/>
          <w:u w:val="single"/>
          <w:lang w:eastAsia="ja-JP"/>
        </w:rPr>
        <w:t>Сравнение на примере рыцарского романа</w:t>
      </w:r>
      <w:r w:rsidR="00934321">
        <w:rPr>
          <w:rFonts w:ascii="Times New Roman" w:eastAsia="MS Mincho" w:hAnsi="Times New Roman"/>
          <w:b/>
          <w:bCs/>
          <w:noProof/>
          <w:sz w:val="28"/>
          <w:szCs w:val="28"/>
          <w:u w:val="single"/>
          <w:lang w:eastAsia="ja-JP"/>
        </w:rPr>
        <w:t xml:space="preserve"> </w:t>
      </w:r>
      <w:r w:rsidRPr="00934321">
        <w:rPr>
          <w:rFonts w:ascii="Times New Roman" w:eastAsia="MS Mincho" w:hAnsi="Times New Roman" w:cs="Times New Roman"/>
          <w:b/>
          <w:bCs/>
          <w:noProof/>
          <w:sz w:val="28"/>
          <w:szCs w:val="28"/>
          <w:u w:val="single"/>
          <w:lang w:eastAsia="ja-JP"/>
        </w:rPr>
        <w:t>"</w:t>
      </w:r>
      <w:r w:rsidRPr="00934321">
        <w:rPr>
          <w:rFonts w:ascii="Times New Roman" w:eastAsia="MS Mincho" w:hAnsi="Times New Roman" w:cs="Times New Roman"/>
          <w:b/>
          <w:bCs/>
          <w:noProof/>
          <w:sz w:val="28"/>
          <w:szCs w:val="28"/>
          <w:u w:val="single"/>
          <w:lang w:val="en-US" w:eastAsia="ja-JP"/>
        </w:rPr>
        <w:t>King</w:t>
      </w:r>
      <w:r w:rsidRPr="00934321">
        <w:rPr>
          <w:rFonts w:ascii="Times New Roman" w:eastAsia="MS Mincho" w:hAnsi="Times New Roman" w:cs="Times New Roman"/>
          <w:b/>
          <w:bCs/>
          <w:noProof/>
          <w:sz w:val="28"/>
          <w:szCs w:val="28"/>
          <w:u w:val="single"/>
          <w:lang w:eastAsia="ja-JP"/>
        </w:rPr>
        <w:t xml:space="preserve"> </w:t>
      </w:r>
      <w:r w:rsidRPr="00934321">
        <w:rPr>
          <w:rFonts w:ascii="Times New Roman" w:eastAsia="MS Mincho" w:hAnsi="Times New Roman" w:cs="Times New Roman"/>
          <w:b/>
          <w:bCs/>
          <w:noProof/>
          <w:sz w:val="28"/>
          <w:szCs w:val="28"/>
          <w:u w:val="single"/>
          <w:lang w:val="en-US" w:eastAsia="ja-JP"/>
        </w:rPr>
        <w:t>Horn</w:t>
      </w:r>
      <w:r w:rsidRPr="00934321">
        <w:rPr>
          <w:rFonts w:ascii="Times New Roman" w:eastAsia="MS Mincho" w:hAnsi="Times New Roman" w:cs="Times New Roman"/>
          <w:b/>
          <w:bCs/>
          <w:noProof/>
          <w:sz w:val="28"/>
          <w:szCs w:val="28"/>
          <w:u w:val="single"/>
          <w:lang w:eastAsia="ja-JP"/>
        </w:rPr>
        <w:t>”</w:t>
      </w:r>
      <w:r w:rsidRPr="0093432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»</w:t>
      </w:r>
    </w:p>
    <w:p w:rsidR="00471C21" w:rsidRPr="003D51B1" w:rsidRDefault="00471C21" w:rsidP="0093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1B1">
        <w:rPr>
          <w:rFonts w:ascii="Times New Roman" w:hAnsi="Times New Roman" w:cs="Times New Roman"/>
          <w:sz w:val="24"/>
          <w:szCs w:val="24"/>
        </w:rPr>
        <w:t>Я привожу отрывок рыцарского романа «</w:t>
      </w:r>
      <w:r w:rsidRPr="003D51B1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Pr="003D51B1">
        <w:rPr>
          <w:rFonts w:ascii="Times New Roman" w:hAnsi="Times New Roman" w:cs="Times New Roman"/>
          <w:sz w:val="24"/>
          <w:szCs w:val="24"/>
        </w:rPr>
        <w:t xml:space="preserve"> </w:t>
      </w:r>
      <w:r w:rsidRPr="003D51B1">
        <w:rPr>
          <w:rFonts w:ascii="Times New Roman" w:hAnsi="Times New Roman" w:cs="Times New Roman"/>
          <w:sz w:val="24"/>
          <w:szCs w:val="24"/>
          <w:lang w:val="en-US"/>
        </w:rPr>
        <w:t>Horn</w:t>
      </w:r>
      <w:r w:rsidRPr="003D51B1">
        <w:rPr>
          <w:rFonts w:ascii="Times New Roman" w:hAnsi="Times New Roman" w:cs="Times New Roman"/>
          <w:sz w:val="24"/>
          <w:szCs w:val="24"/>
        </w:rPr>
        <w:t>» и перевожу его на современный английский, сопровождая самые значимые отличия комментарием. Так можно нагляднее понять, какое различие между этими стадиями развития английского языка.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английский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Alle beon he blithe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May all be happy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Окончание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» у местоимений множественного числа.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Beon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– быть,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blithe </w:t>
            </w:r>
            <w:r w:rsidRPr="00147D99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>≈</w:t>
            </w:r>
            <w:r w:rsidRPr="00147D99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  <w:lang w:val="en-US"/>
              </w:rPr>
              <w:t xml:space="preserve">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That to my song lythe!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listen to my song!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99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 xml:space="preserve">≈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. Основной глагол (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lythe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слышать) переходит в конец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de-DE"/>
              </w:rPr>
              <w:t>A sang ich schal you singe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shall sing you a song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Schal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я, но употребление именно этой формы местоимения только в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Horn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», обычно пишется как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ihc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Of Murry the Kinge.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Murry the King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Родительный падеж – окончание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King he was biweste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ruled in the West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Biweste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– прилагательное, восточный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So longe so hit laste.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long as he lived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He – он, она или оно;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родительный падеж. Досл - «Так долго, как его [жизнь] продлилась»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Godhild het his quen;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had a queen named Godhild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Hatan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звать</w:t>
            </w:r>
          </w:p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Страдательный залог образовывался по тому же правилу. Меняется порядок слов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Faire ne mighte non ben.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was no woman more beautiful than she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(честный), однако в данном случае используется в смысле «красивый»</w:t>
            </w:r>
          </w:p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</w:t>
            </w:r>
          </w:p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Порядок слов опять же другой, модальный глагол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 в конце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He hadde a sone that het Horn;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had a son named Horn;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Окончание существительного винительного падежа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Fairer ne mighte non beo born,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the most beautiful boy</w:t>
            </w:r>
          </w:p>
          <w:p w:rsidR="00471C21" w:rsidRPr="00147D99" w:rsidRDefault="00471C21" w:rsidP="00147D99">
            <w:pPr>
              <w:spacing w:after="0" w:line="240" w:lineRule="auto"/>
              <w:ind w:left="2124" w:hanging="21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was born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 в смысле «красивый». Досл. «Еще никогда не рождалось настолько красивого мальчика»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Ne no rein upon birine,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the falling rain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Birine = fall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Ne sunne upon bischine.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not shining of the sun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 = or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Fairer nis non thane he was: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Weren’t fairer than he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превосходной степени сложнее, в конце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 был нужен модальный глагол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», который в современном англ. опускается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lastRenderedPageBreak/>
              <w:t>He was bright so the glas;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was bright as glass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«so»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«as»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He was whit so the flur;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skin was white as flower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Опущено слово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кожа, досл «он был бел как цветок»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Rose red was his colur.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cheeks were ruddy as roses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Опущено слово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cheeks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», досл «его цвет [щек] был красный, как роза»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He was fayr and eke bold,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was fair and handsome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Fayr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 - честный,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bold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хорошо сложенный, порядок слов в предложении «он [есть] какой-то» не меняется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of fiftene winter hold.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  <w:shd w:val="clear" w:color="auto" w:fill="FFFFFF"/>
                <w:lang w:val="en-US"/>
              </w:rPr>
              <w:t>And of fifteen winter hold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Порядковые существительные от тринадцати до девятнадцати имели окончание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», а не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In none kinge riche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No kingdom had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Riche также означает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«было»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Nas non his iliche.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nother like him.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Iliche – like them</w:t>
            </w:r>
          </w:p>
        </w:tc>
      </w:tr>
      <w:tr w:rsidR="00471C21" w:rsidRPr="00147D99">
        <w:tc>
          <w:tcPr>
            <w:tcW w:w="3190" w:type="dxa"/>
            <w:tcBorders>
              <w:right w:val="single" w:sz="4" w:space="0" w:color="auto"/>
            </w:tcBorders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Twelf feren he hadde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Horn had twelve friends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Feren = friends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That he alle with him ladde,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led him all the way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Образование прошедшего времени –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ladde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Alle riche mannes sones,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sons of rich men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Окончания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 в словах «мужчин» и «сыны» указывают на падеж</w:t>
            </w:r>
          </w:p>
        </w:tc>
      </w:tr>
      <w:tr w:rsidR="00471C21" w:rsidRPr="00147D99">
        <w:tc>
          <w:tcPr>
            <w:tcW w:w="3190" w:type="dxa"/>
            <w:tcBorders>
              <w:right w:val="single" w:sz="4" w:space="0" w:color="auto"/>
            </w:tcBorders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alle hi were faire gomes,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all of them were good guys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В данном случае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 выступает в роли «хороший, добрый»,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gomes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 =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guys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fellows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With him for to pleie,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played with him together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Pleie = play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mest he luvede tweie;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were two friends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Mest = most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tweie = two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That on him het Hathulf child,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of them was called Athulf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Досл – «Один из них был назван ребенок Артур»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that other was Fikenild.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 other was Fikenild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= the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Athulf was the beste,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Athulf was the best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Окончание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 у прилагательного даже в сравнительной степени, правило ее образования остается тем же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Fikenylde was the werste.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Fikenylde the worst</w:t>
            </w:r>
          </w:p>
        </w:tc>
        <w:tc>
          <w:tcPr>
            <w:tcW w:w="3191" w:type="dxa"/>
          </w:tcPr>
          <w:p w:rsidR="00471C21" w:rsidRPr="00147D99" w:rsidRDefault="00471C21" w:rsidP="009D7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В современном английском допустимо сокращени</w:t>
            </w:r>
            <w:r w:rsidR="009D7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модального глагола, в древнеанглийском нет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Hit was upon a someres day,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One summer day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Someres –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Also ich you telle may,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tell you about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Окончание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имеет то же значение, что и в новоанглийском, но при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несущественно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lastRenderedPageBreak/>
              <w:t>Murri, the gode King,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he good king Murry</w:t>
            </w:r>
          </w:p>
        </w:tc>
        <w:tc>
          <w:tcPr>
            <w:tcW w:w="3191" w:type="dxa"/>
            <w:shd w:val="clear" w:color="auto" w:fill="FFFFFF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Gode = good</w:t>
            </w:r>
          </w:p>
        </w:tc>
      </w:tr>
      <w:tr w:rsidR="00471C21" w:rsidRPr="006E43B4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Rod on his pleing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ode on his horse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Pleing = horse, rod – II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Bi the se side,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y the seaside,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 = by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Ase he was woned ride.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s he often did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woned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often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With him riden bote two -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Riding with two friends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Порядок слов изменяется, числительное в конце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Al to fewe ware tho!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ar too few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 = far</w:t>
            </w:r>
          </w:p>
        </w:tc>
      </w:tr>
      <w:tr w:rsidR="00471C21" w:rsidRPr="006E43B4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He fond bi the stronde,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discovered by the </w:t>
            </w: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  <w:lang w:val="en-US"/>
              </w:rPr>
              <w:t>shore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 = find out, stronde = shore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Arived on his londe,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in his country arrived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Londe = land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Schipes fiftene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ifteen ships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Shipes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образование винительного падежа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 + множественное число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»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ships</w:t>
            </w:r>
          </w:p>
        </w:tc>
      </w:tr>
      <w:tr w:rsidR="00471C21" w:rsidRPr="006E43B4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With Sarazins kene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f bold Saracens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Kene sarazins = bold Saracens -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</w:p>
        </w:tc>
      </w:tr>
      <w:tr w:rsidR="00471C21" w:rsidRPr="006E43B4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He axede what hi soghte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asked them what they sought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Axede = asked,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 soghte = sought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tabs>
                <w:tab w:val="left" w:pos="4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Other to londe broghte.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what brought them on this land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Broughte = brought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tabs>
                <w:tab w:val="left" w:pos="4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 payn hit ofherde,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of the pagans who heard him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Payn = pagan –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язычник</w:t>
            </w:r>
          </w:p>
        </w:tc>
      </w:tr>
      <w:tr w:rsidR="00471C21" w:rsidRPr="006E43B4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hym wel sone answarede: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eplied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him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quickly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Answarede – quickly,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откладывая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«warede» </w:t>
            </w:r>
            <w:r w:rsidRPr="00147D99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  <w:lang w:val="en-US"/>
              </w:rPr>
              <w:t xml:space="preserve">≈ </w:t>
            </w:r>
            <w:r w:rsidRPr="00147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wait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"Thy lond folk we schulle slon,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«We intend to kill all the people here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Slon = slay = kill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alle that Crist luveth upon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those who love Christ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Luveth = love</w:t>
            </w:r>
          </w:p>
        </w:tc>
      </w:tr>
      <w:tr w:rsidR="00471C21" w:rsidRPr="006E43B4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the selve right anon.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you first of all right now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Selve = yourself, you; right anon = right now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5DD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Ne shaltu todai henne gon."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won’t go away today.»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глагол в предложении переносится в конец;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todai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The king alighte of his stede,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king dismounted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Не было глагола «спешиться», поэтому (досл) «Король слез со своей лошади»;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stede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For tho he havede nede,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he heard it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Havede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heard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; когда король услышал (что?) эти слова (опускается в новоанглийском переводе)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his gode knightes two;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his two good knights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«e»; «s»</w:t>
            </w:r>
          </w:p>
        </w:tc>
      </w:tr>
      <w:tr w:rsidR="00471C21" w:rsidRPr="006E43B4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Swerd hi gripe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Drew their swords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Swerd = sword, gripe = get off 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And togadere smite.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fight pagans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Smite = fight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togadere </w:t>
            </w:r>
            <w:r w:rsidRPr="00147D99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  <w:lang w:val="en-US"/>
              </w:rPr>
              <w:t xml:space="preserve">≈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pagan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The king hadde al to fewe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king has too few men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to fewe = too few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(досл – всего слишком мало)</w:t>
            </w:r>
          </w:p>
        </w:tc>
      </w:tr>
      <w:tr w:rsidR="00471C21" w:rsidRPr="006E43B4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Togenes so fele schrewe;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  <w:lang w:val="en-US"/>
              </w:rPr>
              <w:t>To overcome so many villains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Schrewe = overcome; so fele = so many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So wele mighten ythe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easily for them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wele = easily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Bringe hem thre to dithe.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killed him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Досл – «принесли его к смерти»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lastRenderedPageBreak/>
              <w:t>The pains come to londe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pagans came to the land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, опускается артикль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», обозначающий конкретность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neme hit in here honde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  <w:lang w:val="en-US"/>
              </w:rPr>
              <w:t>took it into</w:t>
            </w:r>
            <w:r w:rsidRPr="00147D99"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  <w:lang w:val="en-US"/>
              </w:rPr>
              <w:t>their possession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Honde = possession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That folc hi gunne quelle,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killed many people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Gunne = many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churchen for to felle.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destroyed many churches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Досл – заставили пасть церкви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Ther ne moste libbe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People couldn’t survive 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Досл – «те [люди] не могли выжить»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Bute hi here laye asoke,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  <w:lang w:val="en-US"/>
              </w:rPr>
              <w:t>Unless they their religion forsook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Asoke = forsook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bute = unless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And to here toke.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took pagan’s religion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Под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 имеется в виду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religion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pagans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took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, другая вторая форма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Of alle wymmanne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all woman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Wymmanne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 в значении «человек»,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wymm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 - женщины</w:t>
            </w:r>
          </w:p>
        </w:tc>
      </w:tr>
      <w:tr w:rsidR="00471C21" w:rsidRPr="006E43B4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Wurst was Godhild thanne.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worst off was Godhild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Wurst = the worst off –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хуже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For Murri heo weop sore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cried about Murry 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Weop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cried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используется, как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; досл – «плакала за него»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for Horn yute more.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even more about Horn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Yute = even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He wente ut of halle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left the hall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Wente ut = left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Fram hire maidenes alle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were all unmarried women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Maidenes = unmarried women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Under a roche of stone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 a secret room [chamber] of stone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До конца непонятно, что есть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roche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, однако, предположительно – секретное укрытие/комната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Ther heo livede alone.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she lived alone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Heo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livede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обычная форма прошедшего времени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Ther heo servede Gode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where served God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 = where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Aghenes the paynes forbode.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</w:rPr>
              <w:t>Against the pagans' injunction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Aghenes = against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forbode = injunction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Ther he servede Criste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served God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в древнеанглийском  обычно могли обозначаться одним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», чаще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heo</w:t>
            </w:r>
          </w:p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Christe </w:t>
            </w:r>
            <w:r w:rsidRPr="00147D99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</w:rPr>
              <w:t>≈</w:t>
            </w:r>
            <w:r w:rsidRPr="00147D99">
              <w:rPr>
                <w:rFonts w:ascii="Arial" w:hAnsi="Arial" w:cs="Arial"/>
                <w:color w:val="000000"/>
                <w:sz w:val="16"/>
                <w:szCs w:val="16"/>
                <w:shd w:val="clear" w:color="auto" w:fill="F9F9F9"/>
                <w:lang w:val="en-US"/>
              </w:rPr>
              <w:t xml:space="preserve">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That no payn hit ne wiste.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  <w:lang w:val="en-US"/>
              </w:rPr>
              <w:t>So that no pagan knew it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Wiste = knew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Evre heo bad for Horn child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  <w:lang w:val="en-US"/>
              </w:rPr>
              <w:t>Ever she prayed for Horn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 = prayed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That Jesu Crist him beo myld.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  <w:lang w:val="en-US"/>
              </w:rPr>
              <w:t>That Jesus might be gracious to him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Beo myld = be gracious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5DD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Horn was in paynes honde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Horn was in </w:t>
            </w: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  <w:lang w:val="en-US"/>
              </w:rPr>
              <w:t>hands of the pagans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В древнеанглийском не было притяжательного окончания с апострофом «’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With his feren of the londe.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his friends 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» - уточнение, где происходило действие, в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несущественно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lastRenderedPageBreak/>
              <w:t>He</w:t>
            </w: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was fairhede,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Horn was so fearless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Fairhede = fearless</w:t>
            </w:r>
          </w:p>
        </w:tc>
      </w:tr>
      <w:tr w:rsidR="00471C21" w:rsidRPr="006E43B4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For Jhesu Crist him makede.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 God made him like that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Makede = make him like that;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сокращ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Payns him wolde slen,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  <w:lang w:val="en-US"/>
              </w:rPr>
              <w:t>Pagans wanted to kill him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wolde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» - хотели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wanted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, пошло от немецкого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Other al quic flen,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</w:rPr>
              <w:t>Or flay him alive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Идет речь о пытке, которой язычники хотели подвергнуть главного героя;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flen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flay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Yef his fairnesse nere: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it thue or not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Yef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«да или нет» или «было или не было»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The children alle aslaye were.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the other children were slain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aslaye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 - краткое прилагательное, «были мертвы»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Thanne spak on admirad -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one day Emir told with Horn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Admirald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должность;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spak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не различались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Of wordes he was bald, -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his words were rude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Bald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; в данном случае – неуважительные (грубые – досл.)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"Horn, thu art well kene,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«Horn, you eager to get revenge 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kene = eager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that is wel isene.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that is seen well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Isene –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краткое прилагательное, «видно»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Thu art gret and strong,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great and strong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 art = you are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Thu art evene long;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quite tall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Evene = quite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Thu schalt waxe more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you will grow bigger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Schall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в древнеанглийском – одно, при переводе на новоанглийский логичнее поставить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waxe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grow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Bi fulle seve yere</w:t>
            </w: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next seven years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исключение образования множественного числа, без буквы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Yef thu mote to live go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go away alive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Mote = go away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And thine feren also,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yours friends too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притяжательное склонение «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»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Yef hit so bi falle,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it can befalls so that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 falle = befalls</w:t>
            </w:r>
          </w:p>
        </w:tc>
      </w:tr>
      <w:tr w:rsidR="00471C21" w:rsidRPr="006E43B4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Ye scholde sloen us alle: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might slay all of you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 –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ye –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.ч. 1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Tharvore thu most to stere,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Therefore you must go on a boat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Tharvore = therefore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 = boat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Thu and thine ifere;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47D99">
              <w:rPr>
                <w:rStyle w:val="a5"/>
                <w:rFonts w:ascii="Times New Roman" w:hAnsi="Times New Roman" w:cs="Times New Roman"/>
                <w:i w:val="0"/>
                <w:iCs w:val="0"/>
                <w:color w:val="323232"/>
                <w:sz w:val="24"/>
                <w:szCs w:val="24"/>
                <w:lang w:val="en-US"/>
              </w:rPr>
              <w:t>You and your friends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Ifere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– презрительное, то же, что и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feren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</w:p>
        </w:tc>
      </w:tr>
      <w:tr w:rsidR="00471C21" w:rsidRPr="00147D99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To schupe schulle ye funde,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 be put into it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Funde = pit into it</w:t>
            </w:r>
          </w:p>
        </w:tc>
      </w:tr>
      <w:tr w:rsidR="00471C21" w:rsidRPr="006E43B4"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And sinke to the grunde.</w:t>
            </w:r>
          </w:p>
        </w:tc>
        <w:tc>
          <w:tcPr>
            <w:tcW w:w="3190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sink to the bottom of the sea»</w:t>
            </w:r>
          </w:p>
        </w:tc>
        <w:tc>
          <w:tcPr>
            <w:tcW w:w="3191" w:type="dxa"/>
          </w:tcPr>
          <w:p w:rsidR="00471C21" w:rsidRPr="00147D99" w:rsidRDefault="00471C21" w:rsidP="0014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Grunde = the bottom of the sea, </w:t>
            </w:r>
            <w:r w:rsidRPr="00147D99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</w:p>
        </w:tc>
      </w:tr>
    </w:tbl>
    <w:p w:rsidR="006D34FC" w:rsidRPr="006E43B4" w:rsidRDefault="006D34FC" w:rsidP="006D34FC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3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Все полученные правила</w:t>
      </w:r>
      <w:r w:rsidR="009D7A48" w:rsidRPr="006E43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лексика</w:t>
      </w:r>
    </w:p>
    <w:p w:rsidR="006D34FC" w:rsidRDefault="006D34FC" w:rsidP="006D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8"/>
        <w:gridCol w:w="5409"/>
      </w:tblGrid>
      <w:tr w:rsidR="006D34FC" w:rsidRPr="00643513" w:rsidTr="00643513">
        <w:tc>
          <w:tcPr>
            <w:tcW w:w="10817" w:type="dxa"/>
            <w:gridSpan w:val="2"/>
          </w:tcPr>
          <w:p w:rsidR="006D34FC" w:rsidRPr="00643513" w:rsidRDefault="006D34FC" w:rsidP="00643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</w:tr>
      <w:tr w:rsidR="006D34FC" w:rsidRPr="006E43B4" w:rsidTr="00643513">
        <w:tc>
          <w:tcPr>
            <w:tcW w:w="5408" w:type="dxa"/>
          </w:tcPr>
          <w:p w:rsidR="006D34FC" w:rsidRPr="00643513" w:rsidRDefault="006D34FC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Порядковые существительные от тринадцати до девятнадцати имели окончание «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tene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», а не «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9" w:type="dxa"/>
          </w:tcPr>
          <w:p w:rsidR="006D34FC" w:rsidRPr="00643513" w:rsidRDefault="006D34FC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of </w:t>
            </w:r>
            <w:r w:rsidRPr="00643513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/>
              </w:rPr>
              <w:t>fiftene</w:t>
            </w: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winter hold</w:t>
            </w:r>
          </w:p>
        </w:tc>
      </w:tr>
      <w:tr w:rsidR="006D34FC" w:rsidRPr="00643513" w:rsidTr="00643513">
        <w:tc>
          <w:tcPr>
            <w:tcW w:w="5408" w:type="dxa"/>
          </w:tcPr>
          <w:p w:rsidR="006D34FC" w:rsidRPr="00643513" w:rsidRDefault="006D34FC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Окончание «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» у прилагательного даже в сравнительной степени</w:t>
            </w:r>
          </w:p>
        </w:tc>
        <w:tc>
          <w:tcPr>
            <w:tcW w:w="5409" w:type="dxa"/>
          </w:tcPr>
          <w:p w:rsidR="006D34FC" w:rsidRPr="00643513" w:rsidRDefault="006D34FC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Athulf was the </w:t>
            </w:r>
            <w:r w:rsidRPr="00643513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/>
              </w:rPr>
              <w:t>beste</w:t>
            </w:r>
          </w:p>
        </w:tc>
      </w:tr>
      <w:tr w:rsidR="006D34FC" w:rsidRPr="00643513" w:rsidTr="00643513">
        <w:tc>
          <w:tcPr>
            <w:tcW w:w="5408" w:type="dxa"/>
          </w:tcPr>
          <w:p w:rsidR="006D34FC" w:rsidRPr="00643513" w:rsidRDefault="006D34FC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Образование винительного падежа «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» + множественное число «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» = окончание «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9" w:type="dxa"/>
          </w:tcPr>
          <w:p w:rsidR="006D34FC" w:rsidRPr="00643513" w:rsidRDefault="006D34FC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>Schipes</w:t>
            </w: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fiftene</w:t>
            </w:r>
          </w:p>
        </w:tc>
      </w:tr>
      <w:tr w:rsidR="006D34FC" w:rsidRPr="00643513" w:rsidTr="00643513">
        <w:tc>
          <w:tcPr>
            <w:tcW w:w="5408" w:type="dxa"/>
          </w:tcPr>
          <w:p w:rsidR="006D34FC" w:rsidRPr="00643513" w:rsidRDefault="006D34FC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Нет притяжательного окончания с апострофом «’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9" w:type="dxa"/>
          </w:tcPr>
          <w:p w:rsidR="006D34FC" w:rsidRPr="00643513" w:rsidRDefault="006D34FC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Horn was in </w:t>
            </w:r>
            <w:r w:rsidRPr="00643513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/>
              </w:rPr>
              <w:t>paynes</w:t>
            </w: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honde</w:t>
            </w:r>
          </w:p>
        </w:tc>
      </w:tr>
      <w:tr w:rsidR="006D34FC" w:rsidRPr="006E43B4" w:rsidTr="00643513">
        <w:tc>
          <w:tcPr>
            <w:tcW w:w="5408" w:type="dxa"/>
          </w:tcPr>
          <w:p w:rsidR="006D34FC" w:rsidRPr="00643513" w:rsidRDefault="006D34FC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Краткие прилагательные имели вид прилагательного с окончанием обычно «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» или «е»</w:t>
            </w:r>
          </w:p>
        </w:tc>
        <w:tc>
          <w:tcPr>
            <w:tcW w:w="5409" w:type="dxa"/>
          </w:tcPr>
          <w:p w:rsidR="006D34FC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The children alle </w:t>
            </w:r>
            <w:r w:rsidRPr="00643513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/>
              </w:rPr>
              <w:t>aslaye</w:t>
            </w: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were</w:t>
            </w:r>
          </w:p>
        </w:tc>
      </w:tr>
    </w:tbl>
    <w:p w:rsidR="006D34FC" w:rsidRPr="006E43B4" w:rsidRDefault="006D34FC" w:rsidP="006D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8"/>
        <w:gridCol w:w="5409"/>
      </w:tblGrid>
      <w:tr w:rsidR="009D7A48" w:rsidRPr="00643513" w:rsidTr="00643513">
        <w:tc>
          <w:tcPr>
            <w:tcW w:w="10817" w:type="dxa"/>
            <w:gridSpan w:val="2"/>
          </w:tcPr>
          <w:p w:rsidR="009D7A48" w:rsidRPr="00643513" w:rsidRDefault="009D7A48" w:rsidP="00643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СЛОВ В ПРЕДЛОЖЕНИИ</w:t>
            </w:r>
          </w:p>
        </w:tc>
      </w:tr>
      <w:tr w:rsidR="009D7A48" w:rsidRPr="006E43B4" w:rsidTr="00643513">
        <w:tc>
          <w:tcPr>
            <w:tcW w:w="5408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Меняется порядок слов в предложении со страд. залогом</w:t>
            </w:r>
          </w:p>
        </w:tc>
        <w:tc>
          <w:tcPr>
            <w:tcW w:w="5409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Fairer ne mighte non beo born</w:t>
            </w:r>
          </w:p>
        </w:tc>
      </w:tr>
      <w:tr w:rsidR="009D7A48" w:rsidRPr="006E43B4" w:rsidTr="00643513">
        <w:tc>
          <w:tcPr>
            <w:tcW w:w="5408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Модальный глагол «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» переносится в конец предложения</w:t>
            </w:r>
          </w:p>
        </w:tc>
        <w:tc>
          <w:tcPr>
            <w:tcW w:w="5409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Faire ne mighte non ben.</w:t>
            </w:r>
          </w:p>
        </w:tc>
      </w:tr>
      <w:tr w:rsidR="009D7A48" w:rsidRPr="006E43B4" w:rsidTr="00643513">
        <w:tc>
          <w:tcPr>
            <w:tcW w:w="5408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Порядок слов может изменяться, если есть числительное (оно ставится в конце)</w:t>
            </w:r>
          </w:p>
        </w:tc>
        <w:tc>
          <w:tcPr>
            <w:tcW w:w="5409" w:type="dxa"/>
          </w:tcPr>
          <w:p w:rsidR="009D7A48" w:rsidRPr="00643513" w:rsidRDefault="00142833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With him riden bote two</w:t>
            </w:r>
          </w:p>
        </w:tc>
      </w:tr>
      <w:tr w:rsidR="009D7A48" w:rsidRPr="00643513" w:rsidTr="00643513">
        <w:tc>
          <w:tcPr>
            <w:tcW w:w="5408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Главный глагол в предложении переносится в конец</w:t>
            </w:r>
          </w:p>
        </w:tc>
        <w:tc>
          <w:tcPr>
            <w:tcW w:w="5409" w:type="dxa"/>
          </w:tcPr>
          <w:p w:rsidR="009D7A48" w:rsidRPr="00643513" w:rsidRDefault="00142833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Ne shaltu todai henne gon</w:t>
            </w:r>
          </w:p>
        </w:tc>
      </w:tr>
    </w:tbl>
    <w:p w:rsidR="009D7A48" w:rsidRDefault="009D7A48" w:rsidP="006D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8"/>
        <w:gridCol w:w="5409"/>
      </w:tblGrid>
      <w:tr w:rsidR="009D7A48" w:rsidRPr="00643513" w:rsidTr="00643513">
        <w:tc>
          <w:tcPr>
            <w:tcW w:w="10817" w:type="dxa"/>
            <w:gridSpan w:val="2"/>
          </w:tcPr>
          <w:p w:rsidR="009D7A48" w:rsidRPr="00643513" w:rsidRDefault="009D7A48" w:rsidP="00643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</w:tr>
      <w:tr w:rsidR="009D7A48" w:rsidRPr="006E43B4" w:rsidTr="00643513">
        <w:tc>
          <w:tcPr>
            <w:tcW w:w="5408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Страдательный залог образовывался по тому же правилу, что и действует сейчас в английском – с помощью прошедшего времени</w:t>
            </w:r>
          </w:p>
        </w:tc>
        <w:tc>
          <w:tcPr>
            <w:tcW w:w="5409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That to my song </w:t>
            </w:r>
            <w:r w:rsidRPr="00643513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/>
              </w:rPr>
              <w:t>lythe</w:t>
            </w: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!</w:t>
            </w:r>
          </w:p>
        </w:tc>
      </w:tr>
      <w:tr w:rsidR="009D7A48" w:rsidRPr="006E43B4" w:rsidTr="00643513">
        <w:tc>
          <w:tcPr>
            <w:tcW w:w="5408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Строение превосходной степени сложнее, в конце обязательно нужен модальный глагол «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», который в современном англ. опускается</w:t>
            </w:r>
          </w:p>
        </w:tc>
        <w:tc>
          <w:tcPr>
            <w:tcW w:w="5409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/>
              </w:rPr>
              <w:t>Fairer</w:t>
            </w: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nis non thane he </w:t>
            </w:r>
            <w:r w:rsidRPr="00643513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/>
              </w:rPr>
              <w:t>was</w:t>
            </w: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:</w:t>
            </w:r>
          </w:p>
        </w:tc>
      </w:tr>
      <w:tr w:rsidR="009D7A48" w:rsidRPr="00643513" w:rsidTr="00643513">
        <w:tc>
          <w:tcPr>
            <w:tcW w:w="5408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В современном английском допустимо сокращения модального глагола, в древнеанглийском - нет</w:t>
            </w:r>
          </w:p>
        </w:tc>
        <w:tc>
          <w:tcPr>
            <w:tcW w:w="5409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And Fikenylde </w:t>
            </w:r>
            <w:r w:rsidRPr="00643513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/>
              </w:rPr>
              <w:t>was the</w:t>
            </w: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werste.//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Fikenylde </w:t>
            </w: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worst</w:t>
            </w:r>
          </w:p>
        </w:tc>
      </w:tr>
      <w:tr w:rsidR="009D7A48" w:rsidRPr="006E43B4" w:rsidTr="00643513">
        <w:tc>
          <w:tcPr>
            <w:tcW w:w="5408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 xml:space="preserve"> в древнеанглийском обычно могли обозначаться одним «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 xml:space="preserve">», чаще 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heo</w:t>
            </w:r>
          </w:p>
        </w:tc>
        <w:tc>
          <w:tcPr>
            <w:tcW w:w="5409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Ther </w:t>
            </w:r>
            <w:r w:rsidRPr="00643513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/>
              </w:rPr>
              <w:t>he (heo)</w:t>
            </w: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servede Criste</w:t>
            </w:r>
          </w:p>
        </w:tc>
      </w:tr>
      <w:tr w:rsidR="009D7A48" w:rsidRPr="006E43B4" w:rsidTr="00643513">
        <w:tc>
          <w:tcPr>
            <w:tcW w:w="5408" w:type="dxa"/>
          </w:tcPr>
          <w:p w:rsidR="009D7A48" w:rsidRPr="006E43B4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 – 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ye – 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5409" w:type="dxa"/>
          </w:tcPr>
          <w:p w:rsidR="009D7A48" w:rsidRPr="00643513" w:rsidRDefault="00142833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/>
              </w:rPr>
              <w:t>Ye</w:t>
            </w: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scholde sloen us alle:</w:t>
            </w:r>
          </w:p>
        </w:tc>
      </w:tr>
      <w:tr w:rsidR="009D7A48" w:rsidRPr="00643513" w:rsidTr="00643513">
        <w:tc>
          <w:tcPr>
            <w:tcW w:w="5408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Schall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 xml:space="preserve"> в древнеанглийском – одно и то же</w:t>
            </w:r>
          </w:p>
        </w:tc>
        <w:tc>
          <w:tcPr>
            <w:tcW w:w="5409" w:type="dxa"/>
          </w:tcPr>
          <w:p w:rsidR="009D7A48" w:rsidRPr="00643513" w:rsidRDefault="00142833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Thu </w:t>
            </w:r>
            <w:r w:rsidRPr="00643513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/>
              </w:rPr>
              <w:t>schalt</w:t>
            </w: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waxe more</w:t>
            </w:r>
          </w:p>
        </w:tc>
      </w:tr>
      <w:tr w:rsidR="009D7A48" w:rsidRPr="00643513" w:rsidTr="00643513">
        <w:tc>
          <w:tcPr>
            <w:tcW w:w="5408" w:type="dxa"/>
          </w:tcPr>
          <w:p w:rsidR="009D7A48" w:rsidRPr="00643513" w:rsidRDefault="009D7A48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Thine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 xml:space="preserve"> – притяжательное склонение «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» = «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9" w:type="dxa"/>
          </w:tcPr>
          <w:p w:rsidR="009D7A48" w:rsidRPr="00643513" w:rsidRDefault="00142833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And </w:t>
            </w:r>
            <w:r w:rsidRPr="00643513">
              <w:rPr>
                <w:rFonts w:ascii="Times New Roman" w:hAnsi="Times New Roman" w:cs="Times New Roman"/>
                <w:b/>
                <w:color w:val="323232"/>
                <w:sz w:val="24"/>
                <w:szCs w:val="24"/>
              </w:rPr>
              <w:t>thine</w:t>
            </w:r>
            <w:r w:rsidRPr="00643513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feren also,</w:t>
            </w:r>
          </w:p>
        </w:tc>
      </w:tr>
    </w:tbl>
    <w:p w:rsidR="009D7A48" w:rsidRDefault="009D7A48" w:rsidP="006D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DC" w:rsidRDefault="00A21ADC" w:rsidP="006D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DC" w:rsidRDefault="00A21ADC" w:rsidP="000B7F6D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4"/>
        <w:gridCol w:w="207"/>
        <w:gridCol w:w="2497"/>
        <w:gridCol w:w="61"/>
        <w:gridCol w:w="2643"/>
        <w:gridCol w:w="55"/>
        <w:gridCol w:w="2650"/>
      </w:tblGrid>
      <w:tr w:rsidR="00A21ADC" w:rsidRPr="00643513" w:rsidTr="00643513">
        <w:tc>
          <w:tcPr>
            <w:tcW w:w="10817" w:type="dxa"/>
            <w:gridSpan w:val="7"/>
          </w:tcPr>
          <w:p w:rsidR="00A21ADC" w:rsidRPr="00643513" w:rsidRDefault="00A21ADC" w:rsidP="00643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ЛЕКСИКА</w:t>
            </w:r>
          </w:p>
        </w:tc>
      </w:tr>
      <w:tr w:rsidR="00643513" w:rsidRPr="00643513" w:rsidTr="00643513">
        <w:tc>
          <w:tcPr>
            <w:tcW w:w="2911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СУЩЕСТВИТЕЛЬНЫЕ</w:t>
            </w:r>
          </w:p>
        </w:tc>
        <w:tc>
          <w:tcPr>
            <w:tcW w:w="2558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>ГЛАГОЛЫ</w:t>
            </w:r>
          </w:p>
        </w:tc>
        <w:tc>
          <w:tcPr>
            <w:tcW w:w="2698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ПРИЛАГАТЕЛЬНЫЕ</w:t>
            </w:r>
          </w:p>
        </w:tc>
        <w:tc>
          <w:tcPr>
            <w:tcW w:w="2650" w:type="dxa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</w:t>
            </w:r>
          </w:p>
        </w:tc>
      </w:tr>
      <w:tr w:rsidR="00643513" w:rsidRPr="00643513" w:rsidTr="00643513">
        <w:tc>
          <w:tcPr>
            <w:tcW w:w="2704" w:type="dxa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Payn = pagan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soghte = sought</w:t>
            </w:r>
            <w:r w:rsidR="00963F86" w:rsidRPr="00643513">
              <w:rPr>
                <w:rStyle w:val="af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ootnoteReference w:id="10"/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Gode</w:t>
            </w: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</w:t>
            </w:r>
          </w:p>
        </w:tc>
        <w:tc>
          <w:tcPr>
            <w:tcW w:w="2705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= 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</w:p>
        </w:tc>
      </w:tr>
      <w:tr w:rsidR="00643513" w:rsidRPr="00643513" w:rsidTr="00643513">
        <w:tc>
          <w:tcPr>
            <w:tcW w:w="2704" w:type="dxa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Swerd = sword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Birine = fall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Fairhede = fearless</w:t>
            </w:r>
          </w:p>
        </w:tc>
        <w:tc>
          <w:tcPr>
            <w:tcW w:w="2705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= he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</w:tr>
      <w:tr w:rsidR="00643513" w:rsidRPr="00643513" w:rsidTr="00643513">
        <w:tc>
          <w:tcPr>
            <w:tcW w:w="2704" w:type="dxa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Londe = land; country</w:t>
            </w:r>
          </w:p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stronde = shore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Funde = pit into it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Evene = quite</w:t>
            </w:r>
          </w:p>
        </w:tc>
        <w:tc>
          <w:tcPr>
            <w:tcW w:w="2705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heo = sh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43513" w:rsidRPr="00643513" w:rsidTr="00643513">
        <w:tc>
          <w:tcPr>
            <w:tcW w:w="2704" w:type="dxa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Grunde = the bottom of the sea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 falle = befalls</w:t>
            </w:r>
          </w:p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eke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bold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handsome</w:t>
            </w:r>
          </w:p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ich</w:t>
            </w: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я (исключительно в «</w:t>
            </w: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King</w:t>
            </w: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Horn</w:t>
            </w: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обычно пишется как </w:t>
            </w: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ihc</w:t>
            </w: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513" w:rsidRPr="00643513" w:rsidTr="00643513">
        <w:tc>
          <w:tcPr>
            <w:tcW w:w="2704" w:type="dxa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 = boat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Beo myld = be gracious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Faire = Fair</w:t>
            </w:r>
          </w:p>
        </w:tc>
        <w:tc>
          <w:tcPr>
            <w:tcW w:w="2705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3513" w:rsidRPr="00643513" w:rsidTr="00643513">
        <w:tc>
          <w:tcPr>
            <w:tcW w:w="2704" w:type="dxa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gomes = guys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gripe = get off 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Biweste = western</w:t>
            </w:r>
          </w:p>
        </w:tc>
        <w:tc>
          <w:tcPr>
            <w:tcW w:w="2705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3513" w:rsidRPr="00643513" w:rsidTr="00643513">
        <w:tc>
          <w:tcPr>
            <w:tcW w:w="2704" w:type="dxa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Feren = friends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Pleie = play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blithe </w:t>
            </w:r>
            <w:r w:rsidRPr="00643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=</w:t>
            </w:r>
            <w:r w:rsidRPr="00643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</w:p>
        </w:tc>
        <w:tc>
          <w:tcPr>
            <w:tcW w:w="2705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3513" w:rsidRPr="00643513" w:rsidTr="00643513">
        <w:tc>
          <w:tcPr>
            <w:tcW w:w="2704" w:type="dxa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Kinge</w:t>
            </w: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King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Hatan</w:t>
            </w:r>
            <w:r w:rsidRPr="0064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звать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3513" w:rsidRPr="00643513" w:rsidTr="00643513">
        <w:tc>
          <w:tcPr>
            <w:tcW w:w="2704" w:type="dxa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Beon</w:t>
            </w:r>
            <w:r w:rsidRPr="00643513">
              <w:rPr>
                <w:rFonts w:ascii="Times New Roman" w:hAnsi="Times New Roman" w:cs="Times New Roman"/>
                <w:sz w:val="24"/>
                <w:szCs w:val="24"/>
              </w:rPr>
              <w:t xml:space="preserve"> =быть</w:t>
            </w:r>
          </w:p>
        </w:tc>
        <w:tc>
          <w:tcPr>
            <w:tcW w:w="2704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  <w:gridSpan w:val="2"/>
          </w:tcPr>
          <w:p w:rsidR="0073273A" w:rsidRPr="00643513" w:rsidRDefault="0073273A" w:rsidP="00643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3273A" w:rsidRPr="000B7F6D" w:rsidRDefault="0073273A" w:rsidP="00A21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DC" w:rsidRDefault="00A21ADC" w:rsidP="006D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321" w:rsidRPr="0055280B" w:rsidRDefault="0094601D" w:rsidP="0055280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432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Заключение</w:t>
      </w:r>
    </w:p>
    <w:p w:rsidR="00A73821" w:rsidRPr="00A21ADC" w:rsidRDefault="00A73821" w:rsidP="0018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7C9" w:rsidRDefault="006947C9" w:rsidP="0018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56417D">
        <w:rPr>
          <w:rFonts w:ascii="Times New Roman" w:hAnsi="Times New Roman" w:cs="Times New Roman"/>
          <w:sz w:val="24"/>
          <w:szCs w:val="24"/>
        </w:rPr>
        <w:t xml:space="preserve"> сгруппирировав полученные после перевода правила грамматики, морфологии и различные слова,</w:t>
      </w:r>
      <w:r>
        <w:rPr>
          <w:rFonts w:ascii="Times New Roman" w:hAnsi="Times New Roman" w:cs="Times New Roman"/>
          <w:sz w:val="24"/>
          <w:szCs w:val="24"/>
        </w:rPr>
        <w:t xml:space="preserve"> можно заметить, что из графы </w:t>
      </w:r>
      <w:r w:rsidR="00C530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лексика» большее количество слов имеет определенное сходство с немецкими словами, что доказывает </w:t>
      </w:r>
      <w:r w:rsidR="00593A47">
        <w:rPr>
          <w:rFonts w:ascii="Times New Roman" w:hAnsi="Times New Roman" w:cs="Times New Roman"/>
          <w:sz w:val="24"/>
          <w:szCs w:val="24"/>
        </w:rPr>
        <w:t xml:space="preserve">большое влияние набегов на Англию скандинавских дружин, говорящих на германских языках с </w:t>
      </w:r>
      <w:r w:rsidR="00593A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93A47" w:rsidRPr="00593A47">
        <w:rPr>
          <w:rFonts w:ascii="Times New Roman" w:hAnsi="Times New Roman" w:cs="Times New Roman"/>
          <w:sz w:val="24"/>
          <w:szCs w:val="24"/>
        </w:rPr>
        <w:t xml:space="preserve"> </w:t>
      </w:r>
      <w:r w:rsidR="00593A47">
        <w:rPr>
          <w:rFonts w:ascii="Times New Roman" w:hAnsi="Times New Roman" w:cs="Times New Roman"/>
          <w:sz w:val="24"/>
          <w:szCs w:val="24"/>
        </w:rPr>
        <w:t xml:space="preserve">по </w:t>
      </w:r>
      <w:r w:rsidR="00593A4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593A47">
        <w:rPr>
          <w:rFonts w:ascii="Times New Roman" w:hAnsi="Times New Roman" w:cs="Times New Roman"/>
          <w:sz w:val="24"/>
          <w:szCs w:val="24"/>
        </w:rPr>
        <w:t xml:space="preserve"> век.</w:t>
      </w:r>
    </w:p>
    <w:p w:rsidR="004F6125" w:rsidRDefault="004F6125" w:rsidP="0018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в морфологии в основном отмечается нейтрализованием окончания «е», которое употреблялось практически во всех существительных, а также являлось указателем на смену падежа. </w:t>
      </w:r>
      <w:r w:rsidR="000A2E00">
        <w:rPr>
          <w:rFonts w:ascii="Times New Roman" w:hAnsi="Times New Roman" w:cs="Times New Roman"/>
          <w:sz w:val="24"/>
          <w:szCs w:val="24"/>
        </w:rPr>
        <w:t>Множественное число не изменилось – оно по-прежнему регулируется окончанием «</w:t>
      </w:r>
      <w:r w:rsidR="000A2E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A2E00">
        <w:rPr>
          <w:rFonts w:ascii="Times New Roman" w:hAnsi="Times New Roman" w:cs="Times New Roman"/>
          <w:sz w:val="24"/>
          <w:szCs w:val="24"/>
        </w:rPr>
        <w:t>», а вот образование некоторых частей речи потерпело многие изменения, появились другие способы образования наречий, прилагательных (в особенности, кратких) и превосходной степени (из-за нее даже мог поменяться порядок слов в предложении).</w:t>
      </w:r>
    </w:p>
    <w:p w:rsidR="009F49DE" w:rsidRDefault="009F49DE" w:rsidP="0018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различия в грамматике, в среднеанглийском склонение местоимений полностью изменилось и имело больше вариаций (например, для «ты» и «вы», которые сейчас обозначаются одним словом, существовало два).</w:t>
      </w:r>
    </w:p>
    <w:p w:rsidR="000A2E00" w:rsidRPr="000A2E00" w:rsidRDefault="009F49DE" w:rsidP="0018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особенностей языка заключалась в том, что действительно довольно</w:t>
      </w:r>
      <w:r w:rsidR="000A2E00">
        <w:rPr>
          <w:rFonts w:ascii="Times New Roman" w:hAnsi="Times New Roman" w:cs="Times New Roman"/>
          <w:sz w:val="24"/>
          <w:szCs w:val="24"/>
        </w:rPr>
        <w:t xml:space="preserve"> многое зависело не столько </w:t>
      </w:r>
      <w:r>
        <w:rPr>
          <w:rFonts w:ascii="Times New Roman" w:hAnsi="Times New Roman" w:cs="Times New Roman"/>
          <w:sz w:val="24"/>
          <w:szCs w:val="24"/>
        </w:rPr>
        <w:t>от правил, сколько от контекста, и сейчас периодически приходится буквально угадывать смысл, опираясь на словарь и приблизительный смысл предложения.</w:t>
      </w:r>
    </w:p>
    <w:p w:rsidR="004F6125" w:rsidRPr="00593A47" w:rsidRDefault="004F6125" w:rsidP="0018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кроме большого количества отличий между среднеанглийским и новоанглийским, можно отметить и </w:t>
      </w:r>
      <w:r w:rsidR="000A2E00"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hAnsi="Times New Roman" w:cs="Times New Roman"/>
          <w:sz w:val="24"/>
          <w:szCs w:val="24"/>
        </w:rPr>
        <w:t xml:space="preserve"> сходства: есть слова, изменившиеся исключительно на несколько букв, есть не изменившиеся за целых восемь веков грамматические правила, и в основном, порядок слов в предложении изменяется только в особых случаях.</w:t>
      </w:r>
    </w:p>
    <w:p w:rsidR="00471C21" w:rsidRPr="00180C7E" w:rsidRDefault="00471C21" w:rsidP="0094601D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0C7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Список литературы</w:t>
      </w:r>
    </w:p>
    <w:p w:rsidR="00471C21" w:rsidRPr="00180C7E" w:rsidRDefault="00471C21" w:rsidP="00A221D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1C21" w:rsidRPr="00180C7E" w:rsidRDefault="00471C21" w:rsidP="00180C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C7E">
        <w:rPr>
          <w:rFonts w:ascii="Times New Roman" w:hAnsi="Times New Roman" w:cs="Times New Roman"/>
          <w:sz w:val="24"/>
          <w:szCs w:val="24"/>
        </w:rPr>
        <w:t>Томас Британский «</w:t>
      </w:r>
      <w:r w:rsidRPr="00180C7E">
        <w:rPr>
          <w:rFonts w:ascii="Times New Roman" w:hAnsi="Times New Roman" w:cs="Times New Roman"/>
          <w:sz w:val="24"/>
          <w:szCs w:val="24"/>
          <w:lang w:val="en-US"/>
        </w:rPr>
        <w:t>King Horn</w:t>
      </w:r>
      <w:r w:rsidRPr="00180C7E">
        <w:rPr>
          <w:rFonts w:ascii="Times New Roman" w:hAnsi="Times New Roman" w:cs="Times New Roman"/>
          <w:sz w:val="24"/>
          <w:szCs w:val="24"/>
        </w:rPr>
        <w:t>»</w:t>
      </w:r>
      <w:r w:rsidRPr="00180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1C21" w:rsidRPr="00180C7E" w:rsidRDefault="00471C21" w:rsidP="00180C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C7E">
        <w:rPr>
          <w:rFonts w:ascii="Times New Roman" w:hAnsi="Times New Roman" w:cs="Times New Roman"/>
          <w:sz w:val="24"/>
          <w:szCs w:val="24"/>
        </w:rPr>
        <w:t>Л. Ф. Зальцман «Жизнь Англии в Средние века» - Москва: Евразия, 2009</w:t>
      </w:r>
    </w:p>
    <w:p w:rsidR="00471C21" w:rsidRPr="00180C7E" w:rsidRDefault="00471C21" w:rsidP="00180C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C7E">
        <w:rPr>
          <w:rFonts w:ascii="Times New Roman" w:hAnsi="Times New Roman" w:cs="Times New Roman"/>
          <w:sz w:val="24"/>
          <w:szCs w:val="24"/>
        </w:rPr>
        <w:t>Р. М. Самарин «Английский рыцарский роман» - Москва, 1984</w:t>
      </w:r>
    </w:p>
    <w:p w:rsidR="00471C21" w:rsidRPr="00180C7E" w:rsidRDefault="00471C21" w:rsidP="00180C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C7E">
        <w:rPr>
          <w:rFonts w:ascii="Times New Roman" w:hAnsi="Times New Roman" w:cs="Times New Roman"/>
          <w:sz w:val="24"/>
          <w:szCs w:val="24"/>
        </w:rPr>
        <w:t>О. Голдсмит «История Англии» - В. С. Тейлор Лимитед, 1949</w:t>
      </w:r>
    </w:p>
    <w:p w:rsidR="00471C21" w:rsidRPr="0063244F" w:rsidRDefault="00471C21" w:rsidP="00632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C7E">
        <w:rPr>
          <w:rFonts w:ascii="Times New Roman" w:hAnsi="Times New Roman" w:cs="Times New Roman"/>
          <w:sz w:val="24"/>
          <w:szCs w:val="24"/>
        </w:rPr>
        <w:t>К. Бруннер «История английского языка» - Москва, 1955</w:t>
      </w:r>
    </w:p>
    <w:sectPr w:rsidR="00471C21" w:rsidRPr="0063244F" w:rsidSect="0000241E">
      <w:footerReference w:type="default" r:id="rId8"/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80" w:rsidRDefault="00C82180" w:rsidP="00934321">
      <w:pPr>
        <w:spacing w:after="0" w:line="240" w:lineRule="auto"/>
      </w:pPr>
      <w:r>
        <w:separator/>
      </w:r>
    </w:p>
  </w:endnote>
  <w:endnote w:type="continuationSeparator" w:id="1">
    <w:p w:rsidR="00C82180" w:rsidRDefault="00C82180" w:rsidP="0093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8F" w:rsidRDefault="0000148F">
    <w:pPr>
      <w:pStyle w:val="a8"/>
      <w:jc w:val="right"/>
    </w:pPr>
    <w:fldSimple w:instr=" PAGE   \* MERGEFORMAT ">
      <w:r w:rsidR="00662704">
        <w:rPr>
          <w:noProof/>
        </w:rPr>
        <w:t>14</w:t>
      </w:r>
    </w:fldSimple>
  </w:p>
  <w:p w:rsidR="0000148F" w:rsidRDefault="000014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80" w:rsidRDefault="00C82180" w:rsidP="00934321">
      <w:pPr>
        <w:spacing w:after="0" w:line="240" w:lineRule="auto"/>
      </w:pPr>
      <w:r>
        <w:separator/>
      </w:r>
    </w:p>
  </w:footnote>
  <w:footnote w:type="continuationSeparator" w:id="1">
    <w:p w:rsidR="00C82180" w:rsidRDefault="00C82180" w:rsidP="00934321">
      <w:pPr>
        <w:spacing w:after="0" w:line="240" w:lineRule="auto"/>
      </w:pPr>
      <w:r>
        <w:continuationSeparator/>
      </w:r>
    </w:p>
  </w:footnote>
  <w:footnote w:id="2">
    <w:p w:rsidR="0000148F" w:rsidRPr="001115EE" w:rsidRDefault="0000148F">
      <w:pPr>
        <w:pStyle w:val="ad"/>
        <w:rPr>
          <w:rFonts w:ascii="Times New Roman" w:hAnsi="Times New Roman" w:cs="Times New Roman"/>
          <w:sz w:val="22"/>
          <w:szCs w:val="22"/>
        </w:rPr>
      </w:pPr>
      <w:r w:rsidRPr="001115EE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1115EE">
        <w:rPr>
          <w:rFonts w:ascii="Times New Roman" w:hAnsi="Times New Roman" w:cs="Times New Roman"/>
          <w:sz w:val="22"/>
          <w:szCs w:val="22"/>
        </w:rPr>
        <w:t xml:space="preserve"> Германские корни в большом количестве сохранятся в языке до среднеанглийского периода, а некоторые даже до новоанглийского, взять хотя бы слово «</w:t>
      </w:r>
      <w:r w:rsidRPr="001115EE">
        <w:rPr>
          <w:rFonts w:ascii="Times New Roman" w:hAnsi="Times New Roman" w:cs="Times New Roman"/>
          <w:sz w:val="22"/>
          <w:szCs w:val="22"/>
          <w:lang w:val="en-US"/>
        </w:rPr>
        <w:t>gode</w:t>
      </w:r>
      <w:r w:rsidRPr="001115EE">
        <w:rPr>
          <w:rFonts w:ascii="Times New Roman" w:hAnsi="Times New Roman" w:cs="Times New Roman"/>
          <w:sz w:val="22"/>
          <w:szCs w:val="22"/>
        </w:rPr>
        <w:t>» (в современном «</w:t>
      </w:r>
      <w:r w:rsidRPr="001115EE">
        <w:rPr>
          <w:rFonts w:ascii="Times New Roman" w:hAnsi="Times New Roman" w:cs="Times New Roman"/>
          <w:sz w:val="22"/>
          <w:szCs w:val="22"/>
          <w:lang w:val="en-US"/>
        </w:rPr>
        <w:t>good</w:t>
      </w:r>
      <w:r w:rsidRPr="001115EE">
        <w:rPr>
          <w:rFonts w:ascii="Times New Roman" w:hAnsi="Times New Roman" w:cs="Times New Roman"/>
          <w:sz w:val="22"/>
          <w:szCs w:val="22"/>
        </w:rPr>
        <w:t>»), пришедшее из Германии</w:t>
      </w:r>
    </w:p>
  </w:footnote>
  <w:footnote w:id="3">
    <w:p w:rsidR="0000148F" w:rsidRPr="001115EE" w:rsidRDefault="0000148F">
      <w:pPr>
        <w:pStyle w:val="ad"/>
        <w:rPr>
          <w:rFonts w:ascii="Times New Roman" w:hAnsi="Times New Roman" w:cs="Times New Roman"/>
          <w:sz w:val="22"/>
          <w:szCs w:val="22"/>
        </w:rPr>
      </w:pPr>
      <w:r w:rsidRPr="001115EE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1115EE">
        <w:rPr>
          <w:rFonts w:ascii="Times New Roman" w:hAnsi="Times New Roman" w:cs="Times New Roman"/>
          <w:sz w:val="22"/>
          <w:szCs w:val="22"/>
        </w:rPr>
        <w:t xml:space="preserve"> </w:t>
      </w:r>
      <w:r w:rsidRPr="001115EE">
        <w:rPr>
          <w:rFonts w:ascii="Times New Roman" w:hAnsi="Times New Roman" w:cs="Times New Roman"/>
          <w:color w:val="001122"/>
          <w:sz w:val="22"/>
          <w:szCs w:val="22"/>
          <w:shd w:val="clear" w:color="auto" w:fill="FDFDFA"/>
        </w:rPr>
        <w:t>Не англами, а ангелами были бы они, будь они христиане!</w:t>
      </w:r>
    </w:p>
  </w:footnote>
  <w:footnote w:id="4">
    <w:p w:rsidR="0000148F" w:rsidRDefault="0000148F">
      <w:pPr>
        <w:pStyle w:val="ad"/>
      </w:pPr>
      <w:r w:rsidRPr="001115EE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1115EE">
        <w:rPr>
          <w:rFonts w:ascii="Times New Roman" w:hAnsi="Times New Roman" w:cs="Times New Roman"/>
          <w:sz w:val="22"/>
          <w:szCs w:val="22"/>
        </w:rPr>
        <w:t xml:space="preserve"> Король Альфред – действительно выдающаяся фигура в английской истории, не только знаменитая доблестью в сражениях, но и культурным воздействием на народ того времени и большой набожностью. Кроме «Истории Англо-Саксонской церкви он переводит на саксонский Святое Евангелие и другие труды.</w:t>
      </w:r>
    </w:p>
  </w:footnote>
  <w:footnote w:id="5">
    <w:p w:rsidR="0000148F" w:rsidRPr="001115EE" w:rsidRDefault="0000148F">
      <w:pPr>
        <w:pStyle w:val="ad"/>
        <w:rPr>
          <w:rFonts w:ascii="Times New Roman" w:hAnsi="Times New Roman" w:cs="Times New Roman"/>
          <w:sz w:val="22"/>
          <w:szCs w:val="22"/>
        </w:rPr>
      </w:pPr>
      <w:r w:rsidRPr="001115EE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1115EE">
        <w:rPr>
          <w:rFonts w:ascii="Times New Roman" w:hAnsi="Times New Roman" w:cs="Times New Roman"/>
          <w:sz w:val="22"/>
          <w:szCs w:val="22"/>
        </w:rPr>
        <w:t xml:space="preserve"> Родоначальник английского литературного языка – Джеффри Чосер – автор Кентерберийских рассказов – преимущественно стихотворный сборник небольших произведений, отличающееся тем, что рассказчики относятся ко всем слоям английского общества того времени и повествования достаточно разнообразные.</w:t>
      </w:r>
    </w:p>
  </w:footnote>
  <w:footnote w:id="6">
    <w:p w:rsidR="0000148F" w:rsidRPr="001115EE" w:rsidRDefault="0000148F">
      <w:pPr>
        <w:pStyle w:val="ad"/>
        <w:rPr>
          <w:rFonts w:ascii="Times New Roman" w:hAnsi="Times New Roman" w:cs="Times New Roman"/>
          <w:sz w:val="22"/>
          <w:szCs w:val="22"/>
        </w:rPr>
      </w:pPr>
      <w:r w:rsidRPr="001115EE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1115EE">
        <w:rPr>
          <w:rFonts w:ascii="Times New Roman" w:hAnsi="Times New Roman" w:cs="Times New Roman"/>
          <w:sz w:val="22"/>
          <w:szCs w:val="22"/>
        </w:rPr>
        <w:t xml:space="preserve"> Первая английская типография образована Уильямом Кекстоном в 1474 году в Лондоне. </w:t>
      </w:r>
    </w:p>
  </w:footnote>
  <w:footnote w:id="7">
    <w:p w:rsidR="0000148F" w:rsidRDefault="0000148F">
      <w:pPr>
        <w:pStyle w:val="ad"/>
      </w:pPr>
      <w:r w:rsidRPr="001115EE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1115EE">
        <w:rPr>
          <w:rFonts w:ascii="Times New Roman" w:hAnsi="Times New Roman" w:cs="Times New Roman"/>
          <w:sz w:val="22"/>
          <w:szCs w:val="22"/>
        </w:rPr>
        <w:t xml:space="preserve"> Кроме Беды Достопочтенного, упоминающегося в первой части главы самые известные имена – Алкуин (ученый монах, являющийся знатоком грамматики, риторики и диалектике) и Алдгельм – автор писем к Ацирцию (королю Нортумбрии)</w:t>
      </w:r>
    </w:p>
  </w:footnote>
  <w:footnote w:id="8">
    <w:p w:rsidR="0000148F" w:rsidRPr="001115EE" w:rsidRDefault="0000148F">
      <w:pPr>
        <w:pStyle w:val="ad"/>
        <w:rPr>
          <w:rFonts w:ascii="Times New Roman" w:hAnsi="Times New Roman" w:cs="Times New Roman"/>
          <w:sz w:val="22"/>
          <w:szCs w:val="22"/>
        </w:rPr>
      </w:pPr>
      <w:r w:rsidRPr="006C58A3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6C58A3">
        <w:rPr>
          <w:rFonts w:ascii="Times New Roman" w:hAnsi="Times New Roman" w:cs="Times New Roman"/>
          <w:sz w:val="22"/>
          <w:szCs w:val="22"/>
        </w:rPr>
        <w:t xml:space="preserve"> Этот роман является очень важным, так как на нем период популярности рыцарских романов заканчивается, и других произведений уже не пишется, автор, помимо рассказов о подвигах героев, обрисовывает и прославляет христианские добродетели.</w:t>
      </w:r>
    </w:p>
  </w:footnote>
  <w:footnote w:id="9">
    <w:p w:rsidR="0000148F" w:rsidRDefault="0000148F">
      <w:pPr>
        <w:pStyle w:val="ad"/>
      </w:pPr>
      <w:r>
        <w:rPr>
          <w:rStyle w:val="af"/>
        </w:rPr>
        <w:footnoteRef/>
      </w:r>
      <w:r>
        <w:t xml:space="preserve"> </w:t>
      </w:r>
      <w:r w:rsidRPr="006C58A3">
        <w:rPr>
          <w:rFonts w:ascii="Times New Roman" w:hAnsi="Times New Roman" w:cs="Times New Roman"/>
          <w:sz w:val="22"/>
          <w:szCs w:val="22"/>
        </w:rPr>
        <w:t>Именно этот роман был выбран для исследования среднеанглийского языка, так как он написан сравнительно понятным языком, несложен для перевода и легко разбирается на примеры для правил, которые я сформировала во второй главе</w:t>
      </w:r>
    </w:p>
  </w:footnote>
  <w:footnote w:id="10">
    <w:p w:rsidR="0000148F" w:rsidRPr="00963F86" w:rsidRDefault="0000148F">
      <w:pPr>
        <w:pStyle w:val="ad"/>
        <w:rPr>
          <w:rFonts w:ascii="Times New Roman" w:hAnsi="Times New Roman" w:cs="Times New Roman"/>
          <w:sz w:val="22"/>
          <w:szCs w:val="22"/>
        </w:rPr>
      </w:pPr>
      <w:r w:rsidRPr="00963F86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963F86">
        <w:rPr>
          <w:rFonts w:ascii="Times New Roman" w:hAnsi="Times New Roman" w:cs="Times New Roman"/>
          <w:sz w:val="22"/>
          <w:szCs w:val="22"/>
        </w:rPr>
        <w:t xml:space="preserve"> Жирным шрифтом выдел</w:t>
      </w:r>
      <w:r>
        <w:rPr>
          <w:rFonts w:ascii="Times New Roman" w:hAnsi="Times New Roman" w:cs="Times New Roman"/>
          <w:sz w:val="22"/>
          <w:szCs w:val="22"/>
        </w:rPr>
        <w:t xml:space="preserve">ены </w:t>
      </w:r>
      <w:r w:rsidRPr="00963F86">
        <w:rPr>
          <w:rFonts w:ascii="Times New Roman" w:hAnsi="Times New Roman" w:cs="Times New Roman"/>
          <w:sz w:val="22"/>
          <w:szCs w:val="22"/>
        </w:rPr>
        <w:t>те слова, что имеют корень германского происхождения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A08"/>
    <w:multiLevelType w:val="hybridMultilevel"/>
    <w:tmpl w:val="3D5205F0"/>
    <w:lvl w:ilvl="0" w:tplc="607E460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65E19FA"/>
    <w:multiLevelType w:val="hybridMultilevel"/>
    <w:tmpl w:val="173CCC74"/>
    <w:lvl w:ilvl="0" w:tplc="0EB8194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6CE3200"/>
    <w:multiLevelType w:val="hybridMultilevel"/>
    <w:tmpl w:val="25DE0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D640F5"/>
    <w:multiLevelType w:val="hybridMultilevel"/>
    <w:tmpl w:val="75E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D671EF"/>
    <w:multiLevelType w:val="hybridMultilevel"/>
    <w:tmpl w:val="599C5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507C1"/>
    <w:multiLevelType w:val="hybridMultilevel"/>
    <w:tmpl w:val="5FFA82B0"/>
    <w:lvl w:ilvl="0" w:tplc="099022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38"/>
    <w:rsid w:val="0000148F"/>
    <w:rsid w:val="0000241E"/>
    <w:rsid w:val="00037CEA"/>
    <w:rsid w:val="000A2E00"/>
    <w:rsid w:val="000B7F6D"/>
    <w:rsid w:val="001115EE"/>
    <w:rsid w:val="00142833"/>
    <w:rsid w:val="00147D99"/>
    <w:rsid w:val="00180C7E"/>
    <w:rsid w:val="0018451B"/>
    <w:rsid w:val="001922BB"/>
    <w:rsid w:val="001B1771"/>
    <w:rsid w:val="001E0983"/>
    <w:rsid w:val="00237E53"/>
    <w:rsid w:val="00283F09"/>
    <w:rsid w:val="002865DE"/>
    <w:rsid w:val="002B41BA"/>
    <w:rsid w:val="002B5330"/>
    <w:rsid w:val="00386A5F"/>
    <w:rsid w:val="003C1554"/>
    <w:rsid w:val="003D51B1"/>
    <w:rsid w:val="00425210"/>
    <w:rsid w:val="00471C21"/>
    <w:rsid w:val="004C17AC"/>
    <w:rsid w:val="004F6125"/>
    <w:rsid w:val="00530525"/>
    <w:rsid w:val="0055280B"/>
    <w:rsid w:val="0055482B"/>
    <w:rsid w:val="00562CD0"/>
    <w:rsid w:val="0056417D"/>
    <w:rsid w:val="00571814"/>
    <w:rsid w:val="00593A47"/>
    <w:rsid w:val="005B3154"/>
    <w:rsid w:val="005E1DC1"/>
    <w:rsid w:val="00602ACD"/>
    <w:rsid w:val="0063244F"/>
    <w:rsid w:val="00637063"/>
    <w:rsid w:val="00643513"/>
    <w:rsid w:val="00652416"/>
    <w:rsid w:val="00662704"/>
    <w:rsid w:val="0067064B"/>
    <w:rsid w:val="006947C9"/>
    <w:rsid w:val="006C58A3"/>
    <w:rsid w:val="006D34FC"/>
    <w:rsid w:val="006E43B4"/>
    <w:rsid w:val="00715787"/>
    <w:rsid w:val="0073273A"/>
    <w:rsid w:val="00733DD1"/>
    <w:rsid w:val="00751838"/>
    <w:rsid w:val="007B2079"/>
    <w:rsid w:val="00824FCD"/>
    <w:rsid w:val="00865D7B"/>
    <w:rsid w:val="0088750C"/>
    <w:rsid w:val="00894B45"/>
    <w:rsid w:val="008A744B"/>
    <w:rsid w:val="008E750C"/>
    <w:rsid w:val="009138E3"/>
    <w:rsid w:val="00923886"/>
    <w:rsid w:val="00934321"/>
    <w:rsid w:val="0094601D"/>
    <w:rsid w:val="00963F86"/>
    <w:rsid w:val="009737A9"/>
    <w:rsid w:val="009A3474"/>
    <w:rsid w:val="009C54B1"/>
    <w:rsid w:val="009D7A48"/>
    <w:rsid w:val="009E5A70"/>
    <w:rsid w:val="009F3DAC"/>
    <w:rsid w:val="009F49DE"/>
    <w:rsid w:val="00A21ADC"/>
    <w:rsid w:val="00A221D7"/>
    <w:rsid w:val="00A57411"/>
    <w:rsid w:val="00A73821"/>
    <w:rsid w:val="00A90E37"/>
    <w:rsid w:val="00AA1D5A"/>
    <w:rsid w:val="00AB442E"/>
    <w:rsid w:val="00AD1EF7"/>
    <w:rsid w:val="00AF4CC4"/>
    <w:rsid w:val="00B345DD"/>
    <w:rsid w:val="00B82220"/>
    <w:rsid w:val="00BB5560"/>
    <w:rsid w:val="00C530E7"/>
    <w:rsid w:val="00C57110"/>
    <w:rsid w:val="00C767DF"/>
    <w:rsid w:val="00C82180"/>
    <w:rsid w:val="00CB6C96"/>
    <w:rsid w:val="00CD209C"/>
    <w:rsid w:val="00D1058C"/>
    <w:rsid w:val="00D62952"/>
    <w:rsid w:val="00DA0973"/>
    <w:rsid w:val="00DB6854"/>
    <w:rsid w:val="00DB78E4"/>
    <w:rsid w:val="00DD11F2"/>
    <w:rsid w:val="00E06462"/>
    <w:rsid w:val="00E95F8F"/>
    <w:rsid w:val="00EA1EFE"/>
    <w:rsid w:val="00EE02C5"/>
    <w:rsid w:val="00EF22A3"/>
    <w:rsid w:val="00F22A33"/>
    <w:rsid w:val="00FA1680"/>
    <w:rsid w:val="00FC22E9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838"/>
    <w:pPr>
      <w:ind w:left="720"/>
    </w:pPr>
  </w:style>
  <w:style w:type="paragraph" w:styleId="1">
    <w:name w:val="toc 1"/>
    <w:basedOn w:val="a"/>
    <w:next w:val="a"/>
    <w:autoRedefine/>
    <w:uiPriority w:val="99"/>
    <w:semiHidden/>
    <w:rsid w:val="004C17AC"/>
    <w:pPr>
      <w:tabs>
        <w:tab w:val="right" w:leader="dot" w:pos="9345"/>
      </w:tabs>
      <w:spacing w:after="0" w:line="240" w:lineRule="auto"/>
    </w:pPr>
    <w:rPr>
      <w:rFonts w:cs="Times New Roman"/>
      <w:sz w:val="24"/>
      <w:szCs w:val="24"/>
    </w:rPr>
  </w:style>
  <w:style w:type="paragraph" w:styleId="3">
    <w:name w:val="toc 3"/>
    <w:basedOn w:val="a"/>
    <w:next w:val="a"/>
    <w:autoRedefine/>
    <w:uiPriority w:val="99"/>
    <w:semiHidden/>
    <w:rsid w:val="004C17AC"/>
    <w:pPr>
      <w:spacing w:after="0" w:line="240" w:lineRule="auto"/>
      <w:ind w:left="480"/>
    </w:pPr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CD209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CD209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34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4321"/>
    <w:rPr>
      <w:rFonts w:cs="Calibri"/>
    </w:rPr>
  </w:style>
  <w:style w:type="paragraph" w:styleId="a8">
    <w:name w:val="footer"/>
    <w:basedOn w:val="a"/>
    <w:link w:val="a9"/>
    <w:uiPriority w:val="99"/>
    <w:unhideWhenUsed/>
    <w:rsid w:val="009343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21"/>
    <w:rPr>
      <w:rFonts w:cs="Calibri"/>
    </w:rPr>
  </w:style>
  <w:style w:type="paragraph" w:styleId="aa">
    <w:name w:val="endnote text"/>
    <w:basedOn w:val="a"/>
    <w:link w:val="ab"/>
    <w:uiPriority w:val="99"/>
    <w:semiHidden/>
    <w:unhideWhenUsed/>
    <w:rsid w:val="00C767D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767DF"/>
    <w:rPr>
      <w:rFonts w:cs="Calibri"/>
    </w:rPr>
  </w:style>
  <w:style w:type="character" w:styleId="ac">
    <w:name w:val="endnote reference"/>
    <w:basedOn w:val="a0"/>
    <w:uiPriority w:val="99"/>
    <w:semiHidden/>
    <w:unhideWhenUsed/>
    <w:rsid w:val="00C767D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767D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67DF"/>
    <w:rPr>
      <w:rFonts w:cs="Calibri"/>
    </w:rPr>
  </w:style>
  <w:style w:type="character" w:styleId="af">
    <w:name w:val="footnote reference"/>
    <w:basedOn w:val="a0"/>
    <w:uiPriority w:val="99"/>
    <w:semiHidden/>
    <w:unhideWhenUsed/>
    <w:rsid w:val="00C76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5AF7-2C7A-49D4-9A35-6CFEC0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15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Гимназия №1505</vt:lpstr>
    </vt:vector>
  </TitlesOfParts>
  <Company>DreamLair</Company>
  <LinksUpToDate>false</LinksUpToDate>
  <CharactersWithSpaces>25619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Гимназия №1505</dc:title>
  <dc:subject/>
  <dc:creator>Loner-XP</dc:creator>
  <cp:keywords/>
  <dc:description/>
  <cp:lastModifiedBy>Loner-XP</cp:lastModifiedBy>
  <cp:revision>38</cp:revision>
  <dcterms:created xsi:type="dcterms:W3CDTF">2015-04-09T12:00:00Z</dcterms:created>
  <dcterms:modified xsi:type="dcterms:W3CDTF">2015-04-09T19:47:00Z</dcterms:modified>
</cp:coreProperties>
</file>