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>Глава 1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>Участие А.И.Микояна в сталинских репрессиях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A"/>
          <w:lang w:val="ru-RU" w:bidi="ar-SA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bidi="ar-SA"/>
        </w:rPr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Массовые сталинские репрессии стали осуществляться в СССР с начала 30-х годов в связи с Решением Комиссии ЦК ВКП(б) о выселении кулаков из европейской части СССР в северные районы и Сибирь. Известно, что в 1930-1931 годах органами ОГПУ было осуществлено выселение 356,5 тыс. крестьянских семейств общей численностью 1.680.000 человек. Часть их была направлена в места заключения, другая - в спецпоселения. Всего в 1929 -1933 годах органами ОГПУ было арестовано и привлечено к уголовной ответственности 519.000 человек, причисленных к кулакам. Кроме того сотни тысяч человек были раскулачены и подлежали ссылке. </w:t>
      </w:r>
      <w:r>
        <w:rPr>
          <w:rStyle w:val="FootnoteAnchor"/>
          <w:rFonts w:cs="Times New Roman" w:ascii="Times New Roman" w:hAnsi="Times New Roman"/>
          <w:color w:val="000000"/>
          <w:sz w:val="28"/>
          <w:szCs w:val="28"/>
        </w:rPr>
        <w:footnoteReference w:id="2"/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000000"/>
          <w:sz w:val="28"/>
          <w:szCs w:val="28"/>
        </w:rPr>
        <w:t>Именно в эти годы по предложению Л.М.Кагановича было изменено законодательство в сторону предельного упрощения возможностей ареста и ведения следствия по делам политического характера и созданы так называемые «тройки». Упрощение судопроизводства одновременно сопровождалось ужесточением применяемых при этом мер наказания внесудебными органами.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Размах арестов был столь велик, что в мае 1933 года вышло специальное директивное письмо ЦК ВКП(б) и СНК СССР, подписанное Сталиным и Молотовым, в котором устанавливались разнарядки на содержание арестованных в местах предварительного заключения (не более 400 тысяч человек), а также на количество арестов и число высылаемых лиц. </w:t>
      </w:r>
      <w:r>
        <w:rPr>
          <w:rStyle w:val="FootnoteAnchor"/>
          <w:rFonts w:cs="Times New Roman" w:ascii="Times New Roman" w:hAnsi="Times New Roman"/>
          <w:color w:val="000000"/>
          <w:sz w:val="28"/>
          <w:szCs w:val="28"/>
        </w:rPr>
        <w:footnoteReference w:id="3"/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000000"/>
          <w:sz w:val="28"/>
          <w:szCs w:val="28"/>
        </w:rPr>
        <w:t>В этот же период были проведены фальсифицированные политические процессы над представителями различных групп интеллигенции.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собственных исследований известный отечественный историограф Р.А.Медведев писал, что: «Сталинская политика принудительной «сплошной» коллективизации и экспроприации, выселению и ликвидации кулачества встретила сопротивление не только многих членов ЦК, но и таких членов Политбюро, как Бухарин, Рыков, Томский, Угланов. Однако </w:t>
      </w:r>
      <w:r>
        <w:rPr>
          <w:rFonts w:cs="Times New Roman" w:ascii="Times New Roman" w:hAnsi="Times New Roman"/>
          <w:i/>
          <w:sz w:val="28"/>
          <w:szCs w:val="28"/>
        </w:rPr>
        <w:t>Микояна не было среди участников так называемого «правого» уклона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i/>
          <w:sz w:val="28"/>
          <w:szCs w:val="28"/>
        </w:rPr>
        <w:t>Вряд ли он сочувствовал новой политике Сталина</w:t>
      </w:r>
      <w:r>
        <w:rPr>
          <w:rFonts w:cs="Times New Roman" w:ascii="Times New Roman" w:hAnsi="Times New Roman"/>
          <w:sz w:val="28"/>
          <w:szCs w:val="28"/>
        </w:rPr>
        <w:t xml:space="preserve">, имевшей катастрофические последствия для деревни, включая и хлебородный Северо-Кавказский край. </w:t>
      </w:r>
      <w:r>
        <w:rPr>
          <w:rFonts w:cs="Times New Roman" w:ascii="Times New Roman" w:hAnsi="Times New Roman"/>
          <w:i/>
          <w:sz w:val="28"/>
          <w:szCs w:val="28"/>
        </w:rPr>
        <w:t>И все же он принял сторону Сталина.</w:t>
      </w:r>
      <w:r>
        <w:rPr>
          <w:rFonts w:cs="Times New Roman" w:ascii="Times New Roman" w:hAnsi="Times New Roman"/>
          <w:sz w:val="28"/>
          <w:szCs w:val="28"/>
        </w:rPr>
        <w:t>».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 </w:t>
      </w:r>
      <w:r>
        <w:rPr>
          <w:rStyle w:val="FootnoteAnchor"/>
          <w:rFonts w:cs="Times New Roman" w:ascii="Times New Roman" w:hAnsi="Times New Roman"/>
          <w:color w:val="231F20"/>
          <w:sz w:val="28"/>
          <w:szCs w:val="28"/>
        </w:rPr>
        <w:footnoteReference w:id="4"/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231F20"/>
          <w:sz w:val="28"/>
          <w:szCs w:val="28"/>
        </w:rPr>
        <w:t>Он же утверждает: «</w:t>
      </w:r>
      <w:r>
        <w:rPr>
          <w:rFonts w:cs="Times New Roman" w:ascii="Times New Roman" w:hAnsi="Times New Roman"/>
          <w:i/>
          <w:sz w:val="28"/>
          <w:szCs w:val="28"/>
        </w:rPr>
        <w:t>Микоян не принимал непосредственного участия в карательных акциях времен коллективизации и принудительных заготовок в 1930–1933 годах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i/>
          <w:sz w:val="28"/>
          <w:szCs w:val="28"/>
        </w:rPr>
        <w:t>Но ему пришлось дать свою санкцию на арест многих беспартийных специалистов</w:t>
      </w:r>
      <w:r>
        <w:rPr>
          <w:rFonts w:cs="Times New Roman" w:ascii="Times New Roman" w:hAnsi="Times New Roman"/>
          <w:sz w:val="28"/>
          <w:szCs w:val="28"/>
        </w:rPr>
        <w:t xml:space="preserve">, в том числе и на занимавших важные посты </w:t>
      </w:r>
      <w:r>
        <w:rPr>
          <w:rFonts w:cs="Times New Roman" w:ascii="Times New Roman" w:hAnsi="Times New Roman"/>
          <w:i/>
          <w:sz w:val="28"/>
          <w:szCs w:val="28"/>
        </w:rPr>
        <w:t>в Наркомате торговли, клеветнически обвиненных во вредительстве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i/>
          <w:sz w:val="28"/>
          <w:szCs w:val="28"/>
        </w:rPr>
        <w:t>Микоян не был инициатором этих репрессий, но и не выступал открыто против них</w:t>
      </w:r>
      <w:r>
        <w:rPr>
          <w:rFonts w:cs="Times New Roman" w:ascii="Times New Roman" w:hAnsi="Times New Roman"/>
          <w:sz w:val="28"/>
          <w:szCs w:val="28"/>
        </w:rPr>
        <w:t xml:space="preserve">.». </w:t>
      </w:r>
      <w:r>
        <w:rPr>
          <w:rStyle w:val="FootnoteAnchor"/>
          <w:rFonts w:cs="Times New Roman" w:ascii="Times New Roman" w:hAnsi="Times New Roman"/>
          <w:sz w:val="28"/>
          <w:szCs w:val="28"/>
        </w:rPr>
        <w:footnoteReference w:id="5"/>
      </w:r>
      <w:r>
        <w:rPr>
          <w:rStyle w:val="FootnoteCharacters"/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 В качестве примера </w:t>
      </w:r>
      <w:r>
        <w:rPr>
          <w:rFonts w:cs="Times New Roman" w:ascii="Times New Roman" w:hAnsi="Times New Roman"/>
          <w:sz w:val="28"/>
          <w:szCs w:val="28"/>
        </w:rPr>
        <w:t xml:space="preserve">Р.А.Медведев приводит историю обвинения и ареста руководителя управления промышленных товаров Наркомата торговли М.П.Якубовича. Однажды Микоян, сославшись на личное указание Сталина, приказал Якубовичу изменить утвержденные коллегией наркомата и Политбюро планы снабжения и увеличить снабжение одних городов за счет других, что было связано с массовыми протестами рабочих. Якубович возражал этому решению Микояна, но был вынужден ему подчиниться. После этого произошли очередные вспышки недовольства пролетариата, а Якубовича обвинили во вредительстве и арестовали. Микоян не заступился за своего подчиненного, в результате чего ни в чем не виноватый Якубович был осужден и провел в лагерях и тюрьмах более двадцати пяти лет. </w:t>
      </w:r>
      <w:r>
        <w:rPr>
          <w:rStyle w:val="FootnoteAnchor"/>
          <w:rFonts w:cs="Times New Roman" w:ascii="Times New Roman" w:hAnsi="Times New Roman"/>
          <w:sz w:val="28"/>
          <w:szCs w:val="28"/>
        </w:rPr>
        <w:footnoteReference w:id="6"/>
      </w:r>
      <w:r>
        <w:rPr>
          <w:rStyle w:val="FootnoteCharacters"/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Мнение </w:t>
      </w:r>
      <w:r>
        <w:rPr>
          <w:rFonts w:cs="Times New Roman" w:ascii="Times New Roman" w:hAnsi="Times New Roman"/>
          <w:sz w:val="28"/>
          <w:szCs w:val="28"/>
        </w:rPr>
        <w:t xml:space="preserve">Р.А.Медведева поддерживает и известный </w:t>
      </w:r>
      <w:r>
        <w:rPr>
          <w:rFonts w:cs="Times New Roman" w:ascii="Times New Roman" w:hAnsi="Times New Roman"/>
          <w:color w:val="252525"/>
          <w:sz w:val="28"/>
          <w:szCs w:val="28"/>
          <w:shd w:fill="FFFFFF" w:val="clear"/>
        </w:rPr>
        <w:t xml:space="preserve">историк </w:t>
      </w:r>
      <w:r>
        <w:rPr>
          <w:rFonts w:cs="Times New Roman" w:ascii="Times New Roman" w:hAnsi="Times New Roman"/>
          <w:sz w:val="28"/>
          <w:szCs w:val="28"/>
        </w:rPr>
        <w:t xml:space="preserve">младший сын А.И.Микояна Серго Микоян. Во вступлении к мемуарам отца «Так было» он пишет: «С середины 30-х годов и позже, будучи свидетелем разнузданных сталинских репрессий, 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[Микоян] </w:t>
      </w:r>
      <w:r>
        <w:rPr>
          <w:rFonts w:cs="Times New Roman" w:ascii="Times New Roman" w:hAnsi="Times New Roman"/>
          <w:i/>
          <w:sz w:val="28"/>
          <w:szCs w:val="28"/>
        </w:rPr>
        <w:t>оказался способным на компромиссы со своей совестью, хотя и спорил со Сталиным из-за арестов, но не затевал с ним борьбы</w:t>
      </w:r>
      <w:r>
        <w:rPr>
          <w:rFonts w:cs="Times New Roman" w:ascii="Times New Roman" w:hAnsi="Times New Roman"/>
          <w:sz w:val="28"/>
          <w:szCs w:val="28"/>
        </w:rPr>
        <w:t xml:space="preserve">, поскольку она не имела никаких шансов на успех.». </w:t>
      </w:r>
      <w:r>
        <w:rPr>
          <w:rStyle w:val="FootnoteAnchor"/>
          <w:rFonts w:cs="Times New Roman" w:ascii="Times New Roman" w:hAnsi="Times New Roman"/>
          <w:sz w:val="28"/>
          <w:szCs w:val="28"/>
        </w:rPr>
        <w:footnoteReference w:id="7"/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231F20"/>
          <w:sz w:val="28"/>
          <w:szCs w:val="28"/>
        </w:rPr>
        <w:t xml:space="preserve">Сам же </w:t>
      </w:r>
      <w:r>
        <w:rPr>
          <w:rFonts w:cs="Times New Roman" w:ascii="Times New Roman" w:hAnsi="Times New Roman"/>
          <w:sz w:val="28"/>
          <w:szCs w:val="28"/>
        </w:rPr>
        <w:t>А.И.Микоян этому периоду сталинских репрессий в своих мемуарах не стал уделять никакого внимания.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Чудовищный размах массовые репрессии приняли во второй половине 30-х годов и захватили партийный, советский, хозяйственный актив, широкие слои рабочих, крестьян и интеллигенции. </w:t>
      </w:r>
      <w:r>
        <w:rPr>
          <w:rStyle w:val="FootnoteAnchor"/>
          <w:rFonts w:cs="Times New Roman" w:ascii="Times New Roman" w:hAnsi="Times New Roman"/>
          <w:color w:val="000000"/>
          <w:sz w:val="28"/>
          <w:szCs w:val="28"/>
        </w:rPr>
        <w:footnoteReference w:id="8"/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А.И.Микоян период большого террора рассматривает в своих мемуарах в основном с позиции необоснованного уничтожения руководящих кадров промышленности: «После убийства Кирова началось уничтожение руководящих работников. Сначала в Наркомтяжмаше под видом вредительства начали арестовывать отдельных директоров предприятий…, затем арестовали нескольких директоров сахарных заводов.». </w:t>
      </w:r>
      <w:r>
        <w:rPr>
          <w:rStyle w:val="FootnoteAnchor"/>
          <w:rFonts w:cs="Times New Roman" w:ascii="Times New Roman" w:hAnsi="Times New Roman"/>
          <w:sz w:val="28"/>
          <w:szCs w:val="28"/>
        </w:rPr>
        <w:footnoteReference w:id="9"/>
      </w:r>
      <w:r>
        <w:rPr>
          <w:rStyle w:val="FootnoteCharacters"/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 Он вспоминает о том, как вместе с </w:t>
      </w:r>
      <w:r>
        <w:rPr>
          <w:rFonts w:cs="Times New Roman" w:ascii="Times New Roman" w:hAnsi="Times New Roman"/>
          <w:sz w:val="28"/>
          <w:szCs w:val="28"/>
        </w:rPr>
        <w:t xml:space="preserve">Орджоникидзе жаловался Сталину по поводу необоснованных обвинений и арестов и при этом отмечает: «…спорить со Сталиным в этой части было трудно. Он выслушивал наши возражения, а потом предъявлял показания арестованных, в которых они признавались во вредительстве.». </w:t>
      </w:r>
      <w:r>
        <w:rPr>
          <w:rStyle w:val="FootnoteAnchor"/>
          <w:rFonts w:cs="Times New Roman" w:ascii="Times New Roman" w:hAnsi="Times New Roman"/>
          <w:sz w:val="28"/>
          <w:szCs w:val="28"/>
        </w:rPr>
        <w:footnoteReference w:id="10"/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231F20"/>
          <w:sz w:val="28"/>
          <w:szCs w:val="28"/>
        </w:rPr>
        <w:t xml:space="preserve">Подобная ситуация повторялась неоднократно в 1937 году, когда вредителями необоснованно были объявлены многие знакомые </w:t>
      </w:r>
      <w:r>
        <w:rPr>
          <w:rFonts w:cs="Times New Roman" w:ascii="Times New Roman" w:hAnsi="Times New Roman"/>
          <w:sz w:val="28"/>
          <w:szCs w:val="28"/>
        </w:rPr>
        <w:t xml:space="preserve">А.И.Микояна - заместитель по Наркомпищепрому Беленький, начальник Главсахара Одинцов, начальник жировой промышленности Гроссман, заместитель Микояна Яглом, начальник Главстроя Емельянов. По свидетельству А.И.Микояна «ГПУ требовало их ареста, я их защищал, Сталин настаивал, и их арестовали. Через некоторое время давали читать протоколы, где они признавали выдвинутые им обвинения. Этим Сталин доказывал мою слабость в отношении кадров. Но, даже получая показания этих товарищей из рук Сталина, я не верил им, но не в силах был что-либо сделать.». </w:t>
      </w:r>
      <w:r>
        <w:rPr>
          <w:rStyle w:val="FootnoteAnchor"/>
          <w:rFonts w:cs="Times New Roman" w:ascii="Times New Roman" w:hAnsi="Times New Roman"/>
          <w:sz w:val="28"/>
          <w:szCs w:val="28"/>
        </w:rPr>
        <w:footnoteReference w:id="11"/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А.И.Микоян в своих мемуарах отмечает: «При проведении репрессий Сталин помимо карательных органов опирался и на некоторых своих сподвижников, в частности на Маленкова… Маленков очень боялся Сталина и, как говорится, готов был разбиться в лепешку, чтобы неукоснительно выполнить любые его указания. Это свойство Маленкова было использовано Сталиным в период репрессий, когда он посылал Маленкова на места.».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 </w:t>
      </w:r>
      <w:r>
        <w:rPr>
          <w:rStyle w:val="FootnoteAnchor"/>
          <w:rFonts w:cs="Times New Roman" w:ascii="Times New Roman" w:hAnsi="Times New Roman"/>
          <w:color w:val="231F20"/>
          <w:sz w:val="28"/>
          <w:szCs w:val="28"/>
        </w:rPr>
        <w:footnoteReference w:id="12"/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 О себе же </w:t>
      </w:r>
      <w:r>
        <w:rPr>
          <w:rFonts w:cs="Times New Roman" w:ascii="Times New Roman" w:hAnsi="Times New Roman"/>
          <w:sz w:val="28"/>
          <w:szCs w:val="28"/>
        </w:rPr>
        <w:t xml:space="preserve">А.И.Микоян пишет следующее: «Сталин редко вызывал меня лично. Он чувствовал, что я тяжело переношу те репрессии, которые он применял в отношении руководящих кадров и вообще в стране. Возможно, поэтому он стал относиться ко мне несколько холоднее. К тому же в это время перестали устраивать регулярные заседания Политбюро, как это было раньше (каждый четверг с 12 до 5-6 часов дня). Вместо этого 2-3 раза в месяц устраивались совещания узкого состава Политбюро, как правило, без предварительной повестки. В этих заседаниях я участвовал.». </w:t>
      </w:r>
      <w:r>
        <w:rPr>
          <w:rStyle w:val="FootnoteAnchor"/>
          <w:rFonts w:cs="Times New Roman" w:ascii="Times New Roman" w:hAnsi="Times New Roman"/>
          <w:sz w:val="28"/>
          <w:szCs w:val="28"/>
        </w:rPr>
        <w:footnoteReference w:id="13"/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Серго Микоян во вступлении к мемуарам отца «Так было» констатирует: «А.И.Микоян всю жизнь, в том числе в периоды репрессий, стремился заниматься полезной обществу хозяйственной работой и, насколько мог, старался оставаться в стороне от сталинской «мясорубки» или даже притормозить репрессии, а также конкретно кого-то спасти. Некоторые такие случаи упоминаются в этой книге. А став по настоянию Сталина наркомом внешней торговли, он спас сразу тысячи людей, ибо Сталин выполнил условие Микояна не разрешать НКВД вмешиваться в работу руководимого им наркомата. На целых 10 лет Наркомвнешторг стал «островом безопасности» в стране, где царил произвол репрессивных органов. Лишь однажды, в 1948 г., МГБ убедило Сталина в необходимости ареста одного сотрудника Внешторга.». </w:t>
      </w:r>
      <w:r>
        <w:rPr>
          <w:rStyle w:val="FootnoteAnchor"/>
          <w:rFonts w:cs="Times New Roman" w:ascii="Times New Roman" w:hAnsi="Times New Roman"/>
          <w:sz w:val="28"/>
          <w:szCs w:val="28"/>
        </w:rPr>
        <w:footnoteReference w:id="14"/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 Здесь же он отмечает: «</w:t>
      </w:r>
      <w:r>
        <w:rPr>
          <w:rFonts w:cs="Times New Roman" w:ascii="Times New Roman" w:hAnsi="Times New Roman"/>
          <w:sz w:val="28"/>
          <w:szCs w:val="28"/>
        </w:rPr>
        <w:t>Анастасу Ивановичу, конечно же, приходилось идти в этот страшный период на сделки с совестью. Но не следует забывать, что будучи еще совсем молодым политиком, он попал в орбиту сталинской магии воздействия на людей… В целом веря показаниям подсудимых на процессах 1937-38 гг., он не мог поверить в виновность многих из тех, кого знал лично с самой лучшей стороны. С 1936 года до конца 40-х годов его лояльность к Сталину явно противоречила его взглядам и принципам.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». </w:t>
      </w:r>
      <w:r>
        <w:rPr>
          <w:rStyle w:val="FootnoteAnchor"/>
          <w:rFonts w:cs="Times New Roman" w:ascii="Times New Roman" w:hAnsi="Times New Roman"/>
          <w:color w:val="231F20"/>
          <w:sz w:val="28"/>
          <w:szCs w:val="28"/>
        </w:rPr>
        <w:footnoteReference w:id="15"/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231F20"/>
          <w:sz w:val="28"/>
          <w:szCs w:val="28"/>
        </w:rPr>
        <w:t>Этим утверждениям следует противопоставить мнение Р.А.Медведева, который пишет: «</w:t>
      </w:r>
      <w:r>
        <w:rPr>
          <w:rFonts w:cs="Times New Roman" w:ascii="Times New Roman" w:hAnsi="Times New Roman"/>
          <w:sz w:val="28"/>
          <w:szCs w:val="28"/>
        </w:rPr>
        <w:t>Некоторые из близких друзей и родственников Микояна пытаются до сих пор утверждать, что Анастас Микоян не принимал никакого участия в репрессиях и терроре 30-х годов, хотя и не протестовал против них открыто.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К сожалению, эти утверждения не согласуются с действительностью. Конечно, </w:t>
      </w:r>
      <w:r>
        <w:rPr>
          <w:rFonts w:cs="Times New Roman" w:ascii="Times New Roman" w:hAnsi="Times New Roman"/>
          <w:i/>
          <w:sz w:val="28"/>
          <w:szCs w:val="28"/>
        </w:rPr>
        <w:t>Микоян</w:t>
      </w:r>
      <w:r>
        <w:rPr>
          <w:rFonts w:cs="Times New Roman" w:ascii="Times New Roman" w:hAnsi="Times New Roman"/>
          <w:sz w:val="28"/>
          <w:szCs w:val="28"/>
        </w:rPr>
        <w:t xml:space="preserve"> никогда не был столь активен и агрессивен, как Каганович, но он </w:t>
      </w:r>
      <w:r>
        <w:rPr>
          <w:rFonts w:cs="Times New Roman" w:ascii="Times New Roman" w:hAnsi="Times New Roman"/>
          <w:i/>
          <w:sz w:val="28"/>
          <w:szCs w:val="28"/>
        </w:rPr>
        <w:t>не мог, оставаясь членом Политбюро, вообще уклониться от участия в репрессиях</w:t>
      </w:r>
      <w:r>
        <w:rPr>
          <w:rFonts w:cs="Times New Roman" w:ascii="Times New Roman" w:hAnsi="Times New Roman"/>
          <w:sz w:val="28"/>
          <w:szCs w:val="28"/>
        </w:rPr>
        <w:t xml:space="preserve">. Во-первых, как член Политбюро Микоян </w:t>
      </w:r>
      <w:r>
        <w:rPr>
          <w:rFonts w:cs="Times New Roman" w:ascii="Times New Roman" w:hAnsi="Times New Roman"/>
          <w:i/>
          <w:sz w:val="28"/>
          <w:szCs w:val="28"/>
        </w:rPr>
        <w:t>должен был нести свою долю ответственности за все решения Политбюро, связанные с репрессиями</w:t>
      </w:r>
      <w:r>
        <w:rPr>
          <w:rFonts w:cs="Times New Roman" w:ascii="Times New Roman" w:hAnsi="Times New Roman"/>
          <w:sz w:val="28"/>
          <w:szCs w:val="28"/>
        </w:rPr>
        <w:t xml:space="preserve">. На многих подготовленных Ежовым списках людей, предназначенных к «ликвидации», Сталин не просто ставил свою подпись, но давал их также и другим членам Политбюро. Во-вторых, каждый из наркомов </w:t>
      </w:r>
      <w:r>
        <w:rPr>
          <w:rFonts w:cs="Times New Roman" w:ascii="Times New Roman" w:hAnsi="Times New Roman"/>
          <w:i/>
          <w:sz w:val="28"/>
          <w:szCs w:val="28"/>
        </w:rPr>
        <w:t>должен был тогда санкционировать аресты руководящих работников в своей отрасли</w:t>
      </w:r>
      <w:r>
        <w:rPr>
          <w:rFonts w:cs="Times New Roman" w:ascii="Times New Roman" w:hAnsi="Times New Roman"/>
          <w:sz w:val="28"/>
          <w:szCs w:val="28"/>
        </w:rPr>
        <w:t>. Трудно предположить, что Микоян ничего не знал об арестах многих видных деятелей торговли и пищевой промышленности.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». </w:t>
      </w:r>
      <w:r>
        <w:rPr>
          <w:rStyle w:val="FootnoteAnchor"/>
          <w:rFonts w:cs="Times New Roman" w:ascii="Times New Roman" w:hAnsi="Times New Roman"/>
          <w:color w:val="231F20"/>
          <w:sz w:val="28"/>
          <w:szCs w:val="28"/>
        </w:rPr>
        <w:footnoteReference w:id="16"/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231F20"/>
          <w:sz w:val="28"/>
          <w:szCs w:val="28"/>
        </w:rPr>
        <w:t>Р.А.Медведев же приводит и причину, по которой А.И.Микоян не мог сопротивляться сталинским репрессиям. Он приводит рассказ Микояна о том, что «</w:t>
      </w:r>
      <w:r>
        <w:rPr>
          <w:rFonts w:cs="Times New Roman" w:ascii="Times New Roman" w:hAnsi="Times New Roman"/>
          <w:sz w:val="28"/>
          <w:szCs w:val="28"/>
        </w:rPr>
        <w:t>вскоре после смерти Орджоникидзе Сталин вызвал его к себе и сказал с угрозой: «История о том, как были расстреляны 26 бакинских комиссаров и только один из них – Микоян – остался в живых, темна и запутанна. И ты, Анастас, не заставляй нас распутывать эту историю».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». </w:t>
      </w:r>
      <w:r>
        <w:rPr>
          <w:rStyle w:val="FootnoteAnchor"/>
          <w:rFonts w:cs="Times New Roman" w:ascii="Times New Roman" w:hAnsi="Times New Roman"/>
          <w:color w:val="231F20"/>
          <w:sz w:val="28"/>
          <w:szCs w:val="28"/>
        </w:rPr>
        <w:footnoteReference w:id="17"/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комментирует этот эпизод следующим образом: «После такого предупреждения… над ним 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[Микояном] </w:t>
      </w:r>
      <w:r>
        <w:rPr>
          <w:rFonts w:cs="Times New Roman" w:ascii="Times New Roman" w:hAnsi="Times New Roman"/>
          <w:sz w:val="28"/>
          <w:szCs w:val="28"/>
        </w:rPr>
        <w:t>все время висела угроза быть обвиненным в предательстве своих товарищей по Бакинской коммуне. И Микоян подчинялся Сталину.».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 </w:t>
      </w:r>
      <w:bookmarkStart w:id="0" w:name="__DdeLink__48_1044513558"/>
      <w:bookmarkEnd w:id="0"/>
      <w:r>
        <w:rPr>
          <w:rStyle w:val="FootnoteAnchor"/>
          <w:rFonts w:cs="Times New Roman" w:ascii="Times New Roman" w:hAnsi="Times New Roman"/>
          <w:color w:val="231F20"/>
          <w:sz w:val="28"/>
          <w:szCs w:val="28"/>
        </w:rPr>
        <w:footnoteReference w:id="18"/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231F20"/>
          <w:sz w:val="28"/>
          <w:szCs w:val="28"/>
        </w:rPr>
        <w:t>В качестве примера Р.А.Медведев приводит и некоторые конкретные факты непосредственного участия Микояна в репрессиях: «</w:t>
      </w:r>
      <w:r>
        <w:rPr>
          <w:rFonts w:cs="Times New Roman" w:ascii="Times New Roman" w:hAnsi="Times New Roman"/>
          <w:sz w:val="28"/>
          <w:szCs w:val="28"/>
        </w:rPr>
        <w:t>На февральско-мартовском Пленуме ЦК ВКП(б) Микояну поручили возглавить комиссию, которая должна была решить участь Бухарина и Рыкова. Ее определение было кратким: Бухарина и Рыкова из кандидатов в члены ЦК ВКП(б) и из членов ВКП(б) исключить, дело их направить в НКВД. В тот же день Бухарин и Рыков были арестованы.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Вместе с Маленковым, тогда еще даже не членом ЦК, Микоян выезжал осенью 1937 года в Армению для проведения чистки партийных и государственных органов этой республики от «врагов народа». Это была жестокая репрессивная кампания, в результате которой погибли сотни, а если учитывать и районные кадры, то тысячи ни в чем не повинных людей. Республиканская газета «Коммунист» в конце 1937 года писала: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i/>
          <w:iCs/>
          <w:sz w:val="28"/>
          <w:szCs w:val="28"/>
        </w:rPr>
        <w:t>«По указанию великого Сталина товарищ Микоян оказал громадную помощь большевикам Армении в разоблачении и выкорчевывании врагов армянского народа, пробравшихся к руководству и стремившихся отдать армянский народ в кабалу помещикам и капиталистам, презренных бандитов Аматуни, Гулояна, Акопова и других».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i/>
          <w:iCs/>
          <w:sz w:val="28"/>
          <w:szCs w:val="28"/>
        </w:rPr>
        <w:t>«Страстно ненавидя всех врагов социализма, тов. Микоян оказал огромную помощь армянскому народу и на основе указаний великого Сталина лично помог рабочим и крестьянам Армении разоблачить и разгромить подлых врагов, троцкистско-бухаринских, дашнакско-национали-стических шпионов, вредивших рабочей и крестьянской Армении».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i/>
          <w:iCs/>
          <w:sz w:val="28"/>
          <w:szCs w:val="28"/>
        </w:rPr>
        <w:t>«…Микоян, который по указанию великого Сталина выявил и вышвырнул заклятых врагов трудящихся – троцкистов, дашнаков Аматуни, Акопова, Гулояна, Мугдуси и других мерзавцев»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». </w:t>
      </w:r>
      <w:r>
        <w:rPr>
          <w:rStyle w:val="FootnoteAnchor"/>
          <w:rFonts w:cs="Times New Roman" w:ascii="Times New Roman" w:hAnsi="Times New Roman"/>
          <w:color w:val="231F20"/>
          <w:sz w:val="28"/>
          <w:szCs w:val="28"/>
        </w:rPr>
        <w:footnoteReference w:id="19"/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231F20"/>
          <w:sz w:val="28"/>
          <w:szCs w:val="28"/>
        </w:rPr>
        <w:t>Объективности ради, Р.А.Медведев отмечает, что «</w:t>
      </w:r>
      <w:r>
        <w:rPr>
          <w:rFonts w:cs="Times New Roman" w:ascii="Times New Roman" w:hAnsi="Times New Roman"/>
          <w:sz w:val="28"/>
          <w:szCs w:val="28"/>
        </w:rPr>
        <w:t>В то же время Микоян оказывал в ряде случаев материальную или иную помощь родственникам некоторых своих арестованных товарищей или даже обещал «при первой возможности» посодействовать в их освобождении.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». </w:t>
      </w:r>
      <w:r>
        <w:rPr>
          <w:rStyle w:val="FootnoteAnchor"/>
          <w:rFonts w:cs="Times New Roman" w:ascii="Times New Roman" w:hAnsi="Times New Roman"/>
          <w:color w:val="231F20"/>
          <w:sz w:val="28"/>
          <w:szCs w:val="28"/>
        </w:rPr>
        <w:footnoteReference w:id="20"/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 В качестве примеров он приводит информацию о том, как Микоян помогал</w:t>
      </w:r>
      <w:r>
        <w:rPr>
          <w:rFonts w:cs="Times New Roman" w:ascii="Times New Roman" w:hAnsi="Times New Roman"/>
          <w:sz w:val="28"/>
          <w:szCs w:val="28"/>
        </w:rPr>
        <w:t xml:space="preserve"> семье расстрелянного работника Наркомата финансов Аркадия Брайтмана, а также заступился в 1937 году за своего земляка И.X.Баграмяна, что помогло ему избежать ареста. </w:t>
      </w:r>
      <w:r>
        <w:rPr>
          <w:rStyle w:val="FootnoteAnchor"/>
          <w:rFonts w:cs="Times New Roman" w:ascii="Times New Roman" w:hAnsi="Times New Roman"/>
          <w:sz w:val="28"/>
          <w:szCs w:val="28"/>
        </w:rPr>
        <w:footnoteReference w:id="21"/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231F20"/>
          <w:sz w:val="28"/>
          <w:szCs w:val="28"/>
        </w:rPr>
        <w:t xml:space="preserve">Самая бесстрастная и, по-видимому, объективная характеристика роли А.И.Микояна в сталинских репрессиях приведена в материалах </w:t>
      </w:r>
      <w:r>
        <w:rPr>
          <w:rFonts w:cs="Times New Roman" w:ascii="Times New Roman" w:hAnsi="Times New Roman"/>
          <w:color w:val="000000"/>
          <w:sz w:val="28"/>
          <w:szCs w:val="28"/>
        </w:rPr>
        <w:t>Комиссии Политбюро ЦК КПСС по дополнительному изучению материалов, связанных с репрессиями, имевшими место в период 30-40-х – начала 50-х годов: «Прямую ответственность за участие в массовых репрессиях несет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rongEmphasis"/>
          <w:rFonts w:cs="Times New Roman" w:ascii="Times New Roman" w:hAnsi="Times New Roman"/>
          <w:b w:val="false"/>
          <w:color w:val="000000"/>
          <w:sz w:val="28"/>
          <w:szCs w:val="28"/>
        </w:rPr>
        <w:t>А.И.Микоян</w:t>
      </w:r>
      <w:r>
        <w:rPr>
          <w:rFonts w:cs="Times New Roman" w:ascii="Times New Roman" w:hAnsi="Times New Roman"/>
          <w:color w:val="000000"/>
          <w:sz w:val="28"/>
          <w:szCs w:val="28"/>
        </w:rPr>
        <w:t>. С его санкции были арестованы сотни работников системы Наркомпищепрома, Наркомвнешторга СССР. Микоян не только давал санкции на арест, но и сам выступал инициатором арестов. Так, в письме на имя Ежова от 15 июля 1937 года он предлагал осуществить репрессии в отношении ряда работников Всесоюзного научно-исследовательского института рыбного хозяйства и океанографии Наркомпищепрома СССР. Аналогичные представления делались Микояном в отношении работников ряда организаций Внешторга СССР. Осенью 1937 года Микоян выезжал в Армению для проведения чистки партийных и государственных органов этой республики от «врагов народа». В результате этой кампании погибли сотни и тысячи кадров партийных, советских работников. Микояна в этой поездке сопровождал Маленков и группа работников НКВД. Результатом непосредственной деятельности Микояна и Маленкова был арест 1.365 коммунистов.».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 </w:t>
      </w:r>
      <w:r>
        <w:rPr>
          <w:rStyle w:val="FootnoteAnchor"/>
          <w:rFonts w:cs="Times New Roman" w:ascii="Times New Roman" w:hAnsi="Times New Roman"/>
          <w:color w:val="231F20"/>
          <w:sz w:val="28"/>
          <w:szCs w:val="28"/>
        </w:rPr>
        <w:footnoteReference w:id="22"/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000000"/>
          <w:sz w:val="28"/>
          <w:szCs w:val="28"/>
        </w:rPr>
        <w:t>Кроме того отмечалось: «Микоян возглавлял комиссию по обвинению в контрреволюционной деятельности видных членов партии. Он, в частности, вместе с Ежовым был докладчиком на февральско-мартовском Пленуме ЦК ВКП(б) по делу Бухарина (1937 год).».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 </w:t>
      </w:r>
      <w:r>
        <w:rPr>
          <w:rStyle w:val="FootnoteAnchor"/>
          <w:rFonts w:cs="Times New Roman" w:ascii="Times New Roman" w:hAnsi="Times New Roman"/>
          <w:color w:val="231F20"/>
          <w:sz w:val="28"/>
          <w:szCs w:val="28"/>
        </w:rPr>
        <w:footnoteReference w:id="23"/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231F20"/>
          <w:sz w:val="28"/>
          <w:szCs w:val="28"/>
        </w:rPr>
        <w:t xml:space="preserve">Также необходимо вспомнить, что упомянутая Комиссия в 1988 году проводила расследования с обнаруженными 383 списками НКВД на лиц, подлежащих осуждению </w:t>
      </w:r>
      <w:r>
        <w:rPr>
          <w:rFonts w:cs="Times New Roman" w:ascii="Times New Roman" w:hAnsi="Times New Roman"/>
          <w:sz w:val="28"/>
          <w:szCs w:val="28"/>
        </w:rPr>
        <w:t>Военной коллегией Верховного суда СССР или «особым совещанием» НКВД (так называемыми  сталинскими расстрельными списками). На этих списках имеются собственноручные резолюции не только Сталина, но и других членов Политбюро, в том числе, и Микояна.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 </w:t>
      </w:r>
      <w:r>
        <w:rPr>
          <w:rStyle w:val="FootnoteAnchor"/>
          <w:rFonts w:cs="Times New Roman" w:ascii="Times New Roman" w:hAnsi="Times New Roman"/>
          <w:color w:val="231F20"/>
          <w:sz w:val="28"/>
          <w:szCs w:val="28"/>
        </w:rPr>
        <w:footnoteReference w:id="24"/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231F20"/>
          <w:sz w:val="28"/>
          <w:szCs w:val="28"/>
        </w:rPr>
        <w:t xml:space="preserve">В связи с тем, что данные исторические документы являются неопровержимым доказательством вины сталинского окружения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за массовые репрессии и беззакония</w:t>
      </w:r>
      <w:r>
        <w:rPr>
          <w:rFonts w:cs="Times New Roman" w:ascii="Times New Roman" w:hAnsi="Times New Roman"/>
          <w:color w:val="231F20"/>
          <w:sz w:val="28"/>
          <w:szCs w:val="28"/>
        </w:rPr>
        <w:t>, они будут рассмотрены отдельно в следующей главе настоящей работы.</w:t>
      </w:r>
      <w:r/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</w:pP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footnoteRef/>
        <w:tab/>
        <w:t xml:space="preserve"> </w:t>
      </w: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t>Записка Комиссии Политбюро ЦК КПСС по</w:t>
      </w:r>
      <w:r>
        <w:rPr>
          <w:rFonts w:cs="Times New Roman"/>
          <w:color w:val="231F20"/>
          <w:sz w:val="20"/>
          <w:szCs w:val="20"/>
          <w:shd w:fill="FFFFFF" w:val="clear"/>
        </w:rPr>
        <w:t xml:space="preserve"> </w:t>
      </w:r>
      <w:r>
        <w:rPr>
          <w:rFonts w:cs="Times New Roman"/>
          <w:color w:val="000000"/>
          <w:sz w:val="20"/>
          <w:szCs w:val="20"/>
          <w:shd w:fill="FFFFFF" w:val="clear"/>
        </w:rPr>
        <w:t>дополнительному изучению материалов, связанных с репрессиями, имевшими место в период 30-40-х – начала 50-х годов. Вестник АП РФ. 1995. № 1. С. 124.</w:t>
      </w:r>
      <w:r/>
    </w:p>
    <w:p>
      <w:pPr>
        <w:pStyle w:val="Footnote"/>
      </w:pPr>
      <w:r>
        <w:rPr/>
      </w:r>
      <w:r/>
    </w:p>
  </w:footnote>
  <w:footnote w:id="3">
    <w:p>
      <w:pPr>
        <w:pStyle w:val="Footnote"/>
      </w:pP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footnoteRef/>
        <w:tab/>
        <w:t xml:space="preserve"> </w:t>
      </w: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t>Там же.</w:t>
      </w:r>
      <w:r/>
    </w:p>
    <w:p>
      <w:pPr>
        <w:pStyle w:val="Footnote"/>
      </w:pPr>
      <w:r>
        <w:rPr/>
      </w:r>
      <w:r/>
    </w:p>
  </w:footnote>
  <w:footnote w:id="4">
    <w:p>
      <w:pPr>
        <w:pStyle w:val="Footnote"/>
      </w:pP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footnoteRef/>
        <w:tab/>
        <w:t xml:space="preserve"> </w:t>
      </w:r>
      <w:r>
        <w:rPr>
          <w:rFonts w:eastAsia="Times New Roman" w:cs="Times New Roman"/>
          <w:i/>
          <w:color w:val="000000"/>
          <w:sz w:val="20"/>
          <w:szCs w:val="20"/>
          <w:shd w:fill="FFFFFF" w:val="clear"/>
          <w:lang w:eastAsia="ru-RU"/>
        </w:rPr>
        <w:t>Медведев Р.А.</w:t>
      </w: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t xml:space="preserve"> Они окружали Сталина. - М.:  Политиздат, 1990.С.  78. Курсив мой.</w:t>
      </w:r>
      <w:r/>
    </w:p>
    <w:p>
      <w:pPr>
        <w:pStyle w:val="Footnote"/>
      </w:pPr>
      <w:r>
        <w:rPr/>
      </w:r>
      <w:r/>
    </w:p>
  </w:footnote>
  <w:footnote w:id="5">
    <w:p>
      <w:pPr>
        <w:pStyle w:val="Footnote"/>
      </w:pP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footnoteRef/>
        <w:tab/>
        <w:t xml:space="preserve"> </w:t>
      </w: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t>Там же.С.  79. Курсив мой.</w:t>
      </w:r>
      <w:r/>
    </w:p>
    <w:p>
      <w:pPr>
        <w:pStyle w:val="Footnote"/>
      </w:pPr>
      <w:r>
        <w:rPr/>
      </w:r>
      <w:r/>
    </w:p>
  </w:footnote>
  <w:footnote w:id="6">
    <w:p>
      <w:pPr>
        <w:pStyle w:val="Footnote"/>
      </w:pP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footnoteRef/>
        <w:tab/>
        <w:t xml:space="preserve"> </w:t>
      </w: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t>Там же.С.  79-80. Курсив мой.</w:t>
      </w:r>
      <w:r/>
    </w:p>
    <w:p>
      <w:pPr>
        <w:pStyle w:val="Footnote"/>
      </w:pPr>
      <w:r>
        <w:rPr/>
      </w:r>
      <w:r/>
    </w:p>
  </w:footnote>
  <w:footnote w:id="7">
    <w:p>
      <w:pPr>
        <w:pStyle w:val="Footnote"/>
      </w:pPr>
      <w:r>
        <w:rPr>
          <w:sz w:val="20"/>
          <w:szCs w:val="20"/>
          <w:shd w:fill="FFFFFF" w:val="clear"/>
        </w:rPr>
        <w:footnoteRef/>
        <w:tab/>
        <w:t xml:space="preserve"> </w:t>
      </w:r>
      <w:r>
        <w:rPr>
          <w:color w:val="000000"/>
          <w:sz w:val="20"/>
          <w:szCs w:val="20"/>
          <w:shd w:fill="FFFFFF" w:val="clear"/>
        </w:rPr>
        <w:t>См.:</w:t>
      </w:r>
      <w:r>
        <w:rPr>
          <w:rFonts w:cs="Times New Roman"/>
          <w:i/>
          <w:color w:val="000000"/>
          <w:sz w:val="20"/>
          <w:szCs w:val="20"/>
          <w:shd w:fill="FFFFFF" w:val="clear"/>
        </w:rPr>
        <w:t>Микоян А.И</w:t>
      </w:r>
      <w:r>
        <w:rPr>
          <w:rFonts w:cs="Times New Roman"/>
          <w:color w:val="000000"/>
          <w:sz w:val="20"/>
          <w:szCs w:val="20"/>
          <w:shd w:fill="FFFFFF" w:val="clear"/>
        </w:rPr>
        <w:t>. Так было.- М.: Вагриус, 1999. С. 4. Курсив мой.</w:t>
      </w:r>
      <w:r/>
    </w:p>
    <w:p>
      <w:pPr>
        <w:pStyle w:val="Footnote"/>
      </w:pPr>
      <w:r>
        <w:rPr/>
      </w:r>
      <w:r/>
    </w:p>
  </w:footnote>
  <w:footnote w:id="8">
    <w:p>
      <w:pPr>
        <w:pStyle w:val="Footnote"/>
      </w:pP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footnoteRef/>
        <w:tab/>
        <w:t xml:space="preserve"> </w:t>
      </w: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t>Записка Комиссии Политбюро ЦК КПСС по</w:t>
      </w:r>
      <w:r>
        <w:rPr>
          <w:rFonts w:cs="Times New Roman"/>
          <w:color w:val="231F20"/>
          <w:sz w:val="20"/>
          <w:szCs w:val="20"/>
          <w:shd w:fill="FFFFFF" w:val="clear"/>
        </w:rPr>
        <w:t xml:space="preserve"> </w:t>
      </w:r>
      <w:r>
        <w:rPr>
          <w:rFonts w:cs="Times New Roman"/>
          <w:color w:val="000000"/>
          <w:sz w:val="20"/>
          <w:szCs w:val="20"/>
          <w:shd w:fill="FFFFFF" w:val="clear"/>
        </w:rPr>
        <w:t>дополнительному изучению материалов, связанных с репрессиями, имевшими место в период 30-40-х – начала 50-х годов. Вестник АП РФ. 1995. № 1. С. 124.</w:t>
      </w:r>
      <w:r/>
    </w:p>
    <w:p>
      <w:pPr>
        <w:pStyle w:val="Footnote"/>
      </w:pPr>
      <w:r>
        <w:rPr/>
      </w:r>
      <w:r/>
    </w:p>
  </w:footnote>
  <w:footnote w:id="9">
    <w:p>
      <w:pPr>
        <w:pStyle w:val="Footnote"/>
      </w:pPr>
      <w:r>
        <w:rPr>
          <w:sz w:val="20"/>
          <w:szCs w:val="20"/>
          <w:shd w:fill="FFFFFF" w:val="clear"/>
        </w:rPr>
        <w:footnoteRef/>
        <w:tab/>
        <w:t xml:space="preserve"> </w:t>
      </w:r>
      <w:r>
        <w:rPr>
          <w:color w:val="000000"/>
          <w:sz w:val="20"/>
          <w:szCs w:val="20"/>
          <w:shd w:fill="FFFFFF" w:val="clear"/>
        </w:rPr>
        <w:t>См.:</w:t>
      </w:r>
      <w:r>
        <w:rPr>
          <w:rFonts w:cs="Times New Roman"/>
          <w:i/>
          <w:color w:val="000000"/>
          <w:sz w:val="20"/>
          <w:szCs w:val="20"/>
          <w:shd w:fill="FFFFFF" w:val="clear"/>
        </w:rPr>
        <w:t>Микоян А.И</w:t>
      </w:r>
      <w:r>
        <w:rPr>
          <w:rFonts w:cs="Times New Roman"/>
          <w:color w:val="000000"/>
          <w:sz w:val="20"/>
          <w:szCs w:val="20"/>
          <w:shd w:fill="FFFFFF" w:val="clear"/>
        </w:rPr>
        <w:t xml:space="preserve">. Так было.- М.: Вагриус, 1999. С. 193. </w:t>
      </w:r>
      <w:r/>
    </w:p>
    <w:p>
      <w:pPr>
        <w:pStyle w:val="Footnote"/>
      </w:pPr>
      <w:r>
        <w:rPr/>
      </w:r>
      <w:r/>
    </w:p>
  </w:footnote>
  <w:footnote w:id="10">
    <w:p>
      <w:pPr>
        <w:pStyle w:val="Footnote"/>
      </w:pPr>
      <w:r>
        <w:rPr>
          <w:sz w:val="20"/>
          <w:szCs w:val="20"/>
          <w:shd w:fill="FFFFFF" w:val="clear"/>
        </w:rPr>
        <w:footnoteRef/>
        <w:tab/>
        <w:t xml:space="preserve"> </w:t>
      </w:r>
      <w:r>
        <w:rPr>
          <w:rFonts w:cs="Times New Roman"/>
          <w:color w:val="000000"/>
          <w:sz w:val="20"/>
          <w:szCs w:val="20"/>
          <w:shd w:fill="FFFFFF" w:val="clear"/>
        </w:rPr>
        <w:t>Там же.</w:t>
      </w:r>
      <w:r/>
    </w:p>
    <w:p>
      <w:pPr>
        <w:pStyle w:val="Footnote"/>
      </w:pPr>
      <w:r>
        <w:rPr/>
      </w:r>
      <w:r/>
    </w:p>
  </w:footnote>
  <w:footnote w:id="11">
    <w:p>
      <w:pPr>
        <w:pStyle w:val="Footnote"/>
      </w:pPr>
      <w:r>
        <w:rPr>
          <w:sz w:val="20"/>
          <w:szCs w:val="20"/>
          <w:shd w:fill="FFFFFF" w:val="clear"/>
        </w:rPr>
        <w:footnoteRef/>
        <w:tab/>
        <w:t xml:space="preserve"> </w:t>
      </w:r>
      <w:r>
        <w:rPr>
          <w:rFonts w:cs="Times New Roman"/>
          <w:i/>
          <w:color w:val="000000"/>
          <w:sz w:val="20"/>
          <w:szCs w:val="20"/>
          <w:shd w:fill="FFFFFF" w:val="clear"/>
        </w:rPr>
        <w:t>Микоян А.И</w:t>
      </w:r>
      <w:r>
        <w:rPr>
          <w:rFonts w:cs="Times New Roman"/>
          <w:color w:val="000000"/>
          <w:sz w:val="20"/>
          <w:szCs w:val="20"/>
          <w:shd w:fill="FFFFFF" w:val="clear"/>
        </w:rPr>
        <w:t>. Так было.- М.: Вагриус, 1999. С. 194.</w:t>
      </w:r>
      <w:r/>
    </w:p>
    <w:p>
      <w:pPr>
        <w:pStyle w:val="Footnote"/>
      </w:pPr>
      <w:r>
        <w:rPr/>
      </w:r>
      <w:r/>
    </w:p>
  </w:footnote>
  <w:footnote w:id="12">
    <w:p>
      <w:pPr>
        <w:pStyle w:val="Footnote"/>
      </w:pPr>
      <w:r>
        <w:rPr>
          <w:sz w:val="20"/>
          <w:szCs w:val="20"/>
          <w:shd w:fill="FFFFFF" w:val="clear"/>
        </w:rPr>
        <w:footnoteRef/>
        <w:tab/>
        <w:t xml:space="preserve"> </w:t>
      </w:r>
      <w:r>
        <w:rPr>
          <w:rFonts w:cs="Times New Roman"/>
          <w:color w:val="000000"/>
          <w:sz w:val="20"/>
          <w:szCs w:val="20"/>
          <w:shd w:fill="FFFFFF" w:val="clear"/>
        </w:rPr>
        <w:t>Там же. С. 194-195.</w:t>
      </w:r>
      <w:r/>
    </w:p>
    <w:p>
      <w:pPr>
        <w:pStyle w:val="Footnote"/>
      </w:pPr>
      <w:r>
        <w:rPr/>
      </w:r>
      <w:r/>
    </w:p>
  </w:footnote>
  <w:footnote w:id="13">
    <w:p>
      <w:pPr>
        <w:pStyle w:val="Footnote"/>
      </w:pPr>
      <w:r>
        <w:rPr>
          <w:sz w:val="20"/>
          <w:szCs w:val="20"/>
          <w:shd w:fill="FFFFFF" w:val="clear"/>
        </w:rPr>
        <w:footnoteRef/>
        <w:tab/>
        <w:t xml:space="preserve"> </w:t>
      </w:r>
      <w:r>
        <w:rPr>
          <w:rFonts w:cs="Times New Roman"/>
          <w:color w:val="000000"/>
          <w:sz w:val="20"/>
          <w:szCs w:val="20"/>
          <w:shd w:fill="FFFFFF" w:val="clear"/>
        </w:rPr>
        <w:t>Там же. С. 204.</w:t>
      </w:r>
      <w:r/>
    </w:p>
    <w:p>
      <w:pPr>
        <w:pStyle w:val="Footnote"/>
      </w:pPr>
      <w:r>
        <w:rPr/>
      </w:r>
      <w:r/>
    </w:p>
  </w:footnote>
  <w:footnote w:id="14">
    <w:p>
      <w:pPr>
        <w:pStyle w:val="Footnote"/>
      </w:pPr>
      <w:r>
        <w:rPr>
          <w:sz w:val="20"/>
          <w:szCs w:val="20"/>
          <w:shd w:fill="FFFFFF" w:val="clear"/>
        </w:rPr>
        <w:footnoteRef/>
        <w:tab/>
        <w:t xml:space="preserve"> </w:t>
      </w:r>
      <w:r>
        <w:rPr>
          <w:rFonts w:cs="Times New Roman"/>
          <w:i/>
          <w:color w:val="000000"/>
          <w:sz w:val="20"/>
          <w:szCs w:val="20"/>
          <w:shd w:fill="FFFFFF" w:val="clear"/>
        </w:rPr>
        <w:t>Микоян А.И</w:t>
      </w:r>
      <w:r>
        <w:rPr>
          <w:rFonts w:cs="Times New Roman"/>
          <w:color w:val="000000"/>
          <w:sz w:val="20"/>
          <w:szCs w:val="20"/>
          <w:shd w:fill="FFFFFF" w:val="clear"/>
        </w:rPr>
        <w:t>. Так было.- М.: Вагриус, 1999. С. 8.</w:t>
      </w:r>
      <w:r/>
    </w:p>
    <w:p>
      <w:pPr>
        <w:pStyle w:val="Footnote"/>
      </w:pPr>
      <w:r>
        <w:rPr/>
      </w:r>
      <w:r/>
    </w:p>
  </w:footnote>
  <w:footnote w:id="15">
    <w:p>
      <w:pPr>
        <w:pStyle w:val="Footnote"/>
      </w:pPr>
      <w:r>
        <w:rPr>
          <w:sz w:val="20"/>
          <w:szCs w:val="20"/>
          <w:shd w:fill="FFFFFF" w:val="clear"/>
        </w:rPr>
        <w:footnoteRef/>
        <w:tab/>
        <w:t xml:space="preserve"> </w:t>
      </w:r>
      <w:r>
        <w:rPr>
          <w:rFonts w:cs="Times New Roman"/>
          <w:color w:val="000000"/>
          <w:sz w:val="20"/>
          <w:szCs w:val="20"/>
          <w:shd w:fill="FFFFFF" w:val="clear"/>
        </w:rPr>
        <w:t>Там же.С. 8-9.</w:t>
      </w:r>
      <w:r/>
    </w:p>
    <w:p>
      <w:pPr>
        <w:pStyle w:val="Footnote"/>
      </w:pPr>
      <w:r>
        <w:rPr/>
      </w:r>
      <w:r/>
    </w:p>
  </w:footnote>
  <w:footnote w:id="16">
    <w:p>
      <w:pPr>
        <w:pStyle w:val="Footnote"/>
      </w:pP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footnoteRef/>
        <w:tab/>
        <w:t xml:space="preserve"> </w:t>
      </w:r>
      <w:r>
        <w:rPr>
          <w:rFonts w:eastAsia="Times New Roman" w:cs="Times New Roman"/>
          <w:i/>
          <w:color w:val="000000"/>
          <w:sz w:val="20"/>
          <w:szCs w:val="20"/>
          <w:shd w:fill="FFFFFF" w:val="clear"/>
          <w:lang w:eastAsia="ru-RU"/>
        </w:rPr>
        <w:t>Медведев Р.А.</w:t>
      </w: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t xml:space="preserve"> Они окружали Сталина. - М.:  Политиздат, 1990.С.  81. Курсив мой.</w:t>
      </w:r>
      <w:r/>
    </w:p>
    <w:p>
      <w:pPr>
        <w:pStyle w:val="Footnote"/>
      </w:pPr>
      <w:r>
        <w:rPr/>
      </w:r>
      <w:r/>
    </w:p>
  </w:footnote>
  <w:footnote w:id="17">
    <w:p>
      <w:pPr>
        <w:pStyle w:val="Footnote"/>
      </w:pP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footnoteRef/>
        <w:tab/>
        <w:t xml:space="preserve"> </w:t>
      </w:r>
      <w:r>
        <w:rPr>
          <w:rFonts w:eastAsia="Times New Roman" w:cs="Times New Roman"/>
          <w:i/>
          <w:color w:val="000000"/>
          <w:sz w:val="20"/>
          <w:szCs w:val="20"/>
          <w:shd w:fill="FFFFFF" w:val="clear"/>
          <w:lang w:eastAsia="ru-RU"/>
        </w:rPr>
        <w:t>Медведев Р.А.</w:t>
      </w: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t xml:space="preserve"> Они окружали Сталина. - М.:  Политиздат, 1990. С.  81-82.</w:t>
      </w:r>
      <w:r/>
    </w:p>
    <w:p>
      <w:pPr>
        <w:pStyle w:val="Footnote"/>
      </w:pPr>
      <w:r>
        <w:rPr/>
      </w:r>
      <w:r/>
    </w:p>
  </w:footnote>
  <w:footnote w:id="18">
    <w:p>
      <w:pPr>
        <w:pStyle w:val="Footnote"/>
      </w:pP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footnoteRef/>
        <w:tab/>
        <w:t xml:space="preserve"> </w:t>
      </w: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t>Там же. С. 82.</w:t>
      </w:r>
      <w:r/>
    </w:p>
    <w:p>
      <w:pPr>
        <w:pStyle w:val="Footnote"/>
      </w:pPr>
      <w:r>
        <w:rPr/>
      </w:r>
      <w:r/>
    </w:p>
  </w:footnote>
  <w:footnote w:id="19">
    <w:p>
      <w:pPr>
        <w:pStyle w:val="Footnote"/>
      </w:pP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footnoteRef/>
        <w:tab/>
        <w:t xml:space="preserve"> </w:t>
      </w:r>
      <w:r>
        <w:rPr>
          <w:rFonts w:eastAsia="Times New Roman" w:cs="Times New Roman"/>
          <w:i/>
          <w:color w:val="000000"/>
          <w:sz w:val="20"/>
          <w:szCs w:val="20"/>
          <w:shd w:fill="FFFFFF" w:val="clear"/>
          <w:lang w:eastAsia="ru-RU"/>
        </w:rPr>
        <w:t>Медведев Р.А.</w:t>
      </w: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t xml:space="preserve"> Они окружали Сталина. - М.:  Политиздат, 1990. С. 82.</w:t>
      </w:r>
      <w:r/>
    </w:p>
    <w:p>
      <w:pPr>
        <w:pStyle w:val="Footnote"/>
      </w:pPr>
      <w:r>
        <w:rPr/>
      </w:r>
      <w:r/>
    </w:p>
  </w:footnote>
  <w:footnote w:id="20">
    <w:p>
      <w:pPr>
        <w:pStyle w:val="Footnote"/>
      </w:pP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footnoteRef/>
        <w:tab/>
        <w:t xml:space="preserve"> </w:t>
      </w: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t>Там же. С. 83.</w:t>
      </w:r>
      <w:r/>
    </w:p>
    <w:p>
      <w:pPr>
        <w:pStyle w:val="Footnote"/>
      </w:pPr>
      <w:r>
        <w:rPr/>
      </w:r>
      <w:r/>
    </w:p>
  </w:footnote>
  <w:footnote w:id="21">
    <w:p>
      <w:pPr>
        <w:pStyle w:val="Footnote"/>
      </w:pP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footnoteRef/>
        <w:tab/>
        <w:t xml:space="preserve"> </w:t>
      </w: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t>Там же.</w:t>
      </w:r>
      <w:r/>
    </w:p>
    <w:p>
      <w:pPr>
        <w:pStyle w:val="Footnote"/>
      </w:pPr>
      <w:r>
        <w:rPr/>
      </w:r>
      <w:r/>
    </w:p>
  </w:footnote>
  <w:footnote w:id="22">
    <w:p>
      <w:pPr>
        <w:pStyle w:val="Footnote"/>
      </w:pP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footnoteRef/>
        <w:tab/>
        <w:t xml:space="preserve"> </w:t>
      </w: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t>Записка Комиссии Политбюро ЦК КПСС по</w:t>
      </w:r>
      <w:r>
        <w:rPr>
          <w:rFonts w:cs="Times New Roman"/>
          <w:color w:val="231F20"/>
          <w:sz w:val="20"/>
          <w:szCs w:val="20"/>
          <w:shd w:fill="FFFFFF" w:val="clear"/>
        </w:rPr>
        <w:t xml:space="preserve"> </w:t>
      </w:r>
      <w:r>
        <w:rPr>
          <w:rFonts w:cs="Times New Roman"/>
          <w:color w:val="000000"/>
          <w:sz w:val="20"/>
          <w:szCs w:val="20"/>
          <w:shd w:fill="FFFFFF" w:val="clear"/>
        </w:rPr>
        <w:t>дополнительному изучению материалов, связанных с репрессиями, имевшими место в период 30-40-х – начала 50-х годов. Вестник АП РФ. 1995. № 1. С. 127.</w:t>
      </w:r>
      <w:r/>
    </w:p>
    <w:p>
      <w:pPr>
        <w:pStyle w:val="Footnote"/>
      </w:pPr>
      <w:r>
        <w:rPr/>
      </w:r>
      <w:r/>
    </w:p>
  </w:footnote>
  <w:footnote w:id="23">
    <w:p>
      <w:pPr>
        <w:pStyle w:val="Footnote"/>
      </w:pP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footnoteRef/>
        <w:tab/>
        <w:t xml:space="preserve"> </w:t>
      </w: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t xml:space="preserve">Там же. </w:t>
      </w:r>
      <w:r/>
    </w:p>
    <w:p>
      <w:pPr>
        <w:pStyle w:val="Footnote"/>
      </w:pPr>
      <w:r>
        <w:rPr/>
      </w:r>
      <w:r/>
    </w:p>
  </w:footnote>
  <w:footnote w:id="24">
    <w:p>
      <w:pPr>
        <w:pStyle w:val="Footnote"/>
      </w:pP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footnoteRef/>
        <w:tab/>
        <w:t xml:space="preserve"> </w:t>
      </w: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t>Там же. С. 124.</w:t>
      </w:r>
      <w:r/>
    </w:p>
    <w:p>
      <w:pPr>
        <w:pStyle w:val="Footnote"/>
      </w:pPr>
      <w:r>
        <w:rPr/>
      </w:r>
      <w:r/>
    </w:p>
  </w:footnote>
</w:footnotes>
</file>

<file path=word/settings.xml><?xml version="1.0" encoding="utf-8"?>
<w:settings xmlns:w="http://schemas.openxmlformats.org/wordprocessingml/2006/main">
  <w:zoom w:percent="65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character" w:styleId="Style14">
    <w:name w:val="Основной шрифт абзаца"/>
    <w:rPr/>
  </w:style>
  <w:style w:type="character" w:styleId="FootnoteCharacters">
    <w:name w:val="Footnote Characters"/>
    <w:basedOn w:val="Style14"/>
    <w:rPr>
      <w:vertAlign w:val="superscript"/>
    </w:rPr>
  </w:style>
  <w:style w:type="character" w:styleId="Appleconvertedspace">
    <w:name w:val="apple-converted-space"/>
    <w:basedOn w:val="Style14"/>
    <w:rPr/>
  </w:style>
  <w:style w:type="character" w:styleId="StrongEmphasis">
    <w:name w:val="Strong Emphasis"/>
    <w:basedOn w:val="Style14"/>
    <w:rPr>
      <w:b/>
      <w:bCs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Footnote">
    <w:name w:val="Footnote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305</TotalTime>
  <Application>LibreOffice/4.3.4.1$MacOSX_x86 LibreOffice_project/bc356b2f991740509f321d70e4512a6a54c5f243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2014-12-08T17:36:45Z</dcterms:created>
  <dc:language>ru-RU</dc:language>
  <dcterms:modified xsi:type="dcterms:W3CDTF">2014-12-08T17:41:51Z</dcterms:modified>
  <cp:revision>1</cp:revision>
</cp:coreProperties>
</file>