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58" w:rsidRPr="00E56858" w:rsidRDefault="00E56858" w:rsidP="00F77024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 xml:space="preserve">ГБОУ Гимназия № 1505 </w:t>
      </w:r>
    </w:p>
    <w:p w:rsidR="00E56858" w:rsidRPr="00CC13A4" w:rsidRDefault="00E56858" w:rsidP="00F77024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>«Московская городская педагогическая гимназия – лаборатория»</w:t>
      </w:r>
    </w:p>
    <w:p w:rsidR="00E56858" w:rsidRDefault="00E56858" w:rsidP="00F77024">
      <w:pPr>
        <w:spacing w:line="360" w:lineRule="auto"/>
        <w:ind w:firstLine="567"/>
        <w:jc w:val="center"/>
        <w:rPr>
          <w:sz w:val="32"/>
          <w:szCs w:val="32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sz w:val="32"/>
          <w:szCs w:val="32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sz w:val="32"/>
          <w:szCs w:val="32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sz w:val="32"/>
          <w:szCs w:val="32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sz w:val="32"/>
          <w:szCs w:val="32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sz w:val="32"/>
          <w:szCs w:val="32"/>
        </w:rPr>
      </w:pPr>
    </w:p>
    <w:p w:rsidR="00E56858" w:rsidRPr="00CC13A4" w:rsidRDefault="00E56858" w:rsidP="00F77024">
      <w:pPr>
        <w:pStyle w:val="1"/>
      </w:pPr>
      <w:r w:rsidRPr="00CC13A4">
        <w:t xml:space="preserve">                                 </w:t>
      </w:r>
      <w:r>
        <w:t xml:space="preserve">     </w:t>
      </w:r>
      <w:r w:rsidRPr="00CC13A4">
        <w:t xml:space="preserve">  ДИПЛОМ</w:t>
      </w:r>
    </w:p>
    <w:p w:rsidR="00E56858" w:rsidRPr="00CC13A4" w:rsidRDefault="00E56858" w:rsidP="00F77024">
      <w:pPr>
        <w:spacing w:line="360" w:lineRule="auto"/>
        <w:ind w:firstLine="567"/>
        <w:jc w:val="center"/>
        <w:rPr>
          <w:sz w:val="36"/>
          <w:szCs w:val="36"/>
        </w:rPr>
      </w:pPr>
      <w:r>
        <w:rPr>
          <w:bCs/>
          <w:sz w:val="36"/>
          <w:szCs w:val="36"/>
        </w:rPr>
        <w:t>Цыганские языки</w:t>
      </w:r>
    </w:p>
    <w:p w:rsidR="00E56858" w:rsidRDefault="00E56858" w:rsidP="00F7702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56858" w:rsidRPr="00CC13A4" w:rsidRDefault="00E56858" w:rsidP="00F77024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i/>
          <w:sz w:val="28"/>
          <w:szCs w:val="28"/>
        </w:rPr>
        <w:t>автор:</w:t>
      </w:r>
      <w:r w:rsidRPr="00CC13A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Ивлева Полина, 10</w:t>
      </w:r>
      <w:r w:rsidRPr="00CC13A4">
        <w:rPr>
          <w:bCs/>
          <w:sz w:val="28"/>
          <w:szCs w:val="28"/>
        </w:rPr>
        <w:t xml:space="preserve">  класс</w:t>
      </w:r>
      <w:r>
        <w:rPr>
          <w:bCs/>
          <w:sz w:val="28"/>
          <w:szCs w:val="28"/>
        </w:rPr>
        <w:t xml:space="preserve"> «А</w:t>
      </w:r>
      <w:r w:rsidRPr="00CC13A4">
        <w:rPr>
          <w:bCs/>
          <w:sz w:val="28"/>
          <w:szCs w:val="28"/>
        </w:rPr>
        <w:t>»</w:t>
      </w:r>
    </w:p>
    <w:p w:rsidR="00E56858" w:rsidRPr="00CC13A4" w:rsidRDefault="00E56858" w:rsidP="00F77024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E56858" w:rsidRDefault="00E56858" w:rsidP="00F77024">
      <w:pPr>
        <w:spacing w:line="360" w:lineRule="auto"/>
        <w:ind w:firstLine="567"/>
        <w:jc w:val="right"/>
        <w:rPr>
          <w:b/>
          <w:sz w:val="32"/>
          <w:szCs w:val="28"/>
        </w:rPr>
      </w:pPr>
      <w:r>
        <w:rPr>
          <w:i/>
          <w:sz w:val="28"/>
          <w:szCs w:val="28"/>
        </w:rPr>
        <w:t>руководитель</w:t>
      </w:r>
      <w:r w:rsidRPr="00CC13A4">
        <w:rPr>
          <w:i/>
          <w:sz w:val="28"/>
          <w:szCs w:val="28"/>
        </w:rPr>
        <w:t>:</w:t>
      </w:r>
      <w:r w:rsidRPr="00CC13A4">
        <w:rPr>
          <w:sz w:val="28"/>
          <w:szCs w:val="28"/>
        </w:rPr>
        <w:t xml:space="preserve"> </w:t>
      </w:r>
      <w:proofErr w:type="spellStart"/>
      <w:r w:rsidRPr="00E56858">
        <w:rPr>
          <w:sz w:val="28"/>
          <w:szCs w:val="28"/>
        </w:rPr>
        <w:t>к</w:t>
      </w:r>
      <w:proofErr w:type="gramStart"/>
      <w:r w:rsidRPr="00E56858">
        <w:rPr>
          <w:sz w:val="28"/>
          <w:szCs w:val="28"/>
        </w:rPr>
        <w:t>.ф</w:t>
      </w:r>
      <w:proofErr w:type="gramEnd"/>
      <w:r w:rsidRPr="00E56858">
        <w:rPr>
          <w:sz w:val="28"/>
          <w:szCs w:val="28"/>
        </w:rPr>
        <w:t>ил.н</w:t>
      </w:r>
      <w:proofErr w:type="spellEnd"/>
      <w:r w:rsidRPr="00E56858">
        <w:rPr>
          <w:sz w:val="28"/>
          <w:szCs w:val="28"/>
        </w:rPr>
        <w:t>. – Евдокимова А.А.</w:t>
      </w:r>
    </w:p>
    <w:p w:rsidR="00E56858" w:rsidRDefault="00E56858" w:rsidP="00F7702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E56858" w:rsidRPr="00CC13A4" w:rsidRDefault="00E56858" w:rsidP="00F7702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E56858" w:rsidRDefault="00E56858" w:rsidP="00F7702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E56858" w:rsidRPr="00CC13A4" w:rsidRDefault="00E56858" w:rsidP="00F77024">
      <w:pPr>
        <w:pStyle w:val="2"/>
        <w:rPr>
          <w:sz w:val="28"/>
        </w:rPr>
      </w:pPr>
      <w:r w:rsidRPr="00CC13A4">
        <w:rPr>
          <w:sz w:val="28"/>
        </w:rPr>
        <w:t>Москва</w:t>
      </w:r>
    </w:p>
    <w:p w:rsidR="00E56858" w:rsidRDefault="00E56858" w:rsidP="00F77024">
      <w:pPr>
        <w:pStyle w:val="2"/>
        <w:rPr>
          <w:sz w:val="28"/>
        </w:rPr>
      </w:pPr>
      <w:r w:rsidRPr="00CC13A4">
        <w:rPr>
          <w:sz w:val="28"/>
        </w:rPr>
        <w:t xml:space="preserve"> 20</w:t>
      </w:r>
      <w:r>
        <w:rPr>
          <w:sz w:val="28"/>
        </w:rPr>
        <w:t>14</w:t>
      </w:r>
    </w:p>
    <w:p w:rsidR="00E56858" w:rsidRDefault="00E56858" w:rsidP="00F77024">
      <w:pPr>
        <w:spacing w:line="360" w:lineRule="auto"/>
        <w:rPr>
          <w:sz w:val="28"/>
          <w:szCs w:val="28"/>
        </w:rPr>
      </w:pPr>
    </w:p>
    <w:p w:rsidR="00E56858" w:rsidRDefault="00E56858" w:rsidP="00F77024">
      <w:pPr>
        <w:pStyle w:val="11"/>
        <w:spacing w:line="360" w:lineRule="auto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E56858" w:rsidRDefault="00E56858" w:rsidP="00F77024">
      <w:pPr>
        <w:spacing w:line="360" w:lineRule="auto"/>
        <w:jc w:val="both"/>
        <w:rPr>
          <w:b/>
          <w:sz w:val="28"/>
          <w:szCs w:val="28"/>
        </w:rPr>
      </w:pPr>
    </w:p>
    <w:p w:rsidR="00E56858" w:rsidRDefault="00E56858" w:rsidP="00F77024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56858" w:rsidRDefault="00E56858" w:rsidP="00F77024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Письменность</w:t>
      </w:r>
    </w:p>
    <w:p w:rsidR="00E56858" w:rsidRDefault="00E56858" w:rsidP="00F77024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Морфология</w:t>
      </w:r>
    </w:p>
    <w:p w:rsidR="00E56858" w:rsidRDefault="00E56858" w:rsidP="00F77024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2.1. Существительное</w:t>
      </w:r>
    </w:p>
    <w:p w:rsidR="00E56858" w:rsidRDefault="00E56858" w:rsidP="00F77024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2.2. Имя прилагательное</w:t>
      </w:r>
    </w:p>
    <w:p w:rsidR="00E56858" w:rsidRDefault="00E56858" w:rsidP="00F77024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2.3. Имя числительное</w:t>
      </w:r>
    </w:p>
    <w:p w:rsidR="00E56858" w:rsidRDefault="00E56858" w:rsidP="00F77024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2.4. Глагол</w:t>
      </w:r>
    </w:p>
    <w:p w:rsidR="00E56858" w:rsidRDefault="00E56858" w:rsidP="00F77024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2.5. Местоимение </w:t>
      </w:r>
    </w:p>
    <w:p w:rsidR="0002526E" w:rsidRDefault="00E56858" w:rsidP="00F77024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02526E">
        <w:rPr>
          <w:sz w:val="28"/>
          <w:szCs w:val="28"/>
        </w:rPr>
        <w:t xml:space="preserve"> Лексика</w:t>
      </w:r>
    </w:p>
    <w:p w:rsidR="00E56858" w:rsidRDefault="00E56858" w:rsidP="00F77024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26E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Синатаксис</w:t>
      </w:r>
      <w:proofErr w:type="spellEnd"/>
    </w:p>
    <w:p w:rsidR="00E56858" w:rsidRDefault="00E56858" w:rsidP="00F77024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56858" w:rsidRDefault="00E56858" w:rsidP="00F77024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sz w:val="28"/>
          <w:szCs w:val="28"/>
        </w:rPr>
        <w:tab/>
      </w:r>
    </w:p>
    <w:p w:rsidR="00E56858" w:rsidRDefault="00E56858" w:rsidP="00F77024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E56858" w:rsidRDefault="00E56858" w:rsidP="00F77024">
      <w:pPr>
        <w:spacing w:line="360" w:lineRule="auto"/>
        <w:jc w:val="center"/>
        <w:rPr>
          <w:sz w:val="28"/>
          <w:szCs w:val="28"/>
        </w:rPr>
      </w:pPr>
    </w:p>
    <w:p w:rsidR="00E56858" w:rsidRDefault="00E56858" w:rsidP="00F77024">
      <w:pPr>
        <w:spacing w:line="360" w:lineRule="auto"/>
        <w:jc w:val="center"/>
        <w:rPr>
          <w:sz w:val="28"/>
          <w:szCs w:val="28"/>
        </w:rPr>
      </w:pPr>
    </w:p>
    <w:p w:rsidR="00E56858" w:rsidRDefault="00E56858" w:rsidP="00F77024">
      <w:pPr>
        <w:spacing w:line="360" w:lineRule="auto"/>
        <w:jc w:val="center"/>
        <w:rPr>
          <w:sz w:val="28"/>
          <w:szCs w:val="28"/>
        </w:rPr>
      </w:pPr>
    </w:p>
    <w:p w:rsidR="00E56858" w:rsidRDefault="00E56858" w:rsidP="00F77024">
      <w:pPr>
        <w:spacing w:line="360" w:lineRule="auto"/>
        <w:jc w:val="center"/>
        <w:rPr>
          <w:sz w:val="28"/>
          <w:szCs w:val="28"/>
        </w:rPr>
      </w:pPr>
    </w:p>
    <w:p w:rsidR="00E56858" w:rsidRDefault="00E56858" w:rsidP="00F77024">
      <w:pPr>
        <w:spacing w:line="360" w:lineRule="auto"/>
        <w:jc w:val="center"/>
        <w:rPr>
          <w:sz w:val="28"/>
          <w:szCs w:val="28"/>
        </w:rPr>
      </w:pPr>
    </w:p>
    <w:p w:rsidR="00E56858" w:rsidRDefault="00E56858" w:rsidP="00F77024">
      <w:pPr>
        <w:spacing w:line="360" w:lineRule="auto"/>
        <w:jc w:val="center"/>
        <w:rPr>
          <w:sz w:val="28"/>
          <w:szCs w:val="28"/>
        </w:rPr>
      </w:pPr>
    </w:p>
    <w:p w:rsidR="00E56858" w:rsidRDefault="00E56858" w:rsidP="00F77024">
      <w:pPr>
        <w:spacing w:line="360" w:lineRule="auto"/>
        <w:jc w:val="center"/>
        <w:rPr>
          <w:sz w:val="28"/>
          <w:szCs w:val="28"/>
        </w:rPr>
      </w:pPr>
    </w:p>
    <w:p w:rsidR="00E56858" w:rsidRDefault="00E56858" w:rsidP="00F77024">
      <w:pPr>
        <w:spacing w:line="360" w:lineRule="auto"/>
        <w:jc w:val="center"/>
        <w:rPr>
          <w:sz w:val="28"/>
          <w:szCs w:val="28"/>
        </w:rPr>
      </w:pPr>
    </w:p>
    <w:p w:rsidR="00E56858" w:rsidRDefault="00E56858" w:rsidP="00F77024">
      <w:pPr>
        <w:spacing w:line="360" w:lineRule="auto"/>
        <w:jc w:val="center"/>
        <w:rPr>
          <w:sz w:val="28"/>
          <w:szCs w:val="28"/>
        </w:rPr>
      </w:pPr>
    </w:p>
    <w:p w:rsidR="00E56858" w:rsidRDefault="00E56858" w:rsidP="00F77024">
      <w:pPr>
        <w:spacing w:line="360" w:lineRule="auto"/>
        <w:jc w:val="center"/>
        <w:rPr>
          <w:sz w:val="28"/>
          <w:szCs w:val="28"/>
        </w:rPr>
      </w:pPr>
    </w:p>
    <w:p w:rsidR="00E56858" w:rsidRDefault="00E56858" w:rsidP="00F77024">
      <w:pPr>
        <w:spacing w:line="360" w:lineRule="auto"/>
        <w:jc w:val="center"/>
        <w:rPr>
          <w:sz w:val="28"/>
          <w:szCs w:val="28"/>
        </w:rPr>
      </w:pPr>
    </w:p>
    <w:p w:rsidR="00E56858" w:rsidRDefault="00E56858" w:rsidP="00F77024">
      <w:pPr>
        <w:spacing w:line="360" w:lineRule="auto"/>
        <w:jc w:val="center"/>
        <w:rPr>
          <w:sz w:val="28"/>
          <w:szCs w:val="28"/>
        </w:rPr>
      </w:pPr>
    </w:p>
    <w:p w:rsidR="00E56858" w:rsidRDefault="00E56858" w:rsidP="00F77024">
      <w:pPr>
        <w:spacing w:line="360" w:lineRule="auto"/>
        <w:jc w:val="center"/>
        <w:rPr>
          <w:sz w:val="28"/>
          <w:szCs w:val="28"/>
        </w:rPr>
      </w:pPr>
    </w:p>
    <w:p w:rsidR="00E56858" w:rsidRDefault="00E56858" w:rsidP="00F77024">
      <w:pPr>
        <w:spacing w:line="360" w:lineRule="auto"/>
        <w:rPr>
          <w:sz w:val="28"/>
          <w:szCs w:val="28"/>
        </w:rPr>
      </w:pPr>
    </w:p>
    <w:p w:rsidR="00E56858" w:rsidRDefault="00E56858" w:rsidP="00F77024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E56858" w:rsidRPr="00E56858" w:rsidRDefault="00E56858" w:rsidP="00F77024">
      <w:pPr>
        <w:spacing w:line="360" w:lineRule="auto"/>
        <w:jc w:val="center"/>
        <w:rPr>
          <w:b/>
          <w:sz w:val="28"/>
          <w:szCs w:val="28"/>
        </w:rPr>
      </w:pPr>
    </w:p>
    <w:p w:rsidR="00F77024" w:rsidRDefault="00F77024" w:rsidP="00F770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Вентцель</w:t>
      </w:r>
      <w:proofErr w:type="spellEnd"/>
      <w:r>
        <w:rPr>
          <w:sz w:val="28"/>
          <w:szCs w:val="28"/>
        </w:rPr>
        <w:t xml:space="preserve"> Т.В. Цыганский язык (</w:t>
      </w:r>
      <w:proofErr w:type="spellStart"/>
      <w:r>
        <w:rPr>
          <w:sz w:val="28"/>
          <w:szCs w:val="28"/>
        </w:rPr>
        <w:t>северноруский</w:t>
      </w:r>
      <w:proofErr w:type="spellEnd"/>
      <w:r>
        <w:rPr>
          <w:sz w:val="28"/>
          <w:szCs w:val="28"/>
        </w:rPr>
        <w:t xml:space="preserve"> диалект). – М.: «Наука», 1964</w:t>
      </w:r>
    </w:p>
    <w:p w:rsidR="00702FCD" w:rsidRDefault="00702FCD" w:rsidP="00F770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Бурлак С.А., Старостин С.А. Введение в лингвистическую компаративистику: Учебник. – М.: </w:t>
      </w:r>
      <w:proofErr w:type="spellStart"/>
      <w:r>
        <w:rPr>
          <w:sz w:val="28"/>
          <w:szCs w:val="28"/>
        </w:rPr>
        <w:t>Эдиторная</w:t>
      </w:r>
      <w:proofErr w:type="spellEnd"/>
      <w:r>
        <w:rPr>
          <w:sz w:val="28"/>
          <w:szCs w:val="28"/>
        </w:rPr>
        <w:t xml:space="preserve"> УРСС, 2001.</w:t>
      </w:r>
    </w:p>
    <w:p w:rsidR="00F77024" w:rsidRPr="00F77024" w:rsidRDefault="00F77024" w:rsidP="00F770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77024">
        <w:rPr>
          <w:sz w:val="28"/>
          <w:szCs w:val="28"/>
        </w:rPr>
        <w:t>Деметр</w:t>
      </w:r>
      <w:r>
        <w:rPr>
          <w:sz w:val="28"/>
          <w:szCs w:val="28"/>
        </w:rPr>
        <w:t xml:space="preserve"> Н.</w:t>
      </w:r>
      <w:r w:rsidRPr="00F77024">
        <w:rPr>
          <w:sz w:val="28"/>
          <w:szCs w:val="28"/>
        </w:rPr>
        <w:t>, Бессонов</w:t>
      </w:r>
      <w:r>
        <w:rPr>
          <w:sz w:val="28"/>
          <w:szCs w:val="28"/>
        </w:rPr>
        <w:t xml:space="preserve"> Н.</w:t>
      </w:r>
      <w:r w:rsidRPr="00F77024">
        <w:rPr>
          <w:sz w:val="28"/>
          <w:szCs w:val="28"/>
        </w:rPr>
        <w:t xml:space="preserve">, </w:t>
      </w:r>
      <w:proofErr w:type="spellStart"/>
      <w:r w:rsidRPr="00F77024">
        <w:rPr>
          <w:sz w:val="28"/>
          <w:szCs w:val="28"/>
        </w:rPr>
        <w:t>Кутенков</w:t>
      </w:r>
      <w:proofErr w:type="spellEnd"/>
      <w:r>
        <w:rPr>
          <w:sz w:val="28"/>
          <w:szCs w:val="28"/>
        </w:rPr>
        <w:t xml:space="preserve"> В.</w:t>
      </w:r>
      <w:r w:rsidRPr="00F77024">
        <w:rPr>
          <w:sz w:val="28"/>
          <w:szCs w:val="28"/>
        </w:rPr>
        <w:t xml:space="preserve"> История цыган. - Воронеж, 2000</w:t>
      </w:r>
    </w:p>
    <w:p w:rsidR="00E56858" w:rsidRDefault="00E56858" w:rsidP="00F770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6858">
        <w:rPr>
          <w:iCs/>
          <w:sz w:val="28"/>
          <w:szCs w:val="28"/>
        </w:rPr>
        <w:t>Истомин</w:t>
      </w:r>
      <w:r w:rsidR="00F77024">
        <w:rPr>
          <w:iCs/>
          <w:sz w:val="28"/>
          <w:szCs w:val="28"/>
        </w:rPr>
        <w:t xml:space="preserve"> П.</w:t>
      </w:r>
      <w:r w:rsidRPr="00E56858">
        <w:rPr>
          <w:iCs/>
          <w:sz w:val="28"/>
          <w:szCs w:val="28"/>
        </w:rPr>
        <w:t xml:space="preserve"> (</w:t>
      </w:r>
      <w:proofErr w:type="spellStart"/>
      <w:r w:rsidRPr="00E56858">
        <w:rPr>
          <w:iCs/>
          <w:sz w:val="28"/>
          <w:szCs w:val="28"/>
        </w:rPr>
        <w:t>Патканов</w:t>
      </w:r>
      <w:proofErr w:type="spellEnd"/>
      <w:r w:rsidRPr="00E56858">
        <w:rPr>
          <w:iCs/>
          <w:sz w:val="28"/>
          <w:szCs w:val="28"/>
        </w:rPr>
        <w:t>) Цыганский язык. Грамматика и руководство. – М</w:t>
      </w:r>
      <w:r w:rsidR="00F77024">
        <w:rPr>
          <w:iCs/>
          <w:sz w:val="28"/>
          <w:szCs w:val="28"/>
        </w:rPr>
        <w:t>.</w:t>
      </w:r>
      <w:r w:rsidRPr="00E56858">
        <w:rPr>
          <w:iCs/>
          <w:sz w:val="28"/>
          <w:szCs w:val="28"/>
        </w:rPr>
        <w:t xml:space="preserve">: </w:t>
      </w:r>
      <w:r w:rsidRPr="00E56858">
        <w:rPr>
          <w:sz w:val="28"/>
          <w:szCs w:val="28"/>
        </w:rPr>
        <w:t xml:space="preserve">Типолитография </w:t>
      </w:r>
      <w:r w:rsidR="00F77024">
        <w:rPr>
          <w:sz w:val="28"/>
          <w:szCs w:val="28"/>
        </w:rPr>
        <w:t>«</w:t>
      </w:r>
      <w:r w:rsidRPr="00E56858">
        <w:rPr>
          <w:sz w:val="28"/>
          <w:szCs w:val="28"/>
        </w:rPr>
        <w:t>Русского Товарищества печатного и издательского дела</w:t>
      </w:r>
      <w:r w:rsidR="00F77024">
        <w:rPr>
          <w:sz w:val="28"/>
          <w:szCs w:val="28"/>
        </w:rPr>
        <w:t>»</w:t>
      </w:r>
      <w:r w:rsidRPr="00E56858">
        <w:rPr>
          <w:sz w:val="28"/>
          <w:szCs w:val="28"/>
        </w:rPr>
        <w:t>, 1900</w:t>
      </w:r>
    </w:p>
    <w:p w:rsidR="0002526E" w:rsidRPr="0002526E" w:rsidRDefault="0002526E" w:rsidP="0002526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Acton, </w:t>
      </w:r>
      <w:proofErr w:type="gramStart"/>
      <w:r>
        <w:rPr>
          <w:sz w:val="28"/>
          <w:szCs w:val="28"/>
          <w:lang w:val="en-US"/>
        </w:rPr>
        <w:t xml:space="preserve">Thomas  </w:t>
      </w:r>
      <w:r>
        <w:rPr>
          <w:i/>
          <w:iCs/>
          <w:sz w:val="28"/>
          <w:szCs w:val="28"/>
          <w:lang w:val="en-US"/>
        </w:rPr>
        <w:t>Gypsy</w:t>
      </w:r>
      <w:proofErr w:type="gramEnd"/>
      <w:r>
        <w:rPr>
          <w:i/>
          <w:iCs/>
          <w:sz w:val="28"/>
          <w:szCs w:val="28"/>
          <w:lang w:val="en-US"/>
        </w:rPr>
        <w:t xml:space="preserve"> politics and social change. The development of ethnic ideology and pressure politics among British Gypsies from Victorian reformism to Romany nationalism</w:t>
      </w:r>
      <w:r>
        <w:rPr>
          <w:sz w:val="28"/>
          <w:szCs w:val="28"/>
          <w:lang w:val="en-US"/>
        </w:rPr>
        <w:t xml:space="preserve">. London: </w:t>
      </w:r>
      <w:proofErr w:type="spellStart"/>
      <w:r>
        <w:rPr>
          <w:sz w:val="28"/>
          <w:szCs w:val="28"/>
          <w:lang w:val="en-US"/>
        </w:rPr>
        <w:t>Routledge</w:t>
      </w:r>
      <w:proofErr w:type="spellEnd"/>
      <w:r>
        <w:rPr>
          <w:sz w:val="28"/>
          <w:szCs w:val="28"/>
          <w:lang w:val="en-US"/>
        </w:rPr>
        <w:t xml:space="preserve"> &amp; </w:t>
      </w:r>
      <w:proofErr w:type="spellStart"/>
      <w:r>
        <w:rPr>
          <w:sz w:val="28"/>
          <w:szCs w:val="28"/>
          <w:lang w:val="en-US"/>
        </w:rPr>
        <w:t>Kegan</w:t>
      </w:r>
      <w:proofErr w:type="spellEnd"/>
      <w:r>
        <w:rPr>
          <w:sz w:val="28"/>
          <w:szCs w:val="28"/>
          <w:lang w:val="en-US"/>
        </w:rPr>
        <w:t xml:space="preserve"> Paul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1974.</w:t>
      </w:r>
    </w:p>
    <w:p w:rsidR="0002526E" w:rsidRPr="0002526E" w:rsidRDefault="0002526E" w:rsidP="0002526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Elsik</w:t>
      </w:r>
      <w:proofErr w:type="spellEnd"/>
      <w:r>
        <w:rPr>
          <w:sz w:val="28"/>
          <w:szCs w:val="28"/>
          <w:lang w:val="en-US"/>
        </w:rPr>
        <w:t xml:space="preserve">, Victor. Romani nominal paradigms: their structure, diversity, and development. Amsterdam: John </w:t>
      </w:r>
      <w:proofErr w:type="spellStart"/>
      <w:r>
        <w:rPr>
          <w:sz w:val="28"/>
          <w:szCs w:val="28"/>
          <w:lang w:val="en-US"/>
        </w:rPr>
        <w:t>Benjamins</w:t>
      </w:r>
      <w:proofErr w:type="spellEnd"/>
      <w:r>
        <w:rPr>
          <w:sz w:val="28"/>
          <w:szCs w:val="28"/>
          <w:lang w:val="en-US"/>
        </w:rPr>
        <w:t xml:space="preserve"> 2009.</w:t>
      </w:r>
    </w:p>
    <w:p w:rsidR="0002526E" w:rsidRDefault="0002526E" w:rsidP="0002526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Marangozis</w:t>
      </w:r>
      <w:proofErr w:type="spellEnd"/>
      <w:r>
        <w:rPr>
          <w:sz w:val="28"/>
          <w:szCs w:val="28"/>
          <w:lang w:val="en-US"/>
        </w:rPr>
        <w:t xml:space="preserve"> J. An introduction to </w:t>
      </w:r>
      <w:proofErr w:type="spellStart"/>
      <w:r>
        <w:rPr>
          <w:sz w:val="28"/>
          <w:szCs w:val="28"/>
          <w:lang w:val="en-US"/>
        </w:rPr>
        <w:t>Vlach</w:t>
      </w:r>
      <w:proofErr w:type="spellEnd"/>
      <w:r>
        <w:rPr>
          <w:sz w:val="28"/>
          <w:szCs w:val="28"/>
          <w:lang w:val="en-US"/>
        </w:rPr>
        <w:t xml:space="preserve"> grammar. // «</w:t>
      </w:r>
      <w:proofErr w:type="spellStart"/>
      <w:r>
        <w:rPr>
          <w:sz w:val="28"/>
          <w:szCs w:val="28"/>
          <w:lang w:val="en-US"/>
        </w:rPr>
        <w:t>Lincom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Europa</w:t>
      </w:r>
      <w:proofErr w:type="spellEnd"/>
      <w:r>
        <w:rPr>
          <w:sz w:val="28"/>
          <w:szCs w:val="28"/>
          <w:lang w:val="en-US"/>
        </w:rPr>
        <w:t>»-2010-№64-p.66</w:t>
      </w:r>
    </w:p>
    <w:p w:rsidR="0002526E" w:rsidRPr="0002526E" w:rsidRDefault="0002526E" w:rsidP="0002526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Publications in Romani, </w:t>
      </w:r>
      <w:proofErr w:type="spellStart"/>
      <w:r>
        <w:rPr>
          <w:sz w:val="28"/>
          <w:szCs w:val="28"/>
          <w:lang w:val="en-US"/>
        </w:rPr>
        <w:t>Usefl</w:t>
      </w:r>
      <w:proofErr w:type="spellEnd"/>
      <w:r>
        <w:rPr>
          <w:sz w:val="28"/>
          <w:szCs w:val="28"/>
          <w:lang w:val="en-US"/>
        </w:rPr>
        <w:t xml:space="preserve"> for Romani</w:t>
      </w:r>
      <w:r w:rsidRPr="000252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language education. </w:t>
      </w:r>
      <w:proofErr w:type="spellStart"/>
      <w:r>
        <w:rPr>
          <w:sz w:val="28"/>
          <w:szCs w:val="28"/>
          <w:lang w:val="en-US"/>
        </w:rPr>
        <w:t>Preminary</w:t>
      </w:r>
      <w:proofErr w:type="spellEnd"/>
      <w:r>
        <w:rPr>
          <w:sz w:val="28"/>
          <w:szCs w:val="28"/>
          <w:lang w:val="en-US"/>
        </w:rPr>
        <w:t xml:space="preserve"> and Experimental Education, October 2003.</w:t>
      </w:r>
    </w:p>
    <w:sectPr w:rsidR="0002526E" w:rsidRPr="0002526E" w:rsidSect="00E56858">
      <w:pgSz w:w="11906" w:h="16838"/>
      <w:pgMar w:top="902" w:right="851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23B5"/>
    <w:multiLevelType w:val="hybridMultilevel"/>
    <w:tmpl w:val="815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858"/>
    <w:rsid w:val="0002526E"/>
    <w:rsid w:val="00702FCD"/>
    <w:rsid w:val="009771CF"/>
    <w:rsid w:val="009C109A"/>
    <w:rsid w:val="00CB4D04"/>
    <w:rsid w:val="00E56858"/>
    <w:rsid w:val="00F7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858"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E56858"/>
    <w:pPr>
      <w:keepNext/>
      <w:spacing w:line="360" w:lineRule="auto"/>
      <w:jc w:val="center"/>
      <w:outlineLvl w:val="1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85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E56858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11">
    <w:name w:val="Обычный1"/>
    <w:rsid w:val="00E5685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56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4</cp:revision>
  <dcterms:created xsi:type="dcterms:W3CDTF">2014-12-15T20:11:00Z</dcterms:created>
  <dcterms:modified xsi:type="dcterms:W3CDTF">2014-12-24T21:01:00Z</dcterms:modified>
</cp:coreProperties>
</file>